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C76CF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9(336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76CF4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76CF4">
                              <w:rPr>
                                <w:sz w:val="20"/>
                                <w:szCs w:val="20"/>
                              </w:rPr>
                              <w:t xml:space="preserve"> 11 </w:t>
                            </w:r>
                          </w:p>
                          <w:p w:rsidR="00636DB5" w:rsidRDefault="00C76CF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2023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C76CF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9(336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C76CF4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76CF4">
                        <w:rPr>
                          <w:sz w:val="20"/>
                          <w:szCs w:val="20"/>
                        </w:rPr>
                        <w:t xml:space="preserve"> 11 </w:t>
                      </w:r>
                    </w:p>
                    <w:p w:rsidR="00636DB5" w:rsidRDefault="00C76CF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2023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C76CF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xn--80add7baxu.xn--p1ai/upload/medialibrary/cb7/63BMqcWFmK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3D4B9" id="Прямоугольник 3" o:spid="_x0000_s1026" alt="https://xn--80add7baxu.xn--p1ai/upload/medialibrary/cb7/63BMqcWFmK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ZOlR1BMDAAAY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C76CF4" w:rsidRPr="00C76CF4">
        <w:t xml:space="preserve"> </w:t>
      </w:r>
      <w:r w:rsidR="00C76CF4">
        <w:rPr>
          <w:noProof/>
          <w:lang w:eastAsia="ru-RU"/>
        </w:rPr>
        <w:drawing>
          <wp:inline distT="0" distB="0" distL="0" distR="0">
            <wp:extent cx="5393701" cy="6591300"/>
            <wp:effectExtent l="0" t="0" r="0" b="0"/>
            <wp:docPr id="5" name="Рисунок 5" descr="https://www.admbal.ru/upload/iblock/636/zfhj5jcionjiuxglzg36fg29ya3uwy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bal.ru/upload/iblock/636/zfhj5jcionjiuxglzg36fg29ya3uwy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75" cy="660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4" w:rsidRDefault="00C76CF4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CF4" w:rsidRDefault="00C76CF4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 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b/>
          <w:sz w:val="16"/>
          <w:szCs w:val="16"/>
          <w:lang w:eastAsia="ru-RU"/>
        </w:rPr>
        <w:t>Житель Новгородского района осужден за самоуправство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Мировой судья судебного участка № 14 Новгородского судебного района с участием представителя прокуратуры Новгородского района вынес обвинительный приговор по уголовному делу в отношении ранее судимого 40-летнего жителя Новгородского района Павла Комарова. Он признан виновным в совершении преступления, предусмотренного ч. 1 ст. 330 УК РФ (самоуправство).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Судом установлено, что в октябре 2021 года Комаров завладел мобильным телефоном знакомого в счет погашения имеющегося у последнего перед ним долга в виде денежных средств, которым распорядился по своему усмотрению.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 результате преступных действий Комарова потерпевшему причинен ущерб на сумму более 12 тыс. рублей.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Суд, с учетом позиции представителя прокуратуры, по совокупности преступлений назначил ему наказание в виде 1 года лишения свободы в колонии строгого режима с лишением права заниматься деятельностью, связанной с управлением транспортными средствами сроком на 2,5 года.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Приговор вступил в законную силу.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b/>
          <w:sz w:val="16"/>
          <w:szCs w:val="16"/>
          <w:lang w:eastAsia="ru-RU"/>
        </w:rPr>
        <w:t>Житель Новгородского района осужден за четыре кражи имущества и уклонение от административного надзора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Новгородский районный суд с участием представителя прокуратуры Новгородского района рассмотрел уголовное дело в отношении 28-летнего местного жителя Анатолия </w:t>
      </w:r>
      <w:proofErr w:type="spell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Штапуна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. Он признан виновным в совершении пяти преступлений, предусмотренных </w:t>
      </w:r>
      <w:proofErr w:type="spell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пп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. «</w:t>
      </w:r>
      <w:proofErr w:type="spellStart"/>
      <w:proofErr w:type="gram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а,б</w:t>
      </w:r>
      <w:proofErr w:type="gram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,в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» </w:t>
      </w:r>
      <w:proofErr w:type="spell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ч.ч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. 2,3 ст. 158 УК РФ (кража, совершенная с незаконным проникновением в жилище и помещение, с причинением значительного ущерба гражданину), ч. 1 ст. 314.1 УК РФ (самовольное оставление поднадзорным лицом места пребывания, совершенное в целях уклонения от административного надзора).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Судом установлено, что в октябре 2021 года </w:t>
      </w:r>
      <w:proofErr w:type="spell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Штапун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похитил из двух помещений хозяйственных построек в п. Ситно Новгородского района печку-буржуйку и предметы быта на общую сумму более 25 тыс. рублей.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Кроме того, в декабре 2022 года подсудимый похитил из домов, расположенных на территории Новгородского и </w:t>
      </w:r>
      <w:proofErr w:type="spell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Крестецкого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районов, триммер, дрель, магнитолу, телевизор, предметы быта и иное имущество.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 результате таких действий семи потерпевшим причинен ущерб на общую сумму около 60 тыс. рублей.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Также решением Новгородского районного суда от 18 января 2021 года в отношении </w:t>
      </w:r>
      <w:proofErr w:type="spell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Штапуна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, судимого за кражи, установлен административный надзор сроком на 8 лет с возложением ряда ограничений. При этом, подсудимый по месту постановки на учет в избранном месте жительства в с. </w:t>
      </w:r>
      <w:proofErr w:type="spellStart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Бронница</w:t>
      </w:r>
      <w:proofErr w:type="spellEnd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Новгородского района, несмотря на решение суда и не имея уважительных причин, не проживал.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Вину в совершении преступлений подсудимый признал полностью.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Суд, с учетом позиции представителя прокуратуры, по совокупности преступлений назначил ему наказание в виде 3 лет 9 месяцев лишения свободы в колонии строгого режима.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b/>
          <w:sz w:val="16"/>
          <w:szCs w:val="16"/>
          <w:lang w:eastAsia="ru-RU"/>
        </w:rPr>
        <w:t>Государственное обвинение предложило наказание по уголовному делу за нарушение правил дорожного движения, повлекшее по неосторожности гибель двоих подростков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28 февраля 2023 года окончены прения стороны обвинения по уголовному делу в отношении 62-летнего новгородца. Он обвиняется в совершении преступления, предусмотренного п. «б» ч. 6 </w:t>
      </w:r>
      <w:hyperlink r:id="rId8" w:tgtFrame="_blank" w:history="1">
        <w:r w:rsidRPr="00C76CF4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ст. 264 УК РФ</w:t>
        </w:r>
      </w:hyperlink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 (нарушение лицом, управляющим автомобилем, правил дорожного движения и эксплуатации транспортных средств, повлекшее по неосторожности смерть двух лиц, если оно сопряжено с оставлением места его совершения).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По версии следствия, вечером 29 июня 2022 года обвиняемый, управляя автомобилем КАМАЗ 6520 на автодороге «Драгунское шоссе» в Новгородском районе, совершая поворот направо, не убедился в отсутствии опасности для движения и совершил наезд на скутер под управлением 14-летнего мальчика.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 результате ДТП 15-летняя пассажирка скутера от полученных травм скончалась на месте происшествия, а водитель скутера – в машине скорой медицинской помощи.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После совершения ДТП обвиняемый мер для оказания первой помощи пострадавшим не принял, скорую медицинскую помощь не вызвал, продолжил движение на автомашине и тем самым скрылся с места происшествия, однако впоследствии был задержан сотрудниками полиции.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Вину в совершении преступления обвиняемый признал частично.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Представитель прокуратуры Новгородского района предложил суду признать новгородца виновным в совершении инкриминируемого преступления и назначить ему наказание в виде 8 лет лишения свободы в колонии-поселении с лишением права управлять </w:t>
      </w:r>
      <w:bookmarkStart w:id="0" w:name="_GoBack"/>
      <w:bookmarkEnd w:id="0"/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транспортными средствами на срок 2,5 года.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76CF4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В настоящее время в прениях выступила и сторона защиты.</w:t>
      </w:r>
    </w:p>
    <w:p w:rsidR="00C76CF4" w:rsidRPr="00C76CF4" w:rsidRDefault="00C76CF4" w:rsidP="00C76C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6CF4" w:rsidRPr="00986DA5" w:rsidRDefault="00C76CF4" w:rsidP="00C76CF4">
      <w:pPr>
        <w:pStyle w:val="a5"/>
        <w:jc w:val="center"/>
        <w:rPr>
          <w:rFonts w:ascii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333333"/>
          <w:sz w:val="18"/>
          <w:szCs w:val="18"/>
          <w:lang w:eastAsia="ru-RU"/>
        </w:rPr>
        <w:t>________________________</w:t>
      </w:r>
    </w:p>
    <w:p w:rsidR="00C76CF4" w:rsidRPr="00986DA5" w:rsidRDefault="00C76CF4" w:rsidP="00C76CF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-32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C76CF4" w:rsidTr="00C76CF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F4" w:rsidRDefault="00C76CF4" w:rsidP="00C76CF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C76CF4" w:rsidRDefault="00C76CF4" w:rsidP="00C76CF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C76CF4" w:rsidRDefault="00C76CF4" w:rsidP="00C76CF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C76CF4" w:rsidRDefault="00C76CF4" w:rsidP="00C76CF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C76CF4" w:rsidRDefault="00C76CF4" w:rsidP="00C76CF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C76CF4" w:rsidRDefault="00C76CF4" w:rsidP="00C76CF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C76CF4" w:rsidRDefault="00C76CF4" w:rsidP="00C76CF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B5" w:rsidRDefault="00D34EB5" w:rsidP="00C76CF4">
      <w:pPr>
        <w:spacing w:after="0" w:line="240" w:lineRule="auto"/>
      </w:pPr>
      <w:r>
        <w:separator/>
      </w:r>
    </w:p>
  </w:endnote>
  <w:endnote w:type="continuationSeparator" w:id="0">
    <w:p w:rsidR="00D34EB5" w:rsidRDefault="00D34EB5" w:rsidP="00C7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154224"/>
      <w:docPartObj>
        <w:docPartGallery w:val="Page Numbers (Bottom of Page)"/>
        <w:docPartUnique/>
      </w:docPartObj>
    </w:sdtPr>
    <w:sdtContent>
      <w:p w:rsidR="00C76CF4" w:rsidRDefault="00C76C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6CF4" w:rsidRDefault="00C76C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B5" w:rsidRDefault="00D34EB5" w:rsidP="00C76CF4">
      <w:pPr>
        <w:spacing w:after="0" w:line="240" w:lineRule="auto"/>
      </w:pPr>
      <w:r>
        <w:separator/>
      </w:r>
    </w:p>
  </w:footnote>
  <w:footnote w:type="continuationSeparator" w:id="0">
    <w:p w:rsidR="00D34EB5" w:rsidRDefault="00D34EB5" w:rsidP="00C76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636DB5"/>
    <w:rsid w:val="007A73B8"/>
    <w:rsid w:val="00C76CF4"/>
    <w:rsid w:val="00D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CF4"/>
  </w:style>
  <w:style w:type="paragraph" w:styleId="a8">
    <w:name w:val="footer"/>
    <w:basedOn w:val="a"/>
    <w:link w:val="a9"/>
    <w:uiPriority w:val="99"/>
    <w:unhideWhenUsed/>
    <w:rsid w:val="00C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ugolovnyj-kodeks/statja-2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2023-02-03T11:29:00Z</dcterms:created>
  <dcterms:modified xsi:type="dcterms:W3CDTF">2023-03-17T11:00:00Z</dcterms:modified>
</cp:coreProperties>
</file>