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9B56DA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<v:textbox>
              <w:txbxContent>
                <w:p w:rsidR="00636DB5" w:rsidRDefault="002D34EC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="00D8365B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5D30D8">
                    <w:rPr>
                      <w:sz w:val="20"/>
                      <w:szCs w:val="20"/>
                    </w:rPr>
                    <w:t>(</w:t>
                  </w:r>
                  <w:r w:rsidR="00D8365B">
                    <w:rPr>
                      <w:sz w:val="20"/>
                      <w:szCs w:val="20"/>
                    </w:rPr>
                    <w:t>335</w:t>
                  </w:r>
                  <w:bookmarkStart w:id="0" w:name="_GoBack"/>
                  <w:bookmarkEnd w:id="0"/>
                  <w:r w:rsidR="00636DB5">
                    <w:rPr>
                      <w:sz w:val="20"/>
                      <w:szCs w:val="20"/>
                    </w:rPr>
                    <w:t>)</w:t>
                  </w:r>
                </w:p>
                <w:p w:rsidR="00636DB5" w:rsidRDefault="00461DD6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04       марта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2023 </w:t>
                  </w:r>
                </w:p>
                <w:p w:rsidR="00636DB5" w:rsidRDefault="00636DB5" w:rsidP="00636DB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36DB5"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72"/>
          <w:szCs w:val="72"/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 w:rsidR="009B56DA">
        <w:rPr>
          <w:noProof/>
          <w:lang w:eastAsia="ru-RU"/>
        </w:rPr>
      </w:r>
      <w:r w:rsidR="00D8365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<o:lock v:ext="edit" shapetype="t"/>
            <v:textbox style="mso-fit-shape-to-text:t">
              <w:txbxContent>
                <w:p w:rsidR="00636DB5" w:rsidRDefault="00636DB5" w:rsidP="00636DB5">
                  <w:pPr>
                    <w:pStyle w:val="a3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5D30D8" w:rsidRDefault="00636DB5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5D30D8" w:rsidRPr="005D30D8" w:rsidRDefault="005D30D8" w:rsidP="005D30D8"/>
    <w:p w:rsidR="005D30D8" w:rsidRPr="005D30D8" w:rsidRDefault="005D30D8" w:rsidP="005D30D8"/>
    <w:p w:rsidR="005D30D8" w:rsidRPr="005D30D8" w:rsidRDefault="00461DD6" w:rsidP="005D30D8">
      <w:r>
        <w:rPr>
          <w:noProof/>
          <w:lang w:eastAsia="ru-RU"/>
        </w:rPr>
        <w:drawing>
          <wp:inline distT="0" distB="0" distL="0" distR="0">
            <wp:extent cx="5938326" cy="6134100"/>
            <wp:effectExtent l="19050" t="0" r="5274" b="0"/>
            <wp:docPr id="5" name="Рисунок 5" descr="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3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D8" w:rsidRDefault="005D30D8" w:rsidP="005D30D8"/>
    <w:p w:rsidR="00636DB5" w:rsidRDefault="005D30D8" w:rsidP="005D30D8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2D34EC" w:rsidRDefault="009B56DA" w:rsidP="00461DD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2" o:spid="_x0000_s1028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<o:lock v:ext="edit" aspectratio="t"/>
            <v:textbox>
              <w:txbxContent>
                <w:p w:rsidR="00636DB5" w:rsidRDefault="00636DB5" w:rsidP="00636DB5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7" o:spid="_x0000_s1027" alt="https://novotir.nso.ru/sites/novotir.nso.ru/wodby_files/files/gallery/2022/03/%D0%9C%D0%B5%D1%80%D1%8B%20%D0%9F%D0%91%20%D0%B2%20%D0%B6%D0%B8%D0%BB%D0%BE%D0%BC%20%D1%81%D0%B5%D0%BA%D1%82%D0%BE%D1%80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l5NH/SwMAAKEGAAAOAAAAAAAAAAAAAAAAAC4CAABkcnMvZTJv&#10;RG9jLnhtbFBLAQItABQABgAIAAAAIQBMoOks2AAAAAMBAAAPAAAAAAAAAAAAAAAAAKUFAABkcnMv&#10;ZG93bnJldi54bWxQSwUGAAAAAAQABADzAAAAqgYAAAAA&#10;" filled="f" stroked="f">
            <o:lock v:ext="edit" aspectratio="t"/>
            <w10:wrap type="none"/>
            <w10:anchorlock/>
          </v:rect>
        </w:pic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4EC" w:rsidRDefault="002D34EC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5D30D8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 xml:space="preserve">От 27.02.2023г.       № 33 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с.Бронница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Об утверждении Положения о комиссии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 xml:space="preserve">по осуществлению закупок товаров, работ, услуг 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для муниципальных нужд Бронницкого сельского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 xml:space="preserve">поселения 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 xml:space="preserve">В соответствии со  ст. 39 Федерального закона «О контрактной системе в сфере закупок товаров, работ, услуг для обеспечения государственных и муниципальных нужд» от 05.04.2013 № 44-ФЗ, Уставом Бронницкого сельского поселения, в целях обеспечения планирования и осуществления закупок товаров, работ, услуг для обеспечения муниципальных нужд», 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 постановляет</w:t>
      </w:r>
      <w:r w:rsidRPr="00F63E9A">
        <w:rPr>
          <w:rFonts w:ascii="Times New Roman" w:hAnsi="Times New Roman" w:cs="Times New Roman"/>
          <w:sz w:val="16"/>
          <w:szCs w:val="16"/>
        </w:rPr>
        <w:t>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1. Утвердить Положение о Единой комиссии по осуществлению закупок товаров, работ, услуг для муниципальных нужд Бронницкого сельского поселения (далее - Положение).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2. Признать утратившим силу Постановление Администрации Бронницкого сельского поселения от 12.05.2014 г.  № 57 «Об утверждении Положения о Единой комиссии по осуществлению закупок товаров, работ, услуг для муниципальных нужд Бронницкого сельского поселения».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2.1. Признать утратившим силу Постановление Администрации Бронницкого сельского поселения от 20.05.2022 г. № 119 «</w:t>
      </w:r>
      <w:r w:rsidRPr="00F63E9A">
        <w:rPr>
          <w:rStyle w:val="a8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О внесении изменений в Положение о Единой комиссии по осуществлению закупок товаров, работ, услуг для муниципальных нужд Бронницкого сельского поселения</w:t>
      </w:r>
      <w:r w:rsidRPr="00F63E9A">
        <w:rPr>
          <w:rFonts w:ascii="Times New Roman" w:hAnsi="Times New Roman" w:cs="Times New Roman"/>
          <w:sz w:val="16"/>
          <w:szCs w:val="16"/>
        </w:rPr>
        <w:t>».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 и в раздел «Муниципальный заказ».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Зам. Главы администрации                                                            Е.М. Чеблакова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461DD6" w:rsidRPr="00F63E9A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УТВЕРЖДЕНО</w:t>
      </w:r>
    </w:p>
    <w:p w:rsidR="00461DD6" w:rsidRPr="00F63E9A" w:rsidRDefault="00461DD6" w:rsidP="00461DD6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Постановлением Администрации </w:t>
      </w:r>
    </w:p>
    <w:p w:rsidR="00461DD6" w:rsidRPr="00F63E9A" w:rsidRDefault="00461DD6" w:rsidP="00461DD6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 xml:space="preserve">  Бронницкого сельского поселения</w:t>
      </w:r>
    </w:p>
    <w:p w:rsidR="00461DD6" w:rsidRPr="00F63E9A" w:rsidRDefault="00461DD6" w:rsidP="00461DD6">
      <w:pPr>
        <w:pStyle w:val="a5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от 27.02.2023г.    №33 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1DD6">
        <w:rPr>
          <w:rFonts w:ascii="Times New Roman" w:hAnsi="Times New Roman" w:cs="Times New Roman"/>
          <w:b/>
          <w:bCs/>
          <w:sz w:val="16"/>
          <w:szCs w:val="16"/>
        </w:rPr>
        <w:t>ПОЛОЖЕНИЕ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1DD6">
        <w:rPr>
          <w:rFonts w:ascii="Times New Roman" w:hAnsi="Times New Roman" w:cs="Times New Roman"/>
          <w:b/>
          <w:bCs/>
          <w:sz w:val="16"/>
          <w:szCs w:val="16"/>
        </w:rPr>
        <w:t>о  Единой комиссии по осуществлению закупок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461DD6">
        <w:rPr>
          <w:rFonts w:ascii="Times New Roman" w:hAnsi="Times New Roman" w:cs="Times New Roman"/>
          <w:b/>
          <w:sz w:val="16"/>
          <w:szCs w:val="16"/>
        </w:rPr>
        <w:t>товаров, работ, услуг</w:t>
      </w:r>
      <w:r w:rsidRPr="00461DD6">
        <w:rPr>
          <w:rFonts w:ascii="Times New Roman" w:hAnsi="Times New Roman" w:cs="Times New Roman"/>
          <w:b/>
          <w:bCs/>
          <w:sz w:val="16"/>
          <w:szCs w:val="16"/>
        </w:rPr>
        <w:t xml:space="preserve"> для муниципальных нужд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1DD6">
        <w:rPr>
          <w:rFonts w:ascii="Times New Roman" w:hAnsi="Times New Roman" w:cs="Times New Roman"/>
          <w:b/>
          <w:bCs/>
          <w:sz w:val="16"/>
          <w:szCs w:val="16"/>
        </w:rPr>
        <w:t>Бронницкого сельского поселения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1.Настоящее положение о комиссии по осуществлению закупок для муниципальных нужд Бронницкого сельского поселения 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муниципальных нужд Заказчика.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Уставом Бронницкого сельского поселения, Бюджетным кодексом Российской Федерации,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нормативно-правовыми актами Заказчика.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t>3. Комиссия уполномочена на определение поставщиков с применением всех видов конкурентных процедур, за исключением закупки у единственного поставщика (подрядчика, исполнителя)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4. Состав Комиссии</w:t>
      </w:r>
      <w:r w:rsidRPr="00F63E9A">
        <w:rPr>
          <w:rFonts w:ascii="Times New Roman" w:hAnsi="Times New Roman" w:cs="Times New Roman"/>
          <w:sz w:val="16"/>
          <w:szCs w:val="16"/>
        </w:rPr>
        <w:t xml:space="preserve"> </w:t>
      </w:r>
      <w:r w:rsidRPr="00F63E9A">
        <w:rPr>
          <w:rFonts w:ascii="Times New Roman" w:hAnsi="Times New Roman" w:cs="Times New Roman"/>
          <w:bCs/>
          <w:sz w:val="16"/>
          <w:szCs w:val="16"/>
        </w:rPr>
        <w:t>и его изменение утверждается распоряжением Главы Администрации Бронницкого сельского поселения. В распоряжении о создании Комиссии</w:t>
      </w:r>
      <w:r w:rsidRPr="00F63E9A">
        <w:rPr>
          <w:rFonts w:ascii="Times New Roman" w:hAnsi="Times New Roman" w:cs="Times New Roman"/>
          <w:sz w:val="16"/>
          <w:szCs w:val="16"/>
        </w:rPr>
        <w:t xml:space="preserve"> </w:t>
      </w:r>
      <w:r w:rsidRPr="00F63E9A">
        <w:rPr>
          <w:rFonts w:ascii="Times New Roman" w:hAnsi="Times New Roman" w:cs="Times New Roman"/>
          <w:bCs/>
          <w:sz w:val="16"/>
          <w:szCs w:val="16"/>
        </w:rPr>
        <w:t>должны содержаться следующие сведения: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порядок замены членов Комиссии (в случаях, предусмотренных настоящим Положением);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срок полномочий Комиссии либо указание на бессрочный характер ее деятельности.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5. В состав Комиссии входят председатель и члены Комиссии. Численный состав Комиссии - не менее трех человек. Общее количество членов Комиссии не может быть четным.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sz w:val="16"/>
          <w:szCs w:val="16"/>
        </w:rPr>
        <w:lastRenderedPageBreak/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7. Членами Комиссии не могут быть: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предусмотрена Федеральным законом N 44-ФЗ), заявок на участие в конкурсе;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подавшие заявки на участие в определении поставщика (подрядчика, исполнителя);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являющиеся управляющими организаций, подавших заявки на участие в определении поставщика (подрядчика, исполнителя).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пп. 2 п. 8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пп. 2 п. 8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4) должностные лица органов контроля, указанных в ч. 1 ст. 99 Федерального закона N 44-ФЗ, непосредственно осуществляющие контроль в сфере закупок.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8. Члены комиссии при осуществлении закупок обязаны принимать меры по предотвращению и урегулированию конфликта интересов в соответствии с Федеральным законом от 25.12.2008 N 273-ФЗ "О противодействии коррупции" в том числе с учетом информации, предоставленной заказчику согласно ч. 23 ст. 34 Федерального закона N 44-ФЗ.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Член Комиссии обязан незамедлительно сообщить Заказчику о возникновении обстоятельств, предусмотренных п. 8 настоящего Положения.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9. Функциями Комиссии являются: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проверка соответствия участников закупки требованиям, установленным Заказчиком;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принятие решения о допуске либо отклонении заявок участников закупки;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рассмотрение, оценка заявок на участие в определении поставщика;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определение победителя определения поставщика;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 xml:space="preserve">иные функции, которые возложены Федеральным законом </w:t>
      </w:r>
      <w:r w:rsidRPr="00F63E9A">
        <w:rPr>
          <w:rFonts w:ascii="Times New Roman" w:hAnsi="Times New Roman" w:cs="Times New Roman"/>
          <w:bCs/>
          <w:sz w:val="16"/>
          <w:szCs w:val="16"/>
          <w:lang w:val="en-US"/>
        </w:rPr>
        <w:t>N</w:t>
      </w:r>
      <w:r w:rsidRPr="00F63E9A">
        <w:rPr>
          <w:rFonts w:ascii="Times New Roman" w:hAnsi="Times New Roman" w:cs="Times New Roman"/>
          <w:bCs/>
          <w:sz w:val="16"/>
          <w:szCs w:val="16"/>
        </w:rPr>
        <w:t xml:space="preserve"> 44-ФЗ на Комиссию.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10. Члены Комиссии имеют право: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знакомиться со всеми представленными на рассмотрение Комиссии документами и материалами;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обращаться к председателю Комиссии с предложениями, касающимися организации работы Комиссии.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11. Члены Комиссии обязаны: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соблюдать законодательство РФ;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принимать решения по вопросам, относящимся к компетенции Комиссии;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незамедлительно сообщать Заказчику о фактах, препятствующих участию в работе Комиссии;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12.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13. Комиссия выполняет возложенные на нее функции посредством проведения заседаний.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1" w:name="Par36"/>
      <w:bookmarkEnd w:id="1"/>
      <w:r w:rsidRPr="00F63E9A">
        <w:rPr>
          <w:rFonts w:ascii="Times New Roman" w:hAnsi="Times New Roman" w:cs="Times New Roman"/>
          <w:bCs/>
          <w:sz w:val="16"/>
          <w:szCs w:val="16"/>
        </w:rPr>
        <w:t>14.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15. Комиссию возглавляет председатель Комиссии.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Председатель Комиссии выполняет следующие функции: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осуществляет общее руководство работой Комиссии;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осуществляет подготовку заседаний Комиссии, в том числе сбор и оформление необходимых сведений;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объявляет заседание Комиссии правомочным или неправомочным из-за отсутствия кворума;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ведет заседание Комиссии;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информирует членов Комиссии по всем вопросам, относящимся к их функциям;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определяет порядок рассмотрения обсуждаемых вопросов;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обеспечивает взаимодействие с контрактной службой Заказчика;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осуществляет иные действия, необходимые для выполнения Комиссией своих функций.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16.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17. Делегирование членами Комиссии своих полномочий иным лицам (в том числе на основании доверенности) не допускается.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18. Решение Комиссии оформляется протоколом, который подписывается всеми членами Комиссии, которые участвовали в заседании.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t>19.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63E9A">
        <w:rPr>
          <w:rFonts w:ascii="Times New Roman" w:hAnsi="Times New Roman" w:cs="Times New Roman"/>
          <w:bCs/>
          <w:sz w:val="16"/>
          <w:szCs w:val="16"/>
        </w:rPr>
        <w:lastRenderedPageBreak/>
        <w:t>20.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F63E9A">
        <w:rPr>
          <w:rFonts w:ascii="Times New Roman" w:hAnsi="Times New Roman" w:cs="Times New Roman"/>
          <w:sz w:val="16"/>
          <w:szCs w:val="16"/>
        </w:rPr>
        <w:t>.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Совет депутатов Бронницкого сельского поселения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от 03.03.2023   № 101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с. Бронница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 xml:space="preserve">Об утверждении Положения об условиях и порядке материального 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 xml:space="preserve">стимулирования членов добровольной народной дружины Бронницкого 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 xml:space="preserve">сельского поселения, участвующих в охране общественного порядка на 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территории Бронницкого сельского поселения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 апреля 2014 года N 44-ФЗ «Об участии граждан в охране общественного порядка», Положением о добровольной народной дружине Бронницкого сельского поселения, утвержденным </w:t>
      </w:r>
      <w:r w:rsidRPr="00D73B96">
        <w:rPr>
          <w:rFonts w:ascii="Times New Roman" w:hAnsi="Times New Roman" w:cs="Times New Roman"/>
          <w:bCs/>
          <w:sz w:val="16"/>
          <w:szCs w:val="16"/>
        </w:rPr>
        <w:t xml:space="preserve">решением Совета депутатов Бронницкого сельского поселения от 04.03.2015 № 13, </w:t>
      </w:r>
      <w:r w:rsidRPr="00D73B96">
        <w:rPr>
          <w:rFonts w:ascii="Times New Roman" w:hAnsi="Times New Roman" w:cs="Times New Roman"/>
          <w:sz w:val="16"/>
          <w:szCs w:val="16"/>
        </w:rPr>
        <w:t>Уставом Бронницкого сельского поселения,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Совет депутатов Бронницкого сельского поселения решил: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1. Утвердить Положение об условиях и порядке материального стимулирования членов народной дружины Бронницкого сельского поселения, участвующих в охране общественного порядка на территории Бронницкого сельского поселения в прилагаемой редакции.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его официального опубликования.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3.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 подраздел «Решения Совета».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Утверждено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решением Совета депутатов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от 03.03.202 № 101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Положение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об условиях и порядке материального стимулирования членов добровольной народной дружины Бронницкого сельского поселения, участвующих в охране общественного порядка на территории Бронницкого сельского поселения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1. Общие положения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1.1. Положение об условиях и порядке материального стимулирования членов добровольной народной дружины Бронницкого сельского поселения, участвующих в охране общественного порядка на территории Бронницкого сельского поселения (далее - Положение)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 и определяет порядок и условия материального стимулирования деятельности членов добровольной народной дружины Бронницкого сельского поселения за их участие в мероприятиях по охране общественного порядка на территории Бронницкого сельскогопоселения.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1.2. Материальное стимулирование членов добровольной народной дружины Бронницкого сельского поселения осуществляется за счет средств бюджета Бронницкого сельскогопоселения.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1.3. Главным распорядителем средств бюджета Бронницкого сельскогопоселения, осуществляющим расходование средств на материальное стимулирование членов добровольной народной дружины Бронницкого сельского поселения, является Администрация Бронницкого сельского поселения.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2. Условия и порядок материального стимулирования деятельности членов добровольной народной дружины Бронницкого сельского поселения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73B96">
        <w:rPr>
          <w:rFonts w:ascii="Times New Roman" w:hAnsi="Times New Roman" w:cs="Times New Roman"/>
          <w:bCs/>
          <w:sz w:val="16"/>
          <w:szCs w:val="16"/>
        </w:rPr>
        <w:t xml:space="preserve">2.1. Право на материальное стимулирование имеют народные дружинники, получившие удостоверения члена народной дружины установленного образца, участвующие в охране общественного порядка на территории </w:t>
      </w: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</w:t>
      </w:r>
      <w:r w:rsidRPr="00D73B96">
        <w:rPr>
          <w:rFonts w:ascii="Times New Roman" w:hAnsi="Times New Roman" w:cs="Times New Roman"/>
          <w:bCs/>
          <w:sz w:val="16"/>
          <w:szCs w:val="16"/>
        </w:rPr>
        <w:t xml:space="preserve"> поселения, без дисциплинарных взысканий со стороны командира народной дружины </w:t>
      </w: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</w:t>
      </w:r>
      <w:r w:rsidRPr="00D73B96">
        <w:rPr>
          <w:rFonts w:ascii="Times New Roman" w:hAnsi="Times New Roman" w:cs="Times New Roman"/>
          <w:bCs/>
          <w:sz w:val="16"/>
          <w:szCs w:val="16"/>
        </w:rPr>
        <w:t>поселения (далее ДНД), в том числе в случаях: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73B96">
        <w:rPr>
          <w:rFonts w:ascii="Times New Roman" w:hAnsi="Times New Roman" w:cs="Times New Roman"/>
          <w:bCs/>
          <w:sz w:val="16"/>
          <w:szCs w:val="16"/>
        </w:rPr>
        <w:t>- неиспользования дружинником форменной одежды и (или) отличительных знаков дружинника во время дежурства;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73B96">
        <w:rPr>
          <w:rFonts w:ascii="Times New Roman" w:hAnsi="Times New Roman" w:cs="Times New Roman"/>
          <w:bCs/>
          <w:sz w:val="16"/>
          <w:szCs w:val="16"/>
        </w:rPr>
        <w:t>- поступления жалоб от граждан о неприятии соответствующих мер реагирования народным дружинником при нарушении порядка;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73B96">
        <w:rPr>
          <w:rFonts w:ascii="Times New Roman" w:hAnsi="Times New Roman" w:cs="Times New Roman"/>
          <w:bCs/>
          <w:sz w:val="16"/>
          <w:szCs w:val="16"/>
        </w:rPr>
        <w:t>- неисполнение народным дружинником законного поручения участковых уполномоченных полиции (сотрудников правоохранительных органов);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73B96">
        <w:rPr>
          <w:rFonts w:ascii="Times New Roman" w:hAnsi="Times New Roman" w:cs="Times New Roman"/>
          <w:bCs/>
          <w:sz w:val="16"/>
          <w:szCs w:val="16"/>
        </w:rPr>
        <w:t>- невыхода на дежурство по установленному графику, кроме случаев по болезни, подтвержденных справками медицинских учреждений.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2.2.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Расчет материального стимулирования осуществляется в зависимости от количества выходов на дежурство на основании табеля дежурств из расчета 250 (двести пятьдесят) рублей за каждый час дежурства каждому дружиннику ДНД.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2.3. Командир ДНД является ответственным за учет времени нахождения дружинников на дежурстве. Табель дежурства ведется командиром ДНД, согласно Приложению 1</w:t>
      </w:r>
      <w:r w:rsidRPr="00D73B96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 настоящему Положению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. 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2.4.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Для обеспечения выплат материального стимулирования народным дружинникам командир ДНД по итогам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  <w:t xml:space="preserve">дежурства народных дружинников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до 25 числа каждого месяца направляет на имя Главы </w:t>
      </w: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поселения (далее – Глава поселения) ходатайство о материальном стимулировании народных дружинников согласно Приложению 2 </w:t>
      </w:r>
      <w:r w:rsidRPr="00D73B96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 настоящему Положению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, согласованное </w:t>
      </w:r>
      <w:r w:rsidRPr="00D73B96">
        <w:rPr>
          <w:rFonts w:ascii="Times New Roman" w:hAnsi="Times New Roman" w:cs="Times New Roman"/>
          <w:sz w:val="16"/>
          <w:szCs w:val="16"/>
        </w:rPr>
        <w:t>с МО МВД России «Новгородский»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lastRenderedPageBreak/>
        <w:t>К ходатайству прилагаются: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- табель учета дежурств согласно Приложению 1</w:t>
      </w:r>
      <w:r w:rsidRPr="00D73B96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 настоящему Положению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- список народных дружинников, имеющих право на получение материального поощрения согласно Приложению 3</w:t>
      </w:r>
      <w:r w:rsidRPr="00D73B96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 настоящему Положению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- заявление народного дружинника о перечислении материального стимулирования на счет, открытый в российской кредитной организации с указанием реквизитов и суммы, подлежащей выплате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- копия паспорта или иного документа, удостоверяющего личность;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- </w:t>
      </w:r>
      <w:r w:rsidRPr="00D73B96">
        <w:rPr>
          <w:rFonts w:ascii="Times New Roman" w:hAnsi="Times New Roman" w:cs="Times New Roman"/>
          <w:sz w:val="16"/>
          <w:szCs w:val="16"/>
        </w:rPr>
        <w:t>копия документа, подтверждающего регистрацию в системе индивидуального (персонифицированного) учета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- 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- согласие на обработку персональных данных согласно Приложению 4</w:t>
      </w:r>
      <w:r w:rsidRPr="00D73B96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 настоящему Положению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2.5. Единовременная денежная премия выплачивается по ходатайству командира ДНД, согласно Приложению 5</w:t>
      </w:r>
      <w:r w:rsidRPr="00D73B96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 настоящему Положению</w:t>
      </w:r>
      <w:r w:rsidRPr="00D73B96">
        <w:rPr>
          <w:rFonts w:ascii="Times New Roman" w:hAnsi="Times New Roman" w:cs="Times New Roman"/>
          <w:sz w:val="16"/>
          <w:szCs w:val="16"/>
        </w:rPr>
        <w:t>, в следующих случаях: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- за однократную помощь в раскрытии преступлений и задержании лиц их совершивших, в сумме – 1000 (одна тысяча) рублей;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- за однократное участие дружинника при пресечении и предупреждении нарушения общественного порядка, в размере 500 (пятьсот) рублей.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2.6. </w:t>
      </w:r>
      <w:r w:rsidRPr="00D73B96">
        <w:rPr>
          <w:rFonts w:ascii="Times New Roman" w:hAnsi="Times New Roman" w:cs="Times New Roman"/>
          <w:color w:val="000000"/>
          <w:sz w:val="16"/>
          <w:szCs w:val="16"/>
        </w:rPr>
        <w:t xml:space="preserve">Ходатайство командира ДНД о поощрении дружинников единовременной денежной премией, направляется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на имя Главы поселения</w:t>
      </w:r>
      <w:r w:rsidRPr="00D73B96">
        <w:rPr>
          <w:rFonts w:ascii="Times New Roman" w:hAnsi="Times New Roman" w:cs="Times New Roman"/>
          <w:color w:val="000000"/>
          <w:sz w:val="16"/>
          <w:szCs w:val="16"/>
        </w:rPr>
        <w:t xml:space="preserve"> в течение </w:t>
      </w:r>
      <w:r w:rsidRPr="00D73B96">
        <w:rPr>
          <w:rFonts w:ascii="Times New Roman" w:hAnsi="Times New Roman" w:cs="Times New Roman"/>
          <w:sz w:val="16"/>
          <w:szCs w:val="16"/>
        </w:rPr>
        <w:t xml:space="preserve">10 рабочих дней после получения информации от МО </w:t>
      </w:r>
      <w:r w:rsidRPr="00D73B96">
        <w:rPr>
          <w:rFonts w:ascii="Times New Roman" w:hAnsi="Times New Roman" w:cs="Times New Roman"/>
          <w:color w:val="000000"/>
          <w:sz w:val="16"/>
          <w:szCs w:val="16"/>
        </w:rPr>
        <w:t>МВД России «Новгородский»</w:t>
      </w:r>
      <w:r w:rsidRPr="00D73B96">
        <w:rPr>
          <w:rFonts w:ascii="Times New Roman" w:hAnsi="Times New Roman" w:cs="Times New Roman"/>
          <w:sz w:val="16"/>
          <w:szCs w:val="16"/>
        </w:rPr>
        <w:t>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К ходатайству командира прилагается: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- копия документа, удостоверяющего личность дружинника;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- реквизиты лицевого счета народного дружинника для перечисления единовременной денежной выплаты;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- копия документа, подтверждающего регистрацию в системе индивидуального (персонифицированного) учета);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- согласие на обработку персональных данных </w:t>
      </w:r>
      <w:r w:rsidRPr="00D73B96">
        <w:rPr>
          <w:rFonts w:ascii="Times New Roman" w:hAnsi="Times New Roman" w:cs="Times New Roman"/>
          <w:color w:val="000000"/>
          <w:sz w:val="16"/>
          <w:szCs w:val="16"/>
        </w:rPr>
        <w:t>согласно Приложению 4 к настоящему Положению</w:t>
      </w:r>
      <w:r w:rsidRPr="00D73B96">
        <w:rPr>
          <w:rFonts w:ascii="Times New Roman" w:hAnsi="Times New Roman" w:cs="Times New Roman"/>
          <w:sz w:val="16"/>
          <w:szCs w:val="16"/>
        </w:rPr>
        <w:t>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- информация, подтвержденная в МО МВД России «Новгородский», послужившая основанием для единовременной выплаты в соответствии с пунктом 2.5. настоящего Положения.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2.7. Командир ДНД несет ответственность за достоверность и полноту представленных сведений о народных дружинниках.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FF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2.8. Глава поселения рассматривает ходатайство командира ДНД в течение 10 календарных дней со дня его поступления и принимает решение о материальном поощрении народных дружинников путем издания соответствующего распоряжения.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spacing w:val="2"/>
          <w:sz w:val="16"/>
          <w:szCs w:val="16"/>
        </w:rPr>
        <w:t xml:space="preserve">2.9.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Выплата материального поощрения народным дружинникам осуществляется в течение 15 календарных дней со дня принятия соответствующего нормативного правового акта о материальном поощрении народных дружинников в пределах финансового года путем перевода денежных средств на их лицевой счет, открытый в российской кредитной организации.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  <w:r w:rsidRPr="00D73B96">
        <w:rPr>
          <w:rFonts w:ascii="Times New Roman" w:hAnsi="Times New Roman" w:cs="Times New Roman"/>
          <w:spacing w:val="2"/>
          <w:kern w:val="3"/>
          <w:sz w:val="16"/>
          <w:szCs w:val="16"/>
          <w:lang w:eastAsia="zh-CN"/>
        </w:rPr>
        <w:t xml:space="preserve">2.10. </w:t>
      </w:r>
      <w:r w:rsidRPr="00D73B96">
        <w:rPr>
          <w:rFonts w:ascii="Times New Roman" w:hAnsi="Times New Roman" w:cs="Times New Roman"/>
          <w:kern w:val="3"/>
          <w:sz w:val="16"/>
          <w:szCs w:val="16"/>
          <w:lang w:eastAsia="zh-CN"/>
        </w:rPr>
        <w:t>Для стимулирования деятельности народных дружинников могут применятся следующие виды морального и материального поощрения: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  <w:r w:rsidRPr="00D73B96">
        <w:rPr>
          <w:rFonts w:ascii="Times New Roman" w:hAnsi="Times New Roman" w:cs="Times New Roman"/>
          <w:kern w:val="3"/>
          <w:sz w:val="16"/>
          <w:szCs w:val="16"/>
          <w:lang w:eastAsia="zh-CN"/>
        </w:rPr>
        <w:t>1) объявление благодарности;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  <w:r w:rsidRPr="00D73B96">
        <w:rPr>
          <w:rFonts w:ascii="Times New Roman" w:hAnsi="Times New Roman" w:cs="Times New Roman"/>
          <w:kern w:val="3"/>
          <w:sz w:val="16"/>
          <w:szCs w:val="16"/>
          <w:lang w:eastAsia="zh-CN"/>
        </w:rPr>
        <w:t>2) награждение почетной грамотой;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kern w:val="3"/>
          <w:sz w:val="16"/>
          <w:szCs w:val="16"/>
          <w:lang w:eastAsia="zh-CN"/>
        </w:rPr>
      </w:pPr>
      <w:r w:rsidRPr="00D73B96">
        <w:rPr>
          <w:rFonts w:ascii="Times New Roman" w:hAnsi="Times New Roman" w:cs="Times New Roman"/>
          <w:kern w:val="3"/>
          <w:sz w:val="16"/>
          <w:szCs w:val="16"/>
          <w:lang w:eastAsia="zh-CN"/>
        </w:rPr>
        <w:t>3) награждение ценным подарком.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461DD6" w:rsidRPr="00D73B96" w:rsidSect="00C75DB5">
          <w:footerReference w:type="default" r:id="rId9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  <w:r w:rsidRPr="00D73B96">
        <w:rPr>
          <w:rFonts w:ascii="Times New Roman" w:hAnsi="Times New Roman" w:cs="Times New Roman"/>
          <w:sz w:val="16"/>
          <w:szCs w:val="16"/>
        </w:rPr>
        <w:tab/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Приложение №1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к Положению об условиях и порядке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материального стимулирования членов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добровольной народной дружины Бронницкого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сельского поселения, участвующих в охране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общественного порядка на территории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Табель учета дежурств за ____________ 20__ года</w:t>
      </w:r>
    </w:p>
    <w:tbl>
      <w:tblPr>
        <w:tblW w:w="128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30"/>
        <w:gridCol w:w="378"/>
        <w:gridCol w:w="283"/>
        <w:gridCol w:w="283"/>
        <w:gridCol w:w="283"/>
        <w:gridCol w:w="331"/>
        <w:gridCol w:w="378"/>
        <w:gridCol w:w="850"/>
        <w:gridCol w:w="709"/>
      </w:tblGrid>
      <w:tr w:rsidR="00461DD6" w:rsidRPr="00D73B96" w:rsidTr="00C01CD2">
        <w:trPr>
          <w:trHeight w:val="700"/>
        </w:trPr>
        <w:tc>
          <w:tcPr>
            <w:tcW w:w="567" w:type="dxa"/>
            <w:vMerge w:val="restart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Ф.И.О. члена народной дружины</w:t>
            </w:r>
          </w:p>
        </w:tc>
        <w:tc>
          <w:tcPr>
            <w:tcW w:w="9070" w:type="dxa"/>
            <w:gridSpan w:val="31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Отметки о явках на дежурство по числам месяца</w:t>
            </w:r>
          </w:p>
        </w:tc>
        <w:tc>
          <w:tcPr>
            <w:tcW w:w="1559" w:type="dxa"/>
            <w:gridSpan w:val="2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Итого отработано за месяц</w:t>
            </w:r>
          </w:p>
        </w:tc>
      </w:tr>
      <w:tr w:rsidR="00461DD6" w:rsidRPr="00D73B96" w:rsidTr="00C01CD2">
        <w:trPr>
          <w:trHeight w:val="700"/>
        </w:trPr>
        <w:tc>
          <w:tcPr>
            <w:tcW w:w="567" w:type="dxa"/>
            <w:vMerge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709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</w:tr>
      <w:tr w:rsidR="00461DD6" w:rsidRPr="00D73B96" w:rsidTr="00C01CD2">
        <w:trPr>
          <w:trHeight w:val="540"/>
        </w:trPr>
        <w:tc>
          <w:tcPr>
            <w:tcW w:w="567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rPr>
          <w:trHeight w:val="540"/>
        </w:trPr>
        <w:tc>
          <w:tcPr>
            <w:tcW w:w="567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rPr>
          <w:trHeight w:val="520"/>
        </w:trPr>
        <w:tc>
          <w:tcPr>
            <w:tcW w:w="567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rPr>
          <w:trHeight w:val="540"/>
        </w:trPr>
        <w:tc>
          <w:tcPr>
            <w:tcW w:w="567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rPr>
          <w:trHeight w:val="680"/>
        </w:trPr>
        <w:tc>
          <w:tcPr>
            <w:tcW w:w="567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461DD6" w:rsidRPr="00D73B96" w:rsidSect="00DC61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№2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к Положению об условиях и порядке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материального стимулирования членов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добровольной народной дружины Бронницкого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сельского поселения, участвующих в охране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общественного порядка на территории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61DD6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Ходатайство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61DD6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о материальном поощрении народных дружинников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 об условиях и порядке материального стимулирования членов добровольной  народной дружины Бронницкого сельского поселения, участвующих в охране общественного порядка на территории Бронницкого сельского поселения, прошу Вас выплатить материальное поощрение народным дружинникам в количестве _______ человек за _____ часов дежурства за ___ ___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  <w:u w:val="single"/>
        </w:rPr>
        <w:t>период,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на общую сумму __________ рублей за счет ассигнований, предусмотренных на материальное поощрение народных дружинников.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          Приложение: список народных дружинников, имеющих право на получение материального поощрения на _____ листах в 1 экз.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Командир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народной дружины                          ___________        ________________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                                                            подпись)                     (Ф.И.О.)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Согласовано: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Начальник </w:t>
      </w:r>
      <w:r w:rsidRPr="00D73B96">
        <w:rPr>
          <w:rFonts w:ascii="Times New Roman" w:hAnsi="Times New Roman" w:cs="Times New Roman"/>
          <w:sz w:val="16"/>
          <w:szCs w:val="16"/>
        </w:rPr>
        <w:t xml:space="preserve">МО МВД 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России «Новгородский»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              ____________                    _______________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                                                           (подпись)                                           (Ф.И.О.)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461DD6" w:rsidRPr="00D73B96" w:rsidSect="003357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№3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к Положению об условиях и порядке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материального стимулирования членов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добровольной народной дружины Бронницкого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сельского поселения, участвующих в охране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общественного порядка на территории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61DD6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Список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461DD6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народных дружинников, имеющих право на получение материального поощрения в период</w:t>
      </w:r>
    </w:p>
    <w:p w:rsidR="00461DD6" w:rsidRPr="00D73B96" w:rsidRDefault="00461DD6" w:rsidP="00461DD6">
      <w:pPr>
        <w:pStyle w:val="a5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61DD6">
        <w:rPr>
          <w:rFonts w:ascii="Times New Roman" w:hAnsi="Times New Roman" w:cs="Times New Roman"/>
          <w:b/>
          <w:color w:val="000000"/>
          <w:spacing w:val="2"/>
          <w:sz w:val="16"/>
          <w:szCs w:val="16"/>
        </w:rPr>
        <w:t>с ___________ 20____ г. по __________ 20___ г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.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br/>
      </w:r>
    </w:p>
    <w:tbl>
      <w:tblPr>
        <w:tblW w:w="1519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822"/>
        <w:gridCol w:w="20"/>
        <w:gridCol w:w="1807"/>
        <w:gridCol w:w="20"/>
        <w:gridCol w:w="1265"/>
        <w:gridCol w:w="490"/>
        <w:gridCol w:w="838"/>
        <w:gridCol w:w="285"/>
        <w:gridCol w:w="1141"/>
        <w:gridCol w:w="20"/>
        <w:gridCol w:w="1273"/>
        <w:gridCol w:w="15"/>
        <w:gridCol w:w="128"/>
        <w:gridCol w:w="1020"/>
        <w:gridCol w:w="15"/>
        <w:gridCol w:w="250"/>
        <w:gridCol w:w="1270"/>
        <w:gridCol w:w="15"/>
        <w:gridCol w:w="205"/>
        <w:gridCol w:w="1290"/>
        <w:gridCol w:w="15"/>
        <w:gridCol w:w="208"/>
        <w:gridCol w:w="1297"/>
        <w:gridCol w:w="15"/>
      </w:tblGrid>
      <w:tr w:rsidR="00461DD6" w:rsidRPr="00D73B96" w:rsidTr="00C01CD2">
        <w:trPr>
          <w:gridAfter w:val="1"/>
          <w:wAfter w:w="15" w:type="dxa"/>
          <w:trHeight w:val="15"/>
        </w:trPr>
        <w:tc>
          <w:tcPr>
            <w:tcW w:w="472" w:type="dxa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gridSpan w:val="3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rPr>
          <w:trHeight w:val="1208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Ф.И.О. народного дружинника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Номер и дата выдачи удостоверения народного дружинника</w:t>
            </w:r>
          </w:p>
        </w:tc>
        <w:tc>
          <w:tcPr>
            <w:tcW w:w="80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Дежурство народных дружинников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 дежурства за истекший период текущего года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Сумма материаль-ного поощрения (руб.)</w:t>
            </w:r>
          </w:p>
        </w:tc>
      </w:tr>
      <w:tr w:rsidR="00461DD6" w:rsidRPr="00D73B96" w:rsidTr="00C01CD2">
        <w:tc>
          <w:tcPr>
            <w:tcW w:w="47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Дата дежурства/к-во часов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Дата дежурства/к-во часов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Дата дежурства/ к-во часов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Дата дежурства/ к-во часов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Дата дежурства/ к-во часов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Дата дежурства/ к-во часов</w:t>
            </w: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3B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DD6" w:rsidRPr="00D73B96" w:rsidTr="00C01CD2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DD6" w:rsidRPr="00D73B96" w:rsidRDefault="00461DD6" w:rsidP="00C01CD2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br/>
        <w:t>Командирнародной дружины                        ________________             ___________________________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                                        (подпись)                                     (Ф.И.О.)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461DD6" w:rsidRPr="00D73B96" w:rsidSect="002671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Приложение №4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к Положению об условиях и порядке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материального стимулирования членов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добровольной народной дружины Бронницкого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сельского поселения, участвующих в охране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общественного порядка на территории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Согласие на обработку персональных данных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Я, ________________________________________________________________,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3B96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__________________серия _____ № ______________ выдан ____________________ 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3B96">
        <w:rPr>
          <w:rFonts w:ascii="Times New Roman" w:hAnsi="Times New Roman" w:cs="Times New Roman"/>
          <w:i/>
          <w:sz w:val="16"/>
          <w:szCs w:val="16"/>
        </w:rPr>
        <w:t>(вид документа, удостоверяющего личность)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_______________________________________________________________________,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3B96">
        <w:rPr>
          <w:rFonts w:ascii="Times New Roman" w:hAnsi="Times New Roman" w:cs="Times New Roman"/>
          <w:i/>
          <w:sz w:val="16"/>
          <w:szCs w:val="16"/>
        </w:rPr>
        <w:t>(когда и кем)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_______________________________________________________________________,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настоящим даю свое согласие Администрации Бронницкого сельского поселения, расположенной по адресу: 173510 Новгородская область, Новгородский район, с. Бронница, ул. Березки, д.2,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      Согласие дается мною для целей, связанных с проверкой документов, представленных в соответствии с </w:t>
      </w:r>
      <w:r w:rsidRPr="00D73B96">
        <w:rPr>
          <w:rFonts w:ascii="Times New Roman" w:hAnsi="Times New Roman" w:cs="Times New Roman"/>
          <w:color w:val="000000"/>
          <w:spacing w:val="2"/>
          <w:sz w:val="16"/>
          <w:szCs w:val="16"/>
        </w:rPr>
        <w:t>Положением об условиях и порядке материального стимулирования членов добровольной народной дружины Бронницкого сельского поселения, участвующих в охране общественного порядка на территории Бронницкого сельского поселения (далее – Положение)</w:t>
      </w:r>
      <w:r w:rsidRPr="00D73B96">
        <w:rPr>
          <w:rFonts w:ascii="Times New Roman" w:hAnsi="Times New Roman" w:cs="Times New Roman"/>
          <w:sz w:val="16"/>
          <w:szCs w:val="16"/>
        </w:rPr>
        <w:t>, и с поощрением единовременной денежной выплатой, и распространяется на персональные данные, содержащиеся в документах, представленных в соответствии с Положением.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0" w:history="1">
        <w:r w:rsidRPr="00D73B96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Pr="00D73B96">
        <w:rPr>
          <w:rFonts w:ascii="Times New Roman" w:hAnsi="Times New Roman" w:cs="Times New Roman"/>
          <w:sz w:val="16"/>
          <w:szCs w:val="16"/>
        </w:rPr>
        <w:t xml:space="preserve"> от 27 июля 2006 года №152-ФЗ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________________________________________   ____________________________________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               (Ф.И.О.)         </w:t>
      </w:r>
      <w:r w:rsidRPr="00D73B96">
        <w:rPr>
          <w:rFonts w:ascii="Times New Roman" w:hAnsi="Times New Roman" w:cs="Times New Roman"/>
          <w:sz w:val="16"/>
          <w:szCs w:val="16"/>
        </w:rPr>
        <w:tab/>
      </w:r>
      <w:r w:rsidRPr="00D73B96">
        <w:rPr>
          <w:rFonts w:ascii="Times New Roman" w:hAnsi="Times New Roman" w:cs="Times New Roman"/>
          <w:sz w:val="16"/>
          <w:szCs w:val="16"/>
        </w:rPr>
        <w:tab/>
        <w:t xml:space="preserve">          (подпись лица, давшего согласие).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Приложение №5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к Положению об условиях и порядке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материального стимулирования членов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добровольной народной дружины Бронницкого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сельского поселения, участвующих в охране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общественного порядка на территории 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461DD6" w:rsidRPr="00D73B96" w:rsidRDefault="00461DD6" w:rsidP="00461DD6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ХОДАТАЙСТВО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о поощрении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ab/>
        <w:t>Командир Добровольной народной дружины ходатайствует о поощрении единовременной денежной премией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3B96">
        <w:rPr>
          <w:rFonts w:ascii="Times New Roman" w:hAnsi="Times New Roman" w:cs="Times New Roman"/>
          <w:i/>
          <w:sz w:val="16"/>
          <w:szCs w:val="16"/>
        </w:rPr>
        <w:t>(ФИО гражданина представляемого к поощрению)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 за _________________________________________________________________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3B96">
        <w:rPr>
          <w:rFonts w:ascii="Times New Roman" w:hAnsi="Times New Roman" w:cs="Times New Roman"/>
          <w:i/>
          <w:sz w:val="16"/>
          <w:szCs w:val="16"/>
        </w:rPr>
        <w:t>( указать конкретные мероприятия)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Приложение: 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73B96">
        <w:rPr>
          <w:rFonts w:ascii="Times New Roman" w:hAnsi="Times New Roman" w:cs="Times New Roman"/>
          <w:i/>
          <w:sz w:val="16"/>
          <w:szCs w:val="16"/>
        </w:rPr>
        <w:t>(документы, указанные в пункте 2.6. Положения об условиях и порядке материального стимулирования членов добровольной народной дружины Бронницкого сельского поселения)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73B96">
        <w:rPr>
          <w:rFonts w:ascii="Times New Roman" w:hAnsi="Times New Roman" w:cs="Times New Roman"/>
          <w:sz w:val="16"/>
          <w:szCs w:val="16"/>
        </w:rPr>
        <w:t xml:space="preserve">Командир народной дружины          </w:t>
      </w:r>
      <w:r w:rsidRPr="00D73B96">
        <w:rPr>
          <w:rFonts w:ascii="Times New Roman" w:hAnsi="Times New Roman" w:cs="Times New Roman"/>
          <w:i/>
          <w:sz w:val="16"/>
          <w:szCs w:val="16"/>
        </w:rPr>
        <w:t>подпись ФИО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73B96" w:rsidRDefault="00461DD6" w:rsidP="00461DD6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</w:t>
      </w:r>
    </w:p>
    <w:p w:rsidR="00461DD6" w:rsidRPr="00D73B96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F63E9A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Совет депутатов Бронницкого сельского поселения</w:t>
      </w: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DD6" w:rsidRPr="00461DD6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от 03.03.2023№102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с.Бронница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Бронницкого сельского 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>поселения от 04.03.2015 № 13 «Об утверждении Положения о добровольной народной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61DD6">
        <w:rPr>
          <w:rFonts w:ascii="Times New Roman" w:hAnsi="Times New Roman" w:cs="Times New Roman"/>
          <w:b/>
          <w:sz w:val="16"/>
          <w:szCs w:val="16"/>
        </w:rPr>
        <w:t xml:space="preserve"> дружине Бронницкого сельского поселения»</w:t>
      </w:r>
    </w:p>
    <w:p w:rsidR="00461DD6" w:rsidRPr="00461DD6" w:rsidRDefault="00461DD6" w:rsidP="00461DD6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02апреля 2014 года N 44-ФЗ «Об участии граждан в охране общественного порядка», Уставом Бронницкого сельского поселения,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Совет депутатов Бронницкого сельского поселения решил: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 xml:space="preserve">1. Внести в решение Совета депутатов Бронницкого сельского поселения от 04.03.2015 № 13«Об утверждении Положения о добровольной народной дружине Бронницкого сельского поселения» (далее - Положения) следующие изменения: 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1.1.Пункт 7Положения «Моральное и материальное стимулирование, а также поощрения народных дружинников» признать утратившим силу.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его официального опубликования.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3.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 подраздел «Решения Совета».</w:t>
      </w: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61DD6" w:rsidRPr="00DB4720" w:rsidRDefault="00461DD6" w:rsidP="00461DD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DB4720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С.Г. Васильева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461DD6" w:rsidP="00461DD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86"/>
        <w:tblOverlap w:val="never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8"/>
      </w:tblGrid>
      <w:tr w:rsidR="00461DD6" w:rsidTr="00461DD6">
        <w:trPr>
          <w:trHeight w:val="1465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номер газеты </w:t>
            </w:r>
          </w:p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Подписан       </w:t>
            </w:r>
          </w:p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                    Глава Бронницкого сельского                      173510 Новгородская область             к печати  03.03.2023</w:t>
            </w:r>
          </w:p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Бронницкого сельского              поселения С.Г.Васильева                     Новгородский район с.Бронница           в 17.00 Тираж  10  </w:t>
            </w:r>
          </w:p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ул.Березки д.2, тел. ( 8162)744-184         распространяется</w:t>
            </w:r>
          </w:p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факс(8162)749-188                                 бесплатно                                                                                                                                                                        </w:t>
            </w:r>
          </w:p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461DD6" w:rsidRDefault="00461DD6" w:rsidP="00461DD6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 w:rsidSect="00A1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DA" w:rsidRDefault="009B56DA" w:rsidP="00461DD6">
      <w:pPr>
        <w:spacing w:after="0" w:line="240" w:lineRule="auto"/>
      </w:pPr>
      <w:r>
        <w:separator/>
      </w:r>
    </w:p>
  </w:endnote>
  <w:endnote w:type="continuationSeparator" w:id="0">
    <w:p w:rsidR="009B56DA" w:rsidRDefault="009B56DA" w:rsidP="0046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008"/>
    </w:sdtPr>
    <w:sdtEndPr/>
    <w:sdtContent>
      <w:p w:rsidR="00461DD6" w:rsidRDefault="009B56D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6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DD6" w:rsidRDefault="00461D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DA" w:rsidRDefault="009B56DA" w:rsidP="00461DD6">
      <w:pPr>
        <w:spacing w:after="0" w:line="240" w:lineRule="auto"/>
      </w:pPr>
      <w:r>
        <w:separator/>
      </w:r>
    </w:p>
  </w:footnote>
  <w:footnote w:type="continuationSeparator" w:id="0">
    <w:p w:rsidR="009B56DA" w:rsidRDefault="009B56DA" w:rsidP="0046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DB5"/>
    <w:rsid w:val="002D34EC"/>
    <w:rsid w:val="00461DD6"/>
    <w:rsid w:val="005D30D8"/>
    <w:rsid w:val="00636DB5"/>
    <w:rsid w:val="006B6B08"/>
    <w:rsid w:val="007A73B8"/>
    <w:rsid w:val="009B56DA"/>
    <w:rsid w:val="00A16D3A"/>
    <w:rsid w:val="00D8365B"/>
    <w:rsid w:val="00E21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054C73F-92D3-4F3B-A6E0-94EF73B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4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461DD6"/>
    <w:rPr>
      <w:b/>
      <w:bCs/>
    </w:rPr>
  </w:style>
  <w:style w:type="paragraph" w:styleId="a9">
    <w:name w:val="header"/>
    <w:basedOn w:val="a"/>
    <w:link w:val="aa"/>
    <w:rsid w:val="00461DD6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a">
    <w:name w:val="Верхний колонтитул Знак"/>
    <w:basedOn w:val="a0"/>
    <w:link w:val="a9"/>
    <w:rsid w:val="00461DD6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46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9AA5D7397E6094AAAD593612B99A15C8C53530315FFA1AE2361EF5B41sFx2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BBCA-C45A-42BA-86DC-E58DD60B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2023-02-03T11:29:00Z</dcterms:created>
  <dcterms:modified xsi:type="dcterms:W3CDTF">2023-03-06T05:26:00Z</dcterms:modified>
</cp:coreProperties>
</file>