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7DF" w:rsidRPr="00B247DF" w:rsidRDefault="00B247DF" w:rsidP="00B247DF">
      <w:pPr>
        <w:spacing w:after="150" w:line="240" w:lineRule="auto"/>
        <w:jc w:val="center"/>
        <w:outlineLvl w:val="0"/>
        <w:rPr>
          <w:rFonts w:ascii="Arial" w:eastAsia="Times New Roman" w:hAnsi="Arial" w:cs="Arial"/>
          <w:color w:val="39465C"/>
          <w:kern w:val="36"/>
          <w:sz w:val="27"/>
          <w:szCs w:val="27"/>
          <w:lang w:eastAsia="ru-RU"/>
        </w:rPr>
      </w:pPr>
      <w:r w:rsidRPr="00B247DF">
        <w:rPr>
          <w:rFonts w:ascii="Arial" w:eastAsia="Times New Roman" w:hAnsi="Arial" w:cs="Arial"/>
          <w:color w:val="39465C"/>
          <w:kern w:val="36"/>
          <w:sz w:val="27"/>
          <w:szCs w:val="27"/>
          <w:lang w:eastAsia="ru-RU"/>
        </w:rPr>
        <w:t xml:space="preserve">ОТЧЕТНАЯ ИНФОРМАЦИЯ О ДЕЯТЕЛЬНОСТИ </w:t>
      </w:r>
      <w:r w:rsidR="00322E1A">
        <w:rPr>
          <w:rFonts w:ascii="Arial" w:eastAsia="Times New Roman" w:hAnsi="Arial" w:cs="Arial"/>
          <w:color w:val="39465C"/>
          <w:kern w:val="36"/>
          <w:sz w:val="27"/>
          <w:szCs w:val="27"/>
          <w:lang w:eastAsia="ru-RU"/>
        </w:rPr>
        <w:t>БРОННИЦКОГО</w:t>
      </w:r>
      <w:r w:rsidRPr="00B247DF">
        <w:rPr>
          <w:rFonts w:ascii="Arial" w:eastAsia="Times New Roman" w:hAnsi="Arial" w:cs="Arial"/>
          <w:color w:val="39465C"/>
          <w:kern w:val="36"/>
          <w:sz w:val="27"/>
          <w:szCs w:val="27"/>
          <w:lang w:eastAsia="ru-RU"/>
        </w:rPr>
        <w:t xml:space="preserve"> СЕЛЬСКОГО ПОСЕЛЕНИЯ НОВГОРОДСКОГО РАЙОНА В ЦЕЛЯХ ИСПОЛНЕНИЯ УКАЗОВ ПРЕЗИДЕНТА РОССИЙСКОЙ ФЕДЕРАЦИИ</w:t>
      </w:r>
    </w:p>
    <w:p w:rsidR="00B247DF" w:rsidRPr="00B247DF" w:rsidRDefault="00B247DF" w:rsidP="00B247DF">
      <w:pPr>
        <w:spacing w:before="100" w:beforeAutospacing="1" w:after="100" w:afterAutospacing="1" w:line="240" w:lineRule="auto"/>
        <w:jc w:val="center"/>
        <w:rPr>
          <w:rFonts w:ascii="Arial" w:eastAsia="Times New Roman" w:hAnsi="Arial" w:cs="Arial"/>
          <w:color w:val="39465C"/>
          <w:sz w:val="23"/>
          <w:szCs w:val="23"/>
          <w:lang w:eastAsia="ru-RU"/>
        </w:rPr>
      </w:pPr>
      <w:r w:rsidRPr="00B247DF">
        <w:rPr>
          <w:rFonts w:ascii="Arial" w:eastAsia="Times New Roman" w:hAnsi="Arial" w:cs="Arial"/>
          <w:i/>
          <w:iCs/>
          <w:color w:val="39465C"/>
          <w:sz w:val="23"/>
          <w:szCs w:val="23"/>
          <w:lang w:eastAsia="ru-RU"/>
        </w:rPr>
        <w:t>Приложение</w:t>
      </w:r>
    </w:p>
    <w:p w:rsidR="00B247DF" w:rsidRPr="00B247DF" w:rsidRDefault="00B247DF" w:rsidP="00B247DF">
      <w:pPr>
        <w:spacing w:before="100" w:beforeAutospacing="1" w:after="100" w:afterAutospacing="1" w:line="240" w:lineRule="auto"/>
        <w:jc w:val="center"/>
        <w:rPr>
          <w:rFonts w:ascii="Arial" w:eastAsia="Times New Roman" w:hAnsi="Arial" w:cs="Arial"/>
          <w:color w:val="39465C"/>
          <w:sz w:val="23"/>
          <w:szCs w:val="23"/>
          <w:lang w:eastAsia="ru-RU"/>
        </w:rPr>
      </w:pPr>
      <w:r w:rsidRPr="00B247DF">
        <w:rPr>
          <w:rFonts w:ascii="Arial" w:eastAsia="Times New Roman" w:hAnsi="Arial" w:cs="Arial"/>
          <w:i/>
          <w:iCs/>
          <w:color w:val="39465C"/>
          <w:sz w:val="23"/>
          <w:szCs w:val="23"/>
          <w:lang w:eastAsia="ru-RU"/>
        </w:rPr>
        <w:t>к приказу Минэкономразвития России</w:t>
      </w:r>
      <w:bookmarkStart w:id="0" w:name="_GoBack"/>
      <w:bookmarkEnd w:id="0"/>
    </w:p>
    <w:p w:rsidR="00B247DF" w:rsidRPr="00B247DF" w:rsidRDefault="00B247DF" w:rsidP="00B247DF">
      <w:pPr>
        <w:spacing w:before="100" w:beforeAutospacing="1" w:after="100" w:afterAutospacing="1" w:line="240" w:lineRule="auto"/>
        <w:jc w:val="center"/>
        <w:rPr>
          <w:rFonts w:ascii="Arial" w:eastAsia="Times New Roman" w:hAnsi="Arial" w:cs="Arial"/>
          <w:color w:val="39465C"/>
          <w:sz w:val="23"/>
          <w:szCs w:val="23"/>
          <w:lang w:eastAsia="ru-RU"/>
        </w:rPr>
      </w:pPr>
      <w:r w:rsidRPr="00B247DF">
        <w:rPr>
          <w:rFonts w:ascii="Arial" w:eastAsia="Times New Roman" w:hAnsi="Arial" w:cs="Arial"/>
          <w:i/>
          <w:iCs/>
          <w:color w:val="39465C"/>
          <w:sz w:val="23"/>
          <w:szCs w:val="23"/>
          <w:lang w:eastAsia="ru-RU"/>
        </w:rPr>
        <w:t>от 30.03.2016 N 190</w:t>
      </w:r>
    </w:p>
    <w:p w:rsidR="00B247DF" w:rsidRPr="00B247DF" w:rsidRDefault="00B247DF" w:rsidP="00B247DF">
      <w:pPr>
        <w:spacing w:before="100" w:beforeAutospacing="1" w:after="100" w:afterAutospacing="1" w:line="240" w:lineRule="auto"/>
        <w:jc w:val="center"/>
        <w:rPr>
          <w:rFonts w:ascii="Arial" w:eastAsia="Times New Roman" w:hAnsi="Arial" w:cs="Arial"/>
          <w:color w:val="39465C"/>
          <w:sz w:val="23"/>
          <w:szCs w:val="23"/>
          <w:lang w:eastAsia="ru-RU"/>
        </w:rPr>
      </w:pPr>
      <w:r w:rsidRPr="00B247DF">
        <w:rPr>
          <w:rFonts w:ascii="Arial" w:eastAsia="Times New Roman" w:hAnsi="Arial" w:cs="Arial"/>
          <w:b/>
          <w:bCs/>
          <w:color w:val="39465C"/>
          <w:sz w:val="23"/>
          <w:szCs w:val="23"/>
          <w:lang w:eastAsia="ru-RU"/>
        </w:rPr>
        <w:t>ОТЧЕТНАЯ ИНФОРМАЦИЯ</w:t>
      </w:r>
    </w:p>
    <w:p w:rsidR="00B247DF" w:rsidRPr="00B247DF" w:rsidRDefault="00B247DF" w:rsidP="00B247DF">
      <w:pPr>
        <w:spacing w:before="100" w:beforeAutospacing="1" w:after="100" w:afterAutospacing="1" w:line="240" w:lineRule="auto"/>
        <w:jc w:val="center"/>
        <w:rPr>
          <w:rFonts w:ascii="Arial" w:eastAsia="Times New Roman" w:hAnsi="Arial" w:cs="Arial"/>
          <w:color w:val="39465C"/>
          <w:sz w:val="23"/>
          <w:szCs w:val="23"/>
          <w:lang w:eastAsia="ru-RU"/>
        </w:rPr>
      </w:pPr>
      <w:r w:rsidRPr="00B247DF">
        <w:rPr>
          <w:rFonts w:ascii="Arial" w:eastAsia="Times New Roman" w:hAnsi="Arial" w:cs="Arial"/>
          <w:b/>
          <w:bCs/>
          <w:color w:val="39465C"/>
          <w:sz w:val="23"/>
          <w:szCs w:val="23"/>
          <w:lang w:eastAsia="ru-RU"/>
        </w:rPr>
        <w:t xml:space="preserve">О ДЕЯТЕЛЬНОСТИ </w:t>
      </w:r>
      <w:r>
        <w:rPr>
          <w:rFonts w:ascii="Arial" w:eastAsia="Times New Roman" w:hAnsi="Arial" w:cs="Arial"/>
          <w:b/>
          <w:bCs/>
          <w:color w:val="39465C"/>
          <w:sz w:val="23"/>
          <w:szCs w:val="23"/>
          <w:lang w:eastAsia="ru-RU"/>
        </w:rPr>
        <w:t>БРОННИЦКОГО</w:t>
      </w:r>
      <w:r w:rsidRPr="00B247DF">
        <w:rPr>
          <w:rFonts w:ascii="Arial" w:eastAsia="Times New Roman" w:hAnsi="Arial" w:cs="Arial"/>
          <w:b/>
          <w:bCs/>
          <w:color w:val="39465C"/>
          <w:sz w:val="23"/>
          <w:szCs w:val="23"/>
          <w:lang w:eastAsia="ru-RU"/>
        </w:rPr>
        <w:t xml:space="preserve"> СЕЛЬСКОГО ПОСЕЛЕНИЯ НОВГОРОДСКОГО РАЙОНА</w:t>
      </w:r>
    </w:p>
    <w:p w:rsidR="00B247DF" w:rsidRDefault="00B247DF" w:rsidP="00B247DF">
      <w:pPr>
        <w:spacing w:before="100" w:beforeAutospacing="1" w:after="100" w:afterAutospacing="1" w:line="240" w:lineRule="auto"/>
        <w:jc w:val="center"/>
        <w:rPr>
          <w:rFonts w:ascii="Arial" w:eastAsia="Times New Roman" w:hAnsi="Arial" w:cs="Arial"/>
          <w:b/>
          <w:bCs/>
          <w:color w:val="39465C"/>
          <w:sz w:val="23"/>
          <w:szCs w:val="23"/>
          <w:lang w:eastAsia="ru-RU"/>
        </w:rPr>
      </w:pPr>
      <w:r w:rsidRPr="00B247DF">
        <w:rPr>
          <w:rFonts w:ascii="Arial" w:eastAsia="Times New Roman" w:hAnsi="Arial" w:cs="Arial"/>
          <w:b/>
          <w:bCs/>
          <w:color w:val="39465C"/>
          <w:sz w:val="23"/>
          <w:szCs w:val="23"/>
          <w:lang w:eastAsia="ru-RU"/>
        </w:rPr>
        <w:t>В ЦЕЛЯХ ИСПОЛНЕНИЯ УКАЗОВ ПРЕЗИДЕНТА РОССИЙСКОЙ ФЕДЕРАЦИИ</w:t>
      </w:r>
    </w:p>
    <w:p w:rsidR="00297417" w:rsidRDefault="00297417" w:rsidP="00B247DF">
      <w:pPr>
        <w:spacing w:before="100" w:beforeAutospacing="1" w:after="100" w:afterAutospacing="1" w:line="240" w:lineRule="auto"/>
        <w:jc w:val="center"/>
        <w:rPr>
          <w:rFonts w:ascii="Arial" w:eastAsia="Times New Roman" w:hAnsi="Arial" w:cs="Arial"/>
          <w:b/>
          <w:bCs/>
          <w:color w:val="39465C"/>
          <w:sz w:val="23"/>
          <w:szCs w:val="23"/>
          <w:lang w:eastAsia="ru-RU"/>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1701"/>
        <w:gridCol w:w="538"/>
        <w:gridCol w:w="2400"/>
        <w:gridCol w:w="733"/>
        <w:gridCol w:w="1376"/>
        <w:gridCol w:w="865"/>
        <w:gridCol w:w="674"/>
        <w:gridCol w:w="674"/>
        <w:gridCol w:w="674"/>
        <w:gridCol w:w="676"/>
        <w:gridCol w:w="944"/>
      </w:tblGrid>
      <w:tr w:rsidR="00297417" w:rsidRPr="00297417">
        <w:tc>
          <w:tcPr>
            <w:tcW w:w="11255" w:type="dxa"/>
            <w:gridSpan w:val="11"/>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jc w:val="center"/>
              <w:outlineLvl w:val="0"/>
              <w:rPr>
                <w:rFonts w:ascii="Arial" w:hAnsi="Arial" w:cs="Arial"/>
                <w:sz w:val="20"/>
                <w:szCs w:val="20"/>
              </w:rPr>
            </w:pPr>
            <w:r w:rsidRPr="00297417">
              <w:rPr>
                <w:rFonts w:ascii="Arial" w:hAnsi="Arial" w:cs="Arial"/>
                <w:sz w:val="20"/>
                <w:szCs w:val="20"/>
              </w:rPr>
              <w:t>I. Отчетная информация о достижении показателей, содержащихся в указах Президента Российской Федерации</w:t>
            </w:r>
          </w:p>
        </w:tc>
      </w:tr>
      <w:tr w:rsidR="00297417" w:rsidRPr="00297417">
        <w:tc>
          <w:tcPr>
            <w:tcW w:w="11255" w:type="dxa"/>
            <w:gridSpan w:val="11"/>
            <w:tcBorders>
              <w:top w:val="single" w:sz="4" w:space="0" w:color="auto"/>
              <w:left w:val="single" w:sz="4" w:space="0" w:color="auto"/>
              <w:bottom w:val="single" w:sz="4" w:space="0" w:color="auto"/>
              <w:right w:val="single" w:sz="4" w:space="0" w:color="auto"/>
            </w:tcBorders>
            <w:vAlign w:val="center"/>
          </w:tcPr>
          <w:p w:rsidR="00297417" w:rsidRPr="00297417" w:rsidRDefault="00E22B18" w:rsidP="00E22B18">
            <w:pPr>
              <w:autoSpaceDE w:val="0"/>
              <w:autoSpaceDN w:val="0"/>
              <w:adjustRightInd w:val="0"/>
              <w:spacing w:after="0" w:line="240" w:lineRule="auto"/>
              <w:jc w:val="center"/>
              <w:rPr>
                <w:rFonts w:ascii="Times New Roman" w:hAnsi="Times New Roman" w:cs="Times New Roman"/>
                <w:sz w:val="20"/>
                <w:szCs w:val="20"/>
              </w:rPr>
            </w:pPr>
            <w:r w:rsidRPr="00E22B18">
              <w:rPr>
                <w:rFonts w:ascii="Times New Roman" w:hAnsi="Times New Roman" w:cs="Times New Roman"/>
                <w:sz w:val="23"/>
                <w:szCs w:val="23"/>
              </w:rPr>
              <w:t xml:space="preserve">Администрация </w:t>
            </w:r>
            <w:proofErr w:type="spellStart"/>
            <w:r>
              <w:rPr>
                <w:rFonts w:ascii="Times New Roman" w:hAnsi="Times New Roman" w:cs="Times New Roman"/>
                <w:sz w:val="23"/>
                <w:szCs w:val="23"/>
              </w:rPr>
              <w:t>Бронницкого</w:t>
            </w:r>
            <w:proofErr w:type="spellEnd"/>
            <w:r w:rsidRPr="00E22B18">
              <w:rPr>
                <w:rFonts w:ascii="Times New Roman" w:hAnsi="Times New Roman" w:cs="Times New Roman"/>
                <w:sz w:val="23"/>
                <w:szCs w:val="23"/>
              </w:rPr>
              <w:t xml:space="preserve"> сельского поселения Новгородского района Новгородской области</w:t>
            </w:r>
          </w:p>
        </w:tc>
      </w:tr>
      <w:tr w:rsidR="00297417" w:rsidRPr="00297417">
        <w:tc>
          <w:tcPr>
            <w:tcW w:w="1701" w:type="dxa"/>
            <w:vMerge w:val="restart"/>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jc w:val="center"/>
              <w:rPr>
                <w:rFonts w:ascii="Arial" w:hAnsi="Arial" w:cs="Arial"/>
                <w:sz w:val="20"/>
                <w:szCs w:val="20"/>
              </w:rPr>
            </w:pPr>
            <w:r w:rsidRPr="00297417">
              <w:rPr>
                <w:rFonts w:ascii="Arial" w:hAnsi="Arial" w:cs="Arial"/>
                <w:sz w:val="20"/>
                <w:szCs w:val="20"/>
              </w:rPr>
              <w:t>Перечень указов Президента Российской Федерации</w:t>
            </w:r>
          </w:p>
        </w:tc>
        <w:tc>
          <w:tcPr>
            <w:tcW w:w="538" w:type="dxa"/>
            <w:vMerge w:val="restart"/>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jc w:val="center"/>
              <w:rPr>
                <w:rFonts w:ascii="Arial" w:hAnsi="Arial" w:cs="Arial"/>
                <w:sz w:val="20"/>
                <w:szCs w:val="20"/>
              </w:rPr>
            </w:pPr>
            <w:r w:rsidRPr="00297417">
              <w:rPr>
                <w:rFonts w:ascii="Arial" w:hAnsi="Arial" w:cs="Arial"/>
                <w:sz w:val="20"/>
                <w:szCs w:val="20"/>
              </w:rPr>
              <w:t>N п/п</w:t>
            </w:r>
          </w:p>
        </w:tc>
        <w:tc>
          <w:tcPr>
            <w:tcW w:w="2400" w:type="dxa"/>
            <w:vMerge w:val="restart"/>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jc w:val="center"/>
              <w:rPr>
                <w:rFonts w:ascii="Arial" w:hAnsi="Arial" w:cs="Arial"/>
                <w:sz w:val="20"/>
                <w:szCs w:val="20"/>
              </w:rPr>
            </w:pPr>
            <w:r w:rsidRPr="00297417">
              <w:rPr>
                <w:rFonts w:ascii="Arial" w:hAnsi="Arial" w:cs="Arial"/>
                <w:sz w:val="20"/>
                <w:szCs w:val="20"/>
              </w:rPr>
              <w:t>Наименование показателя</w:t>
            </w:r>
          </w:p>
        </w:tc>
        <w:tc>
          <w:tcPr>
            <w:tcW w:w="733" w:type="dxa"/>
            <w:vMerge w:val="restart"/>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jc w:val="center"/>
              <w:rPr>
                <w:rFonts w:ascii="Arial" w:hAnsi="Arial" w:cs="Arial"/>
                <w:sz w:val="20"/>
                <w:szCs w:val="20"/>
              </w:rPr>
            </w:pPr>
            <w:r w:rsidRPr="00297417">
              <w:rPr>
                <w:rFonts w:ascii="Arial" w:hAnsi="Arial" w:cs="Arial"/>
                <w:sz w:val="20"/>
                <w:szCs w:val="20"/>
              </w:rPr>
              <w:t>Единица измерения</w:t>
            </w:r>
          </w:p>
        </w:tc>
        <w:tc>
          <w:tcPr>
            <w:tcW w:w="1376" w:type="dxa"/>
            <w:vMerge w:val="restart"/>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jc w:val="center"/>
              <w:rPr>
                <w:rFonts w:ascii="Arial" w:hAnsi="Arial" w:cs="Arial"/>
                <w:sz w:val="20"/>
                <w:szCs w:val="20"/>
              </w:rPr>
            </w:pPr>
            <w:r w:rsidRPr="00297417">
              <w:rPr>
                <w:rFonts w:ascii="Arial" w:hAnsi="Arial" w:cs="Arial"/>
                <w:sz w:val="20"/>
                <w:szCs w:val="20"/>
              </w:rPr>
              <w:t xml:space="preserve">Ответственный исполнитель за достижение показателя в субъекте Российской Федерации </w:t>
            </w:r>
            <w:hyperlink r:id="rId4" w:history="1">
              <w:r w:rsidRPr="00297417">
                <w:rPr>
                  <w:rFonts w:ascii="Arial" w:hAnsi="Arial" w:cs="Arial"/>
                  <w:color w:val="0000FF"/>
                  <w:sz w:val="20"/>
                  <w:szCs w:val="20"/>
                </w:rPr>
                <w:t>&lt;1&gt;</w:t>
              </w:r>
            </w:hyperlink>
          </w:p>
        </w:tc>
        <w:tc>
          <w:tcPr>
            <w:tcW w:w="865" w:type="dxa"/>
            <w:vMerge w:val="restart"/>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jc w:val="center"/>
              <w:rPr>
                <w:rFonts w:ascii="Arial" w:hAnsi="Arial" w:cs="Arial"/>
                <w:sz w:val="20"/>
                <w:szCs w:val="20"/>
              </w:rPr>
            </w:pPr>
            <w:r w:rsidRPr="00297417">
              <w:rPr>
                <w:rFonts w:ascii="Arial" w:hAnsi="Arial" w:cs="Arial"/>
                <w:sz w:val="20"/>
                <w:szCs w:val="20"/>
              </w:rPr>
              <w:t>Отчетная дата (период) значения показателя год/квартал</w:t>
            </w:r>
          </w:p>
        </w:tc>
        <w:tc>
          <w:tcPr>
            <w:tcW w:w="2698" w:type="dxa"/>
            <w:gridSpan w:val="4"/>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jc w:val="center"/>
              <w:rPr>
                <w:rFonts w:ascii="Arial" w:hAnsi="Arial" w:cs="Arial"/>
                <w:sz w:val="20"/>
                <w:szCs w:val="20"/>
              </w:rPr>
            </w:pPr>
            <w:r w:rsidRPr="00297417">
              <w:rPr>
                <w:rFonts w:ascii="Arial" w:hAnsi="Arial" w:cs="Arial"/>
                <w:sz w:val="20"/>
                <w:szCs w:val="20"/>
              </w:rPr>
              <w:t>Значение показателя</w:t>
            </w:r>
          </w:p>
        </w:tc>
        <w:tc>
          <w:tcPr>
            <w:tcW w:w="944" w:type="dxa"/>
            <w:vMerge w:val="restart"/>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jc w:val="center"/>
              <w:rPr>
                <w:rFonts w:ascii="Arial" w:hAnsi="Arial" w:cs="Arial"/>
                <w:sz w:val="20"/>
                <w:szCs w:val="20"/>
              </w:rPr>
            </w:pPr>
            <w:r w:rsidRPr="00297417">
              <w:rPr>
                <w:rFonts w:ascii="Arial" w:hAnsi="Arial" w:cs="Arial"/>
                <w:sz w:val="20"/>
                <w:szCs w:val="20"/>
              </w:rPr>
              <w:t xml:space="preserve">Примечание </w:t>
            </w:r>
            <w:hyperlink r:id="rId5" w:history="1">
              <w:r w:rsidRPr="00297417">
                <w:rPr>
                  <w:rFonts w:ascii="Arial" w:hAnsi="Arial" w:cs="Arial"/>
                  <w:color w:val="0000FF"/>
                  <w:sz w:val="20"/>
                  <w:szCs w:val="20"/>
                </w:rPr>
                <w:t>&lt;5&gt;</w:t>
              </w:r>
            </w:hyperlink>
          </w:p>
        </w:tc>
      </w:tr>
      <w:tr w:rsidR="00297417" w:rsidRPr="00297417">
        <w:tc>
          <w:tcPr>
            <w:tcW w:w="1701" w:type="dxa"/>
            <w:vMerge/>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4"/>
                <w:szCs w:val="24"/>
              </w:rPr>
            </w:pPr>
          </w:p>
        </w:tc>
        <w:tc>
          <w:tcPr>
            <w:tcW w:w="538" w:type="dxa"/>
            <w:vMerge/>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4"/>
                <w:szCs w:val="24"/>
              </w:rPr>
            </w:pPr>
          </w:p>
        </w:tc>
        <w:tc>
          <w:tcPr>
            <w:tcW w:w="2400" w:type="dxa"/>
            <w:vMerge/>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4"/>
                <w:szCs w:val="24"/>
              </w:rPr>
            </w:pPr>
          </w:p>
        </w:tc>
        <w:tc>
          <w:tcPr>
            <w:tcW w:w="733" w:type="dxa"/>
            <w:vMerge/>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4"/>
                <w:szCs w:val="24"/>
              </w:rPr>
            </w:pPr>
          </w:p>
        </w:tc>
        <w:tc>
          <w:tcPr>
            <w:tcW w:w="1376" w:type="dxa"/>
            <w:vMerge/>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4"/>
                <w:szCs w:val="24"/>
              </w:rPr>
            </w:pPr>
          </w:p>
        </w:tc>
        <w:tc>
          <w:tcPr>
            <w:tcW w:w="865" w:type="dxa"/>
            <w:vMerge/>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4"/>
                <w:szCs w:val="24"/>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jc w:val="center"/>
              <w:rPr>
                <w:rFonts w:ascii="Arial" w:hAnsi="Arial" w:cs="Arial"/>
                <w:sz w:val="20"/>
                <w:szCs w:val="20"/>
              </w:rPr>
            </w:pPr>
            <w:r w:rsidRPr="00297417">
              <w:rPr>
                <w:rFonts w:ascii="Arial" w:hAnsi="Arial" w:cs="Arial"/>
                <w:sz w:val="20"/>
                <w:szCs w:val="20"/>
              </w:rPr>
              <w:t xml:space="preserve">целевое </w:t>
            </w:r>
            <w:hyperlink r:id="rId6" w:history="1">
              <w:r w:rsidRPr="00297417">
                <w:rPr>
                  <w:rFonts w:ascii="Arial" w:hAnsi="Arial" w:cs="Arial"/>
                  <w:color w:val="0000FF"/>
                  <w:sz w:val="20"/>
                  <w:szCs w:val="20"/>
                </w:rPr>
                <w:t>&lt;2&gt;</w:t>
              </w:r>
            </w:hyperlink>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jc w:val="center"/>
              <w:rPr>
                <w:rFonts w:ascii="Arial" w:hAnsi="Arial" w:cs="Arial"/>
                <w:sz w:val="20"/>
                <w:szCs w:val="20"/>
              </w:rPr>
            </w:pPr>
            <w:r w:rsidRPr="00297417">
              <w:rPr>
                <w:rFonts w:ascii="Arial" w:hAnsi="Arial" w:cs="Arial"/>
                <w:sz w:val="20"/>
                <w:szCs w:val="20"/>
              </w:rPr>
              <w:t xml:space="preserve">плановое </w:t>
            </w:r>
            <w:hyperlink r:id="rId7" w:history="1">
              <w:r w:rsidRPr="00297417">
                <w:rPr>
                  <w:rFonts w:ascii="Arial" w:hAnsi="Arial" w:cs="Arial"/>
                  <w:color w:val="0000FF"/>
                  <w:sz w:val="20"/>
                  <w:szCs w:val="20"/>
                </w:rPr>
                <w:t>&lt;3&gt;</w:t>
              </w:r>
            </w:hyperlink>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jc w:val="center"/>
              <w:rPr>
                <w:rFonts w:ascii="Arial" w:hAnsi="Arial" w:cs="Arial"/>
                <w:sz w:val="20"/>
                <w:szCs w:val="20"/>
              </w:rPr>
            </w:pPr>
            <w:r w:rsidRPr="00297417">
              <w:rPr>
                <w:rFonts w:ascii="Arial" w:hAnsi="Arial" w:cs="Arial"/>
                <w:sz w:val="20"/>
                <w:szCs w:val="20"/>
              </w:rPr>
              <w:t>фактическое</w:t>
            </w:r>
          </w:p>
        </w:tc>
        <w:tc>
          <w:tcPr>
            <w:tcW w:w="6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jc w:val="center"/>
              <w:rPr>
                <w:rFonts w:ascii="Arial" w:hAnsi="Arial" w:cs="Arial"/>
                <w:sz w:val="20"/>
                <w:szCs w:val="20"/>
              </w:rPr>
            </w:pPr>
            <w:r w:rsidRPr="00297417">
              <w:rPr>
                <w:rFonts w:ascii="Arial" w:hAnsi="Arial" w:cs="Arial"/>
                <w:sz w:val="20"/>
                <w:szCs w:val="20"/>
              </w:rPr>
              <w:t xml:space="preserve">отклонение </w:t>
            </w:r>
            <w:hyperlink r:id="rId8" w:history="1">
              <w:r w:rsidRPr="00297417">
                <w:rPr>
                  <w:rFonts w:ascii="Arial" w:hAnsi="Arial" w:cs="Arial"/>
                  <w:color w:val="0000FF"/>
                  <w:sz w:val="20"/>
                  <w:szCs w:val="20"/>
                </w:rPr>
                <w:t>&lt;4&gt;</w:t>
              </w:r>
            </w:hyperlink>
          </w:p>
        </w:tc>
        <w:tc>
          <w:tcPr>
            <w:tcW w:w="944" w:type="dxa"/>
            <w:vMerge/>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jc w:val="center"/>
              <w:rPr>
                <w:rFonts w:ascii="Arial" w:hAnsi="Arial" w:cs="Arial"/>
                <w:sz w:val="20"/>
                <w:szCs w:val="20"/>
              </w:rPr>
            </w:pPr>
          </w:p>
        </w:tc>
      </w:tr>
      <w:tr w:rsidR="00297417" w:rsidRPr="00297417">
        <w:tc>
          <w:tcPr>
            <w:tcW w:w="1701"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jc w:val="center"/>
              <w:rPr>
                <w:rFonts w:ascii="Arial" w:hAnsi="Arial" w:cs="Arial"/>
                <w:sz w:val="20"/>
                <w:szCs w:val="20"/>
              </w:rPr>
            </w:pPr>
            <w:r w:rsidRPr="00297417">
              <w:rPr>
                <w:rFonts w:ascii="Arial" w:hAnsi="Arial" w:cs="Arial"/>
                <w:sz w:val="20"/>
                <w:szCs w:val="20"/>
              </w:rPr>
              <w:t>1</w:t>
            </w:r>
          </w:p>
        </w:tc>
        <w:tc>
          <w:tcPr>
            <w:tcW w:w="538"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jc w:val="center"/>
              <w:rPr>
                <w:rFonts w:ascii="Arial" w:hAnsi="Arial" w:cs="Arial"/>
                <w:sz w:val="20"/>
                <w:szCs w:val="20"/>
              </w:rPr>
            </w:pPr>
            <w:r w:rsidRPr="00297417">
              <w:rPr>
                <w:rFonts w:ascii="Arial" w:hAnsi="Arial" w:cs="Arial"/>
                <w:sz w:val="20"/>
                <w:szCs w:val="20"/>
              </w:rPr>
              <w:t>2</w:t>
            </w:r>
          </w:p>
        </w:tc>
        <w:tc>
          <w:tcPr>
            <w:tcW w:w="2400"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jc w:val="center"/>
              <w:rPr>
                <w:rFonts w:ascii="Arial" w:hAnsi="Arial" w:cs="Arial"/>
                <w:sz w:val="20"/>
                <w:szCs w:val="20"/>
              </w:rPr>
            </w:pPr>
            <w:r w:rsidRPr="00297417">
              <w:rPr>
                <w:rFonts w:ascii="Arial" w:hAnsi="Arial" w:cs="Arial"/>
                <w:sz w:val="20"/>
                <w:szCs w:val="20"/>
              </w:rPr>
              <w:t>3</w:t>
            </w:r>
          </w:p>
        </w:tc>
        <w:tc>
          <w:tcPr>
            <w:tcW w:w="733"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jc w:val="center"/>
              <w:rPr>
                <w:rFonts w:ascii="Arial" w:hAnsi="Arial" w:cs="Arial"/>
                <w:sz w:val="20"/>
                <w:szCs w:val="20"/>
              </w:rPr>
            </w:pPr>
            <w:r w:rsidRPr="00297417">
              <w:rPr>
                <w:rFonts w:ascii="Arial" w:hAnsi="Arial" w:cs="Arial"/>
                <w:sz w:val="20"/>
                <w:szCs w:val="20"/>
              </w:rPr>
              <w:t>4</w:t>
            </w:r>
          </w:p>
        </w:tc>
        <w:tc>
          <w:tcPr>
            <w:tcW w:w="13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jc w:val="center"/>
              <w:rPr>
                <w:rFonts w:ascii="Arial" w:hAnsi="Arial" w:cs="Arial"/>
                <w:sz w:val="20"/>
                <w:szCs w:val="20"/>
              </w:rPr>
            </w:pPr>
            <w:r w:rsidRPr="00297417">
              <w:rPr>
                <w:rFonts w:ascii="Arial" w:hAnsi="Arial" w:cs="Arial"/>
                <w:sz w:val="20"/>
                <w:szCs w:val="20"/>
              </w:rPr>
              <w:t>5</w:t>
            </w:r>
          </w:p>
        </w:tc>
        <w:tc>
          <w:tcPr>
            <w:tcW w:w="865"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jc w:val="center"/>
              <w:rPr>
                <w:rFonts w:ascii="Arial" w:hAnsi="Arial" w:cs="Arial"/>
                <w:sz w:val="20"/>
                <w:szCs w:val="20"/>
              </w:rPr>
            </w:pPr>
            <w:r w:rsidRPr="00297417">
              <w:rPr>
                <w:rFonts w:ascii="Arial" w:hAnsi="Arial" w:cs="Arial"/>
                <w:sz w:val="20"/>
                <w:szCs w:val="20"/>
              </w:rPr>
              <w:t>6</w:t>
            </w: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jc w:val="center"/>
              <w:rPr>
                <w:rFonts w:ascii="Arial" w:hAnsi="Arial" w:cs="Arial"/>
                <w:sz w:val="20"/>
                <w:szCs w:val="20"/>
              </w:rPr>
            </w:pPr>
            <w:r w:rsidRPr="00297417">
              <w:rPr>
                <w:rFonts w:ascii="Arial" w:hAnsi="Arial" w:cs="Arial"/>
                <w:sz w:val="20"/>
                <w:szCs w:val="20"/>
              </w:rPr>
              <w:t>7</w:t>
            </w: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jc w:val="center"/>
              <w:rPr>
                <w:rFonts w:ascii="Arial" w:hAnsi="Arial" w:cs="Arial"/>
                <w:sz w:val="20"/>
                <w:szCs w:val="20"/>
              </w:rPr>
            </w:pPr>
            <w:r w:rsidRPr="00297417">
              <w:rPr>
                <w:rFonts w:ascii="Arial" w:hAnsi="Arial" w:cs="Arial"/>
                <w:sz w:val="20"/>
                <w:szCs w:val="20"/>
              </w:rPr>
              <w:t>8</w:t>
            </w: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jc w:val="center"/>
              <w:rPr>
                <w:rFonts w:ascii="Arial" w:hAnsi="Arial" w:cs="Arial"/>
                <w:sz w:val="20"/>
                <w:szCs w:val="20"/>
              </w:rPr>
            </w:pPr>
            <w:r w:rsidRPr="00297417">
              <w:rPr>
                <w:rFonts w:ascii="Arial" w:hAnsi="Arial" w:cs="Arial"/>
                <w:sz w:val="20"/>
                <w:szCs w:val="20"/>
              </w:rPr>
              <w:t>9</w:t>
            </w:r>
          </w:p>
        </w:tc>
        <w:tc>
          <w:tcPr>
            <w:tcW w:w="6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jc w:val="center"/>
              <w:rPr>
                <w:rFonts w:ascii="Arial" w:hAnsi="Arial" w:cs="Arial"/>
                <w:sz w:val="20"/>
                <w:szCs w:val="20"/>
              </w:rPr>
            </w:pPr>
            <w:r w:rsidRPr="00297417">
              <w:rPr>
                <w:rFonts w:ascii="Arial" w:hAnsi="Arial" w:cs="Arial"/>
                <w:sz w:val="20"/>
                <w:szCs w:val="20"/>
              </w:rPr>
              <w:t>10</w:t>
            </w:r>
          </w:p>
        </w:tc>
        <w:tc>
          <w:tcPr>
            <w:tcW w:w="94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jc w:val="center"/>
              <w:rPr>
                <w:rFonts w:ascii="Arial" w:hAnsi="Arial" w:cs="Arial"/>
                <w:sz w:val="20"/>
                <w:szCs w:val="20"/>
              </w:rPr>
            </w:pPr>
            <w:r w:rsidRPr="00297417">
              <w:rPr>
                <w:rFonts w:ascii="Arial" w:hAnsi="Arial" w:cs="Arial"/>
                <w:sz w:val="20"/>
                <w:szCs w:val="20"/>
              </w:rPr>
              <w:t>11</w:t>
            </w:r>
          </w:p>
        </w:tc>
      </w:tr>
      <w:tr w:rsidR="00297417" w:rsidRPr="00297417">
        <w:tc>
          <w:tcPr>
            <w:tcW w:w="1701" w:type="dxa"/>
            <w:vMerge w:val="restart"/>
            <w:tcBorders>
              <w:top w:val="single" w:sz="4" w:space="0" w:color="auto"/>
              <w:left w:val="single" w:sz="4" w:space="0" w:color="auto"/>
              <w:bottom w:val="single" w:sz="4" w:space="0" w:color="auto"/>
              <w:right w:val="single" w:sz="4" w:space="0" w:color="auto"/>
            </w:tcBorders>
            <w:vAlign w:val="center"/>
          </w:tcPr>
          <w:p w:rsidR="00297417" w:rsidRPr="00297417" w:rsidRDefault="00322E1A" w:rsidP="00297417">
            <w:pPr>
              <w:autoSpaceDE w:val="0"/>
              <w:autoSpaceDN w:val="0"/>
              <w:adjustRightInd w:val="0"/>
              <w:spacing w:after="0" w:line="240" w:lineRule="auto"/>
              <w:jc w:val="center"/>
              <w:rPr>
                <w:rFonts w:ascii="Arial" w:hAnsi="Arial" w:cs="Arial"/>
                <w:sz w:val="20"/>
                <w:szCs w:val="20"/>
              </w:rPr>
            </w:pPr>
            <w:hyperlink r:id="rId9" w:history="1">
              <w:r w:rsidR="00297417" w:rsidRPr="00297417">
                <w:rPr>
                  <w:rFonts w:ascii="Arial" w:hAnsi="Arial" w:cs="Arial"/>
                  <w:color w:val="0000FF"/>
                  <w:sz w:val="20"/>
                  <w:szCs w:val="20"/>
                </w:rPr>
                <w:t>Указ</w:t>
              </w:r>
            </w:hyperlink>
            <w:r w:rsidR="00297417" w:rsidRPr="00297417">
              <w:rPr>
                <w:rFonts w:ascii="Arial" w:hAnsi="Arial" w:cs="Arial"/>
                <w:sz w:val="20"/>
                <w:szCs w:val="20"/>
              </w:rPr>
              <w:t xml:space="preserve"> Президента Российской Федерации от 7 мая 2012 г. N 596 "О долгосрочной государственной экономической политике"</w:t>
            </w:r>
          </w:p>
        </w:tc>
        <w:tc>
          <w:tcPr>
            <w:tcW w:w="538"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jc w:val="center"/>
              <w:rPr>
                <w:rFonts w:ascii="Arial" w:hAnsi="Arial" w:cs="Arial"/>
                <w:sz w:val="20"/>
                <w:szCs w:val="20"/>
              </w:rPr>
            </w:pPr>
            <w:r w:rsidRPr="00297417">
              <w:rPr>
                <w:rFonts w:ascii="Arial" w:hAnsi="Arial" w:cs="Arial"/>
                <w:sz w:val="20"/>
                <w:szCs w:val="20"/>
              </w:rPr>
              <w:t>1</w:t>
            </w:r>
          </w:p>
        </w:tc>
        <w:tc>
          <w:tcPr>
            <w:tcW w:w="2400"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rPr>
                <w:rFonts w:ascii="Arial" w:hAnsi="Arial" w:cs="Arial"/>
                <w:sz w:val="20"/>
                <w:szCs w:val="20"/>
              </w:rPr>
            </w:pPr>
            <w:r w:rsidRPr="00297417">
              <w:rPr>
                <w:rFonts w:ascii="Arial" w:hAnsi="Arial" w:cs="Arial"/>
                <w:sz w:val="20"/>
                <w:szCs w:val="20"/>
              </w:rPr>
              <w:t>Прирост высокопроизводительных рабочих мест, в абсолютных значениях</w:t>
            </w:r>
          </w:p>
        </w:tc>
        <w:tc>
          <w:tcPr>
            <w:tcW w:w="733"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13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865"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r>
      <w:tr w:rsidR="00297417" w:rsidRPr="00297417">
        <w:tc>
          <w:tcPr>
            <w:tcW w:w="1701" w:type="dxa"/>
            <w:vMerge/>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jc w:val="center"/>
              <w:rPr>
                <w:rFonts w:ascii="Arial" w:hAnsi="Arial" w:cs="Arial"/>
                <w:sz w:val="20"/>
                <w:szCs w:val="20"/>
              </w:rPr>
            </w:pPr>
            <w:r w:rsidRPr="00297417">
              <w:rPr>
                <w:rFonts w:ascii="Arial" w:hAnsi="Arial" w:cs="Arial"/>
                <w:sz w:val="20"/>
                <w:szCs w:val="20"/>
              </w:rPr>
              <w:t>2</w:t>
            </w:r>
          </w:p>
        </w:tc>
        <w:tc>
          <w:tcPr>
            <w:tcW w:w="2400"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rPr>
                <w:rFonts w:ascii="Arial" w:hAnsi="Arial" w:cs="Arial"/>
                <w:sz w:val="20"/>
                <w:szCs w:val="20"/>
              </w:rPr>
            </w:pPr>
            <w:r w:rsidRPr="00297417">
              <w:rPr>
                <w:rFonts w:ascii="Arial" w:hAnsi="Arial" w:cs="Arial"/>
                <w:sz w:val="20"/>
                <w:szCs w:val="20"/>
              </w:rPr>
              <w:t>Прирост высокопроизводительных рабочих мест, в процентах к предыдущему году</w:t>
            </w:r>
          </w:p>
        </w:tc>
        <w:tc>
          <w:tcPr>
            <w:tcW w:w="733"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13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865"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r>
      <w:tr w:rsidR="00297417" w:rsidRPr="00297417">
        <w:tc>
          <w:tcPr>
            <w:tcW w:w="1701" w:type="dxa"/>
            <w:vMerge/>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jc w:val="center"/>
              <w:rPr>
                <w:rFonts w:ascii="Arial" w:hAnsi="Arial" w:cs="Arial"/>
                <w:sz w:val="20"/>
                <w:szCs w:val="20"/>
              </w:rPr>
            </w:pPr>
            <w:r w:rsidRPr="00297417">
              <w:rPr>
                <w:rFonts w:ascii="Arial" w:hAnsi="Arial" w:cs="Arial"/>
                <w:sz w:val="20"/>
                <w:szCs w:val="20"/>
              </w:rPr>
              <w:t>3</w:t>
            </w:r>
          </w:p>
        </w:tc>
        <w:tc>
          <w:tcPr>
            <w:tcW w:w="2400"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rPr>
                <w:rFonts w:ascii="Arial" w:hAnsi="Arial" w:cs="Arial"/>
                <w:sz w:val="20"/>
                <w:szCs w:val="20"/>
              </w:rPr>
            </w:pPr>
            <w:r w:rsidRPr="00297417">
              <w:rPr>
                <w:rFonts w:ascii="Arial" w:hAnsi="Arial" w:cs="Arial"/>
                <w:sz w:val="20"/>
                <w:szCs w:val="20"/>
              </w:rPr>
              <w:t>Отношение объема инвестиций в основной капитал к валовому региональному продукту</w:t>
            </w:r>
          </w:p>
        </w:tc>
        <w:tc>
          <w:tcPr>
            <w:tcW w:w="733"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13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865"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r>
      <w:tr w:rsidR="00297417" w:rsidRPr="00297417">
        <w:tc>
          <w:tcPr>
            <w:tcW w:w="1701" w:type="dxa"/>
            <w:vMerge/>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jc w:val="center"/>
              <w:rPr>
                <w:rFonts w:ascii="Arial" w:hAnsi="Arial" w:cs="Arial"/>
                <w:sz w:val="20"/>
                <w:szCs w:val="20"/>
              </w:rPr>
            </w:pPr>
            <w:r w:rsidRPr="00297417">
              <w:rPr>
                <w:rFonts w:ascii="Arial" w:hAnsi="Arial" w:cs="Arial"/>
                <w:sz w:val="20"/>
                <w:szCs w:val="20"/>
              </w:rPr>
              <w:t>4</w:t>
            </w:r>
          </w:p>
        </w:tc>
        <w:tc>
          <w:tcPr>
            <w:tcW w:w="2400"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rPr>
                <w:rFonts w:ascii="Arial" w:hAnsi="Arial" w:cs="Arial"/>
                <w:sz w:val="20"/>
                <w:szCs w:val="20"/>
              </w:rPr>
            </w:pPr>
            <w:r w:rsidRPr="00297417">
              <w:rPr>
                <w:rFonts w:ascii="Arial" w:hAnsi="Arial" w:cs="Arial"/>
                <w:sz w:val="20"/>
                <w:szCs w:val="20"/>
              </w:rPr>
              <w:t>Доля продукции высокотехнологичных и наукоемких отраслей в валовом региональном продукте относительно уровня 2011 года</w:t>
            </w:r>
          </w:p>
        </w:tc>
        <w:tc>
          <w:tcPr>
            <w:tcW w:w="733"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13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865"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r>
      <w:tr w:rsidR="00297417" w:rsidRPr="00297417">
        <w:tc>
          <w:tcPr>
            <w:tcW w:w="1701" w:type="dxa"/>
            <w:vMerge/>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jc w:val="center"/>
              <w:rPr>
                <w:rFonts w:ascii="Arial" w:hAnsi="Arial" w:cs="Arial"/>
                <w:sz w:val="20"/>
                <w:szCs w:val="20"/>
              </w:rPr>
            </w:pPr>
            <w:r w:rsidRPr="00297417">
              <w:rPr>
                <w:rFonts w:ascii="Arial" w:hAnsi="Arial" w:cs="Arial"/>
                <w:sz w:val="20"/>
                <w:szCs w:val="20"/>
              </w:rPr>
              <w:t>5</w:t>
            </w:r>
          </w:p>
        </w:tc>
        <w:tc>
          <w:tcPr>
            <w:tcW w:w="2400"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rPr>
                <w:rFonts w:ascii="Arial" w:hAnsi="Arial" w:cs="Arial"/>
                <w:sz w:val="20"/>
                <w:szCs w:val="20"/>
              </w:rPr>
            </w:pPr>
            <w:r w:rsidRPr="00297417">
              <w:rPr>
                <w:rFonts w:ascii="Arial" w:hAnsi="Arial" w:cs="Arial"/>
                <w:sz w:val="20"/>
                <w:szCs w:val="20"/>
              </w:rPr>
              <w:t>Индекс производительности труда относительно уровня 2011 года</w:t>
            </w:r>
          </w:p>
        </w:tc>
        <w:tc>
          <w:tcPr>
            <w:tcW w:w="733"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13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865"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r>
      <w:tr w:rsidR="00297417" w:rsidRPr="00297417">
        <w:tc>
          <w:tcPr>
            <w:tcW w:w="1701" w:type="dxa"/>
            <w:vMerge w:val="restart"/>
            <w:tcBorders>
              <w:top w:val="single" w:sz="4" w:space="0" w:color="auto"/>
              <w:left w:val="single" w:sz="4" w:space="0" w:color="auto"/>
              <w:bottom w:val="single" w:sz="4" w:space="0" w:color="auto"/>
              <w:right w:val="single" w:sz="4" w:space="0" w:color="auto"/>
            </w:tcBorders>
            <w:vAlign w:val="center"/>
          </w:tcPr>
          <w:p w:rsidR="00297417" w:rsidRPr="00297417" w:rsidRDefault="00322E1A" w:rsidP="00297417">
            <w:pPr>
              <w:autoSpaceDE w:val="0"/>
              <w:autoSpaceDN w:val="0"/>
              <w:adjustRightInd w:val="0"/>
              <w:spacing w:after="0" w:line="240" w:lineRule="auto"/>
              <w:jc w:val="center"/>
              <w:rPr>
                <w:rFonts w:ascii="Arial" w:hAnsi="Arial" w:cs="Arial"/>
                <w:sz w:val="20"/>
                <w:szCs w:val="20"/>
              </w:rPr>
            </w:pPr>
            <w:hyperlink r:id="rId10" w:history="1">
              <w:r w:rsidR="00297417" w:rsidRPr="00297417">
                <w:rPr>
                  <w:rFonts w:ascii="Arial" w:hAnsi="Arial" w:cs="Arial"/>
                  <w:color w:val="0000FF"/>
                  <w:sz w:val="20"/>
                  <w:szCs w:val="20"/>
                </w:rPr>
                <w:t>Указ</w:t>
              </w:r>
            </w:hyperlink>
            <w:r w:rsidR="00297417" w:rsidRPr="00297417">
              <w:rPr>
                <w:rFonts w:ascii="Arial" w:hAnsi="Arial" w:cs="Arial"/>
                <w:sz w:val="20"/>
                <w:szCs w:val="20"/>
              </w:rPr>
              <w:t xml:space="preserve"> Президента Российской Федерации от 7 мая 2012 г. N 597 "О мероприятиях по реализации государственной </w:t>
            </w:r>
            <w:r w:rsidR="00297417" w:rsidRPr="00297417">
              <w:rPr>
                <w:rFonts w:ascii="Arial" w:hAnsi="Arial" w:cs="Arial"/>
                <w:sz w:val="20"/>
                <w:szCs w:val="20"/>
              </w:rPr>
              <w:lastRenderedPageBreak/>
              <w:t>социальной политики"</w:t>
            </w:r>
          </w:p>
        </w:tc>
        <w:tc>
          <w:tcPr>
            <w:tcW w:w="538"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jc w:val="center"/>
              <w:rPr>
                <w:rFonts w:ascii="Arial" w:hAnsi="Arial" w:cs="Arial"/>
                <w:sz w:val="20"/>
                <w:szCs w:val="20"/>
              </w:rPr>
            </w:pPr>
            <w:r w:rsidRPr="00297417">
              <w:rPr>
                <w:rFonts w:ascii="Arial" w:hAnsi="Arial" w:cs="Arial"/>
                <w:sz w:val="20"/>
                <w:szCs w:val="20"/>
              </w:rPr>
              <w:lastRenderedPageBreak/>
              <w:t>6</w:t>
            </w:r>
          </w:p>
        </w:tc>
        <w:tc>
          <w:tcPr>
            <w:tcW w:w="2400"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rPr>
                <w:rFonts w:ascii="Arial" w:hAnsi="Arial" w:cs="Arial"/>
                <w:sz w:val="20"/>
                <w:szCs w:val="20"/>
              </w:rPr>
            </w:pPr>
            <w:r w:rsidRPr="00297417">
              <w:rPr>
                <w:rFonts w:ascii="Arial" w:hAnsi="Arial" w:cs="Arial"/>
                <w:sz w:val="20"/>
                <w:szCs w:val="20"/>
              </w:rPr>
              <w:t>Темп прироста реальной среднемесячной заработной платы по сравнению с предыдущим периодом</w:t>
            </w:r>
          </w:p>
        </w:tc>
        <w:tc>
          <w:tcPr>
            <w:tcW w:w="733"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13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865"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r>
      <w:tr w:rsidR="00297417" w:rsidRPr="00297417">
        <w:tc>
          <w:tcPr>
            <w:tcW w:w="1701" w:type="dxa"/>
            <w:vMerge/>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jc w:val="center"/>
              <w:rPr>
                <w:rFonts w:ascii="Arial" w:hAnsi="Arial" w:cs="Arial"/>
                <w:sz w:val="20"/>
                <w:szCs w:val="20"/>
              </w:rPr>
            </w:pPr>
            <w:r w:rsidRPr="00297417">
              <w:rPr>
                <w:rFonts w:ascii="Arial" w:hAnsi="Arial" w:cs="Arial"/>
                <w:sz w:val="20"/>
                <w:szCs w:val="20"/>
              </w:rPr>
              <w:t>7</w:t>
            </w:r>
          </w:p>
        </w:tc>
        <w:tc>
          <w:tcPr>
            <w:tcW w:w="2400"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rPr>
                <w:rFonts w:ascii="Arial" w:hAnsi="Arial" w:cs="Arial"/>
                <w:sz w:val="20"/>
                <w:szCs w:val="20"/>
              </w:rPr>
            </w:pPr>
            <w:r w:rsidRPr="00297417">
              <w:rPr>
                <w:rFonts w:ascii="Arial" w:hAnsi="Arial" w:cs="Arial"/>
                <w:sz w:val="20"/>
                <w:szCs w:val="20"/>
              </w:rPr>
              <w:t xml:space="preserve">Отношение средней заработной платы педагогических работников </w:t>
            </w:r>
            <w:r w:rsidRPr="00297417">
              <w:rPr>
                <w:rFonts w:ascii="Arial" w:hAnsi="Arial" w:cs="Arial"/>
                <w:sz w:val="20"/>
                <w:szCs w:val="20"/>
              </w:rPr>
              <w:lastRenderedPageBreak/>
              <w:t xml:space="preserve">образовательных учреждений общего образования к средней заработной плате по субъекту Российской Федерации </w:t>
            </w:r>
            <w:hyperlink r:id="rId11" w:history="1">
              <w:r w:rsidRPr="00297417">
                <w:rPr>
                  <w:rFonts w:ascii="Arial" w:hAnsi="Arial" w:cs="Arial"/>
                  <w:color w:val="0000FF"/>
                  <w:sz w:val="20"/>
                  <w:szCs w:val="20"/>
                </w:rPr>
                <w:t>&lt;*&gt;</w:t>
              </w:r>
            </w:hyperlink>
          </w:p>
        </w:tc>
        <w:tc>
          <w:tcPr>
            <w:tcW w:w="733"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13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865"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r>
      <w:tr w:rsidR="00297417" w:rsidRPr="00297417">
        <w:tc>
          <w:tcPr>
            <w:tcW w:w="1701" w:type="dxa"/>
            <w:vMerge/>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jc w:val="center"/>
              <w:rPr>
                <w:rFonts w:ascii="Arial" w:hAnsi="Arial" w:cs="Arial"/>
                <w:sz w:val="20"/>
                <w:szCs w:val="20"/>
              </w:rPr>
            </w:pPr>
            <w:r w:rsidRPr="00297417">
              <w:rPr>
                <w:rFonts w:ascii="Arial" w:hAnsi="Arial" w:cs="Arial"/>
                <w:sz w:val="20"/>
                <w:szCs w:val="20"/>
              </w:rPr>
              <w:t>8</w:t>
            </w:r>
          </w:p>
        </w:tc>
        <w:tc>
          <w:tcPr>
            <w:tcW w:w="2400"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rPr>
                <w:rFonts w:ascii="Arial" w:hAnsi="Arial" w:cs="Arial"/>
                <w:sz w:val="20"/>
                <w:szCs w:val="20"/>
              </w:rPr>
            </w:pPr>
            <w:r w:rsidRPr="00297417">
              <w:rPr>
                <w:rFonts w:ascii="Arial" w:hAnsi="Arial" w:cs="Arial"/>
                <w:sz w:val="20"/>
                <w:szCs w:val="20"/>
              </w:rPr>
              <w:t xml:space="preserve">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субъекте Российской Федерации </w:t>
            </w:r>
            <w:hyperlink r:id="rId12" w:history="1">
              <w:r w:rsidRPr="00297417">
                <w:rPr>
                  <w:rFonts w:ascii="Arial" w:hAnsi="Arial" w:cs="Arial"/>
                  <w:color w:val="0000FF"/>
                  <w:sz w:val="20"/>
                  <w:szCs w:val="20"/>
                </w:rPr>
                <w:t>&lt;*&gt;</w:t>
              </w:r>
            </w:hyperlink>
          </w:p>
        </w:tc>
        <w:tc>
          <w:tcPr>
            <w:tcW w:w="733"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13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865"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r>
      <w:tr w:rsidR="00297417" w:rsidRPr="00297417">
        <w:tc>
          <w:tcPr>
            <w:tcW w:w="1701" w:type="dxa"/>
            <w:vMerge/>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jc w:val="center"/>
              <w:rPr>
                <w:rFonts w:ascii="Arial" w:hAnsi="Arial" w:cs="Arial"/>
                <w:sz w:val="20"/>
                <w:szCs w:val="20"/>
              </w:rPr>
            </w:pPr>
            <w:r w:rsidRPr="00297417">
              <w:rPr>
                <w:rFonts w:ascii="Arial" w:hAnsi="Arial" w:cs="Arial"/>
                <w:sz w:val="20"/>
                <w:szCs w:val="20"/>
              </w:rPr>
              <w:t>9</w:t>
            </w:r>
          </w:p>
        </w:tc>
        <w:tc>
          <w:tcPr>
            <w:tcW w:w="2400"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rPr>
                <w:rFonts w:ascii="Arial" w:hAnsi="Arial" w:cs="Arial"/>
                <w:sz w:val="20"/>
                <w:szCs w:val="20"/>
              </w:rPr>
            </w:pPr>
            <w:r w:rsidRPr="00297417">
              <w:rPr>
                <w:rFonts w:ascii="Arial" w:hAnsi="Arial" w:cs="Arial"/>
                <w:sz w:val="20"/>
                <w:szCs w:val="20"/>
              </w:rPr>
              <w:t xml:space="preserve">Отношение средней заработной платы преподавателей и мастеров производственного обучения образовательных учреждений начального и среднего профессионального образования к средней заработной плате по субъекту Российской Федерации </w:t>
            </w:r>
            <w:hyperlink r:id="rId13" w:history="1">
              <w:r w:rsidRPr="00297417">
                <w:rPr>
                  <w:rFonts w:ascii="Arial" w:hAnsi="Arial" w:cs="Arial"/>
                  <w:color w:val="0000FF"/>
                  <w:sz w:val="20"/>
                  <w:szCs w:val="20"/>
                </w:rPr>
                <w:t>&lt;*&gt;</w:t>
              </w:r>
            </w:hyperlink>
          </w:p>
        </w:tc>
        <w:tc>
          <w:tcPr>
            <w:tcW w:w="733"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13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865"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r>
      <w:tr w:rsidR="00297417" w:rsidRPr="00297417">
        <w:tc>
          <w:tcPr>
            <w:tcW w:w="1701" w:type="dxa"/>
            <w:vMerge/>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jc w:val="center"/>
              <w:rPr>
                <w:rFonts w:ascii="Arial" w:hAnsi="Arial" w:cs="Arial"/>
                <w:sz w:val="20"/>
                <w:szCs w:val="20"/>
              </w:rPr>
            </w:pPr>
            <w:r w:rsidRPr="00297417">
              <w:rPr>
                <w:rFonts w:ascii="Arial" w:hAnsi="Arial" w:cs="Arial"/>
                <w:sz w:val="20"/>
                <w:szCs w:val="20"/>
              </w:rPr>
              <w:t>10</w:t>
            </w:r>
          </w:p>
        </w:tc>
        <w:tc>
          <w:tcPr>
            <w:tcW w:w="2400"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rPr>
                <w:rFonts w:ascii="Arial" w:hAnsi="Arial" w:cs="Arial"/>
                <w:sz w:val="20"/>
                <w:szCs w:val="20"/>
              </w:rPr>
            </w:pPr>
            <w:r w:rsidRPr="00297417">
              <w:rPr>
                <w:rFonts w:ascii="Arial" w:hAnsi="Arial" w:cs="Arial"/>
                <w:sz w:val="20"/>
                <w:szCs w:val="20"/>
              </w:rPr>
              <w:t xml:space="preserve">Отношение средней заработной платы преподавателей образовательных </w:t>
            </w:r>
            <w:r w:rsidRPr="00297417">
              <w:rPr>
                <w:rFonts w:ascii="Arial" w:hAnsi="Arial" w:cs="Arial"/>
                <w:sz w:val="20"/>
                <w:szCs w:val="20"/>
              </w:rPr>
              <w:lastRenderedPageBreak/>
              <w:t xml:space="preserve">учреждений высшего образования к средней заработной плате по субъекту Российской Федерации </w:t>
            </w:r>
            <w:hyperlink r:id="rId14" w:history="1">
              <w:r w:rsidRPr="00297417">
                <w:rPr>
                  <w:rFonts w:ascii="Arial" w:hAnsi="Arial" w:cs="Arial"/>
                  <w:color w:val="0000FF"/>
                  <w:sz w:val="20"/>
                  <w:szCs w:val="20"/>
                </w:rPr>
                <w:t>&lt;*&gt;</w:t>
              </w:r>
            </w:hyperlink>
          </w:p>
        </w:tc>
        <w:tc>
          <w:tcPr>
            <w:tcW w:w="733"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13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865"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r>
      <w:tr w:rsidR="00297417" w:rsidRPr="00297417">
        <w:tc>
          <w:tcPr>
            <w:tcW w:w="1701" w:type="dxa"/>
            <w:vMerge/>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jc w:val="center"/>
              <w:rPr>
                <w:rFonts w:ascii="Arial" w:hAnsi="Arial" w:cs="Arial"/>
                <w:sz w:val="20"/>
                <w:szCs w:val="20"/>
              </w:rPr>
            </w:pPr>
            <w:r w:rsidRPr="00297417">
              <w:rPr>
                <w:rFonts w:ascii="Arial" w:hAnsi="Arial" w:cs="Arial"/>
                <w:sz w:val="20"/>
                <w:szCs w:val="20"/>
              </w:rPr>
              <w:t>11</w:t>
            </w:r>
          </w:p>
        </w:tc>
        <w:tc>
          <w:tcPr>
            <w:tcW w:w="2400"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rPr>
                <w:rFonts w:ascii="Arial" w:hAnsi="Arial" w:cs="Arial"/>
                <w:sz w:val="20"/>
                <w:szCs w:val="20"/>
              </w:rPr>
            </w:pPr>
            <w:r w:rsidRPr="00297417">
              <w:rPr>
                <w:rFonts w:ascii="Arial" w:hAnsi="Arial" w:cs="Arial"/>
                <w:sz w:val="20"/>
                <w:szCs w:val="20"/>
              </w:rPr>
              <w:t xml:space="preserve">Отношение средней заработной платы работников учреждений культуры к средней заработной плате по субъекту Российской Федерации </w:t>
            </w:r>
            <w:hyperlink r:id="rId15" w:history="1">
              <w:r w:rsidRPr="00297417">
                <w:rPr>
                  <w:rFonts w:ascii="Arial" w:hAnsi="Arial" w:cs="Arial"/>
                  <w:color w:val="0000FF"/>
                  <w:sz w:val="20"/>
                  <w:szCs w:val="20"/>
                </w:rPr>
                <w:t>&lt;*&gt;</w:t>
              </w:r>
            </w:hyperlink>
          </w:p>
        </w:tc>
        <w:tc>
          <w:tcPr>
            <w:tcW w:w="733"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13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865"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r>
      <w:tr w:rsidR="00297417" w:rsidRPr="00297417">
        <w:tc>
          <w:tcPr>
            <w:tcW w:w="1701" w:type="dxa"/>
            <w:vMerge/>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jc w:val="center"/>
              <w:rPr>
                <w:rFonts w:ascii="Arial" w:hAnsi="Arial" w:cs="Arial"/>
                <w:sz w:val="20"/>
                <w:szCs w:val="20"/>
              </w:rPr>
            </w:pPr>
            <w:r w:rsidRPr="00297417">
              <w:rPr>
                <w:rFonts w:ascii="Arial" w:hAnsi="Arial" w:cs="Arial"/>
                <w:sz w:val="20"/>
                <w:szCs w:val="20"/>
              </w:rPr>
              <w:t>12</w:t>
            </w:r>
          </w:p>
        </w:tc>
        <w:tc>
          <w:tcPr>
            <w:tcW w:w="2400"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rPr>
                <w:rFonts w:ascii="Arial" w:hAnsi="Arial" w:cs="Arial"/>
                <w:sz w:val="20"/>
                <w:szCs w:val="20"/>
              </w:rPr>
            </w:pPr>
            <w:r w:rsidRPr="00297417">
              <w:rPr>
                <w:rFonts w:ascii="Arial" w:hAnsi="Arial" w:cs="Arial"/>
                <w:sz w:val="20"/>
                <w:szCs w:val="20"/>
              </w:rPr>
              <w:t xml:space="preserve">Отношение средней заработной платы научных сотрудников к средней заработной плате по субъекту Российской Федерации </w:t>
            </w:r>
            <w:hyperlink r:id="rId16" w:history="1">
              <w:r w:rsidRPr="00297417">
                <w:rPr>
                  <w:rFonts w:ascii="Arial" w:hAnsi="Arial" w:cs="Arial"/>
                  <w:color w:val="0000FF"/>
                  <w:sz w:val="20"/>
                  <w:szCs w:val="20"/>
                </w:rPr>
                <w:t>&lt;*&gt;</w:t>
              </w:r>
            </w:hyperlink>
          </w:p>
        </w:tc>
        <w:tc>
          <w:tcPr>
            <w:tcW w:w="733"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13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865"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r>
      <w:tr w:rsidR="00297417" w:rsidRPr="00297417">
        <w:tc>
          <w:tcPr>
            <w:tcW w:w="1701" w:type="dxa"/>
            <w:vMerge/>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jc w:val="center"/>
              <w:rPr>
                <w:rFonts w:ascii="Arial" w:hAnsi="Arial" w:cs="Arial"/>
                <w:sz w:val="20"/>
                <w:szCs w:val="20"/>
              </w:rPr>
            </w:pPr>
            <w:r w:rsidRPr="00297417">
              <w:rPr>
                <w:rFonts w:ascii="Arial" w:hAnsi="Arial" w:cs="Arial"/>
                <w:sz w:val="20"/>
                <w:szCs w:val="20"/>
              </w:rPr>
              <w:t>13</w:t>
            </w:r>
          </w:p>
        </w:tc>
        <w:tc>
          <w:tcPr>
            <w:tcW w:w="2400"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rPr>
                <w:rFonts w:ascii="Arial" w:hAnsi="Arial" w:cs="Arial"/>
                <w:sz w:val="20"/>
                <w:szCs w:val="20"/>
              </w:rPr>
            </w:pPr>
            <w:r w:rsidRPr="00297417">
              <w:rPr>
                <w:rFonts w:ascii="Arial" w:hAnsi="Arial" w:cs="Arial"/>
                <w:sz w:val="20"/>
                <w:szCs w:val="20"/>
              </w:rPr>
              <w:t xml:space="preserve">Отношение средней заработной платы врачей и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к средней заработной плате по субъекту </w:t>
            </w:r>
            <w:r w:rsidRPr="00297417">
              <w:rPr>
                <w:rFonts w:ascii="Arial" w:hAnsi="Arial" w:cs="Arial"/>
                <w:sz w:val="20"/>
                <w:szCs w:val="20"/>
              </w:rPr>
              <w:lastRenderedPageBreak/>
              <w:t xml:space="preserve">Российской Федерации </w:t>
            </w:r>
            <w:hyperlink r:id="rId17" w:history="1">
              <w:r w:rsidRPr="00297417">
                <w:rPr>
                  <w:rFonts w:ascii="Arial" w:hAnsi="Arial" w:cs="Arial"/>
                  <w:color w:val="0000FF"/>
                  <w:sz w:val="20"/>
                  <w:szCs w:val="20"/>
                </w:rPr>
                <w:t>&lt;*&gt;</w:t>
              </w:r>
            </w:hyperlink>
          </w:p>
        </w:tc>
        <w:tc>
          <w:tcPr>
            <w:tcW w:w="733"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13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865"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r>
      <w:tr w:rsidR="00297417" w:rsidRPr="00297417">
        <w:tc>
          <w:tcPr>
            <w:tcW w:w="1701" w:type="dxa"/>
            <w:vMerge/>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jc w:val="center"/>
              <w:rPr>
                <w:rFonts w:ascii="Arial" w:hAnsi="Arial" w:cs="Arial"/>
                <w:sz w:val="20"/>
                <w:szCs w:val="20"/>
              </w:rPr>
            </w:pPr>
            <w:r w:rsidRPr="00297417">
              <w:rPr>
                <w:rFonts w:ascii="Arial" w:hAnsi="Arial" w:cs="Arial"/>
                <w:sz w:val="20"/>
                <w:szCs w:val="20"/>
              </w:rPr>
              <w:t>14</w:t>
            </w:r>
          </w:p>
        </w:tc>
        <w:tc>
          <w:tcPr>
            <w:tcW w:w="2400"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rPr>
                <w:rFonts w:ascii="Arial" w:hAnsi="Arial" w:cs="Arial"/>
                <w:sz w:val="20"/>
                <w:szCs w:val="20"/>
              </w:rPr>
            </w:pPr>
            <w:r w:rsidRPr="00297417">
              <w:rPr>
                <w:rFonts w:ascii="Arial" w:hAnsi="Arial" w:cs="Arial"/>
                <w:sz w:val="20"/>
                <w:szCs w:val="20"/>
              </w:rPr>
              <w:t xml:space="preserve">Отношение средней заработной платы социальных работников, включая социальных работников медицинских организаций, к средней заработной плате по субъекту Российской Федерации </w:t>
            </w:r>
            <w:hyperlink r:id="rId18" w:history="1">
              <w:r w:rsidRPr="00297417">
                <w:rPr>
                  <w:rFonts w:ascii="Arial" w:hAnsi="Arial" w:cs="Arial"/>
                  <w:color w:val="0000FF"/>
                  <w:sz w:val="20"/>
                  <w:szCs w:val="20"/>
                </w:rPr>
                <w:t>&lt;*&gt;</w:t>
              </w:r>
            </w:hyperlink>
          </w:p>
        </w:tc>
        <w:tc>
          <w:tcPr>
            <w:tcW w:w="733"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13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865"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r>
      <w:tr w:rsidR="00297417" w:rsidRPr="00297417">
        <w:tc>
          <w:tcPr>
            <w:tcW w:w="1701" w:type="dxa"/>
            <w:vMerge/>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jc w:val="center"/>
              <w:rPr>
                <w:rFonts w:ascii="Arial" w:hAnsi="Arial" w:cs="Arial"/>
                <w:sz w:val="20"/>
                <w:szCs w:val="20"/>
              </w:rPr>
            </w:pPr>
            <w:r w:rsidRPr="00297417">
              <w:rPr>
                <w:rFonts w:ascii="Arial" w:hAnsi="Arial" w:cs="Arial"/>
                <w:sz w:val="20"/>
                <w:szCs w:val="20"/>
              </w:rPr>
              <w:t>15</w:t>
            </w:r>
          </w:p>
        </w:tc>
        <w:tc>
          <w:tcPr>
            <w:tcW w:w="2400"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rPr>
                <w:rFonts w:ascii="Arial" w:hAnsi="Arial" w:cs="Arial"/>
                <w:sz w:val="20"/>
                <w:szCs w:val="20"/>
              </w:rPr>
            </w:pPr>
            <w:r w:rsidRPr="00297417">
              <w:rPr>
                <w:rFonts w:ascii="Arial" w:hAnsi="Arial" w:cs="Arial"/>
                <w:sz w:val="20"/>
                <w:szCs w:val="20"/>
              </w:rPr>
              <w:t xml:space="preserve">Отношение средней заработной платы младшего медицинского персонала (персонала, обеспечивающего условия для предоставления медицинских услуг), к средней заработной плате по субъекту Российской Федерации </w:t>
            </w:r>
            <w:hyperlink r:id="rId19" w:history="1">
              <w:r w:rsidRPr="00297417">
                <w:rPr>
                  <w:rFonts w:ascii="Arial" w:hAnsi="Arial" w:cs="Arial"/>
                  <w:color w:val="0000FF"/>
                  <w:sz w:val="20"/>
                  <w:szCs w:val="20"/>
                </w:rPr>
                <w:t>&lt;*&gt;</w:t>
              </w:r>
            </w:hyperlink>
          </w:p>
        </w:tc>
        <w:tc>
          <w:tcPr>
            <w:tcW w:w="733"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13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865"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r>
      <w:tr w:rsidR="00297417" w:rsidRPr="00297417">
        <w:tc>
          <w:tcPr>
            <w:tcW w:w="1701" w:type="dxa"/>
            <w:vMerge/>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jc w:val="center"/>
              <w:rPr>
                <w:rFonts w:ascii="Arial" w:hAnsi="Arial" w:cs="Arial"/>
                <w:sz w:val="20"/>
                <w:szCs w:val="20"/>
              </w:rPr>
            </w:pPr>
            <w:r w:rsidRPr="00297417">
              <w:rPr>
                <w:rFonts w:ascii="Arial" w:hAnsi="Arial" w:cs="Arial"/>
                <w:sz w:val="20"/>
                <w:szCs w:val="20"/>
              </w:rPr>
              <w:t>16</w:t>
            </w:r>
          </w:p>
        </w:tc>
        <w:tc>
          <w:tcPr>
            <w:tcW w:w="2400"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rPr>
                <w:rFonts w:ascii="Arial" w:hAnsi="Arial" w:cs="Arial"/>
                <w:sz w:val="20"/>
                <w:szCs w:val="20"/>
              </w:rPr>
            </w:pPr>
            <w:r w:rsidRPr="00297417">
              <w:rPr>
                <w:rFonts w:ascii="Arial" w:hAnsi="Arial" w:cs="Arial"/>
                <w:sz w:val="20"/>
                <w:szCs w:val="20"/>
              </w:rPr>
              <w:t xml:space="preserve">Отношение средней заработной платы среднего медицинского (фармацевтического) персонала (персонала, обеспечивающего условия для предоставления медицинских услуг) к средней заработной плате по субъекту </w:t>
            </w:r>
            <w:r w:rsidRPr="00297417">
              <w:rPr>
                <w:rFonts w:ascii="Arial" w:hAnsi="Arial" w:cs="Arial"/>
                <w:sz w:val="20"/>
                <w:szCs w:val="20"/>
              </w:rPr>
              <w:lastRenderedPageBreak/>
              <w:t xml:space="preserve">Российской Федерации </w:t>
            </w:r>
            <w:hyperlink r:id="rId20" w:history="1">
              <w:r w:rsidRPr="00297417">
                <w:rPr>
                  <w:rFonts w:ascii="Arial" w:hAnsi="Arial" w:cs="Arial"/>
                  <w:color w:val="0000FF"/>
                  <w:sz w:val="20"/>
                  <w:szCs w:val="20"/>
                </w:rPr>
                <w:t>&lt;*&gt;</w:t>
              </w:r>
            </w:hyperlink>
          </w:p>
        </w:tc>
        <w:tc>
          <w:tcPr>
            <w:tcW w:w="733"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13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865"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r>
      <w:tr w:rsidR="00297417" w:rsidRPr="00297417">
        <w:tc>
          <w:tcPr>
            <w:tcW w:w="1701" w:type="dxa"/>
            <w:vMerge/>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jc w:val="center"/>
              <w:rPr>
                <w:rFonts w:ascii="Arial" w:hAnsi="Arial" w:cs="Arial"/>
                <w:sz w:val="20"/>
                <w:szCs w:val="20"/>
              </w:rPr>
            </w:pPr>
            <w:r w:rsidRPr="00297417">
              <w:rPr>
                <w:rFonts w:ascii="Arial" w:hAnsi="Arial" w:cs="Arial"/>
                <w:sz w:val="20"/>
                <w:szCs w:val="20"/>
              </w:rPr>
              <w:t>17</w:t>
            </w:r>
          </w:p>
        </w:tc>
        <w:tc>
          <w:tcPr>
            <w:tcW w:w="2400"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rPr>
                <w:rFonts w:ascii="Arial" w:hAnsi="Arial" w:cs="Arial"/>
                <w:sz w:val="20"/>
                <w:szCs w:val="20"/>
              </w:rPr>
            </w:pPr>
            <w:r w:rsidRPr="00297417">
              <w:rPr>
                <w:rFonts w:ascii="Arial" w:hAnsi="Arial" w:cs="Arial"/>
                <w:sz w:val="20"/>
                <w:szCs w:val="20"/>
              </w:rPr>
              <w:t>Удельный вес численности высококвалифицированных работников в общей численности квалифицированных работников</w:t>
            </w:r>
          </w:p>
        </w:tc>
        <w:tc>
          <w:tcPr>
            <w:tcW w:w="733"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13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865"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r>
      <w:tr w:rsidR="00297417" w:rsidRPr="00297417">
        <w:tc>
          <w:tcPr>
            <w:tcW w:w="1701" w:type="dxa"/>
            <w:vMerge/>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jc w:val="center"/>
              <w:rPr>
                <w:rFonts w:ascii="Arial" w:hAnsi="Arial" w:cs="Arial"/>
                <w:sz w:val="20"/>
                <w:szCs w:val="20"/>
              </w:rPr>
            </w:pPr>
            <w:r w:rsidRPr="00297417">
              <w:rPr>
                <w:rFonts w:ascii="Arial" w:hAnsi="Arial" w:cs="Arial"/>
                <w:sz w:val="20"/>
                <w:szCs w:val="20"/>
              </w:rPr>
              <w:t>18</w:t>
            </w:r>
          </w:p>
        </w:tc>
        <w:tc>
          <w:tcPr>
            <w:tcW w:w="2400"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rPr>
                <w:rFonts w:ascii="Arial" w:hAnsi="Arial" w:cs="Arial"/>
                <w:sz w:val="20"/>
                <w:szCs w:val="20"/>
              </w:rPr>
            </w:pPr>
            <w:r w:rsidRPr="00297417">
              <w:rPr>
                <w:rFonts w:ascii="Arial" w:hAnsi="Arial" w:cs="Arial"/>
                <w:sz w:val="20"/>
                <w:szCs w:val="20"/>
              </w:rPr>
              <w:t>Количество оборудованных (оснащенных) рабочих мест для трудоустройства инвалидов в 2013 - 2015 годах</w:t>
            </w:r>
          </w:p>
        </w:tc>
        <w:tc>
          <w:tcPr>
            <w:tcW w:w="733"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13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865"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r>
      <w:tr w:rsidR="00297417" w:rsidRPr="00297417">
        <w:tc>
          <w:tcPr>
            <w:tcW w:w="1701" w:type="dxa"/>
            <w:vMerge/>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jc w:val="center"/>
              <w:rPr>
                <w:rFonts w:ascii="Arial" w:hAnsi="Arial" w:cs="Arial"/>
                <w:sz w:val="20"/>
                <w:szCs w:val="20"/>
              </w:rPr>
            </w:pPr>
            <w:r w:rsidRPr="00297417">
              <w:rPr>
                <w:rFonts w:ascii="Arial" w:hAnsi="Arial" w:cs="Arial"/>
                <w:sz w:val="20"/>
                <w:szCs w:val="20"/>
              </w:rPr>
              <w:t>19</w:t>
            </w:r>
          </w:p>
        </w:tc>
        <w:tc>
          <w:tcPr>
            <w:tcW w:w="2400"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rPr>
                <w:rFonts w:ascii="Arial" w:hAnsi="Arial" w:cs="Arial"/>
                <w:sz w:val="20"/>
                <w:szCs w:val="20"/>
              </w:rPr>
            </w:pPr>
            <w:r w:rsidRPr="00297417">
              <w:rPr>
                <w:rFonts w:ascii="Arial" w:hAnsi="Arial" w:cs="Arial"/>
                <w:sz w:val="20"/>
                <w:szCs w:val="20"/>
              </w:rPr>
              <w:t>Прирост количества выставочных проектов, осуществляемых в субъектах Российской Федерации (по отношению к 2012 году)</w:t>
            </w:r>
          </w:p>
        </w:tc>
        <w:tc>
          <w:tcPr>
            <w:tcW w:w="733"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13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865"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r>
      <w:tr w:rsidR="00297417" w:rsidRPr="00297417">
        <w:tc>
          <w:tcPr>
            <w:tcW w:w="1701" w:type="dxa"/>
            <w:vMerge/>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jc w:val="center"/>
              <w:rPr>
                <w:rFonts w:ascii="Arial" w:hAnsi="Arial" w:cs="Arial"/>
                <w:sz w:val="20"/>
                <w:szCs w:val="20"/>
              </w:rPr>
            </w:pPr>
            <w:r w:rsidRPr="00297417">
              <w:rPr>
                <w:rFonts w:ascii="Arial" w:hAnsi="Arial" w:cs="Arial"/>
                <w:sz w:val="20"/>
                <w:szCs w:val="20"/>
              </w:rPr>
              <w:t>20</w:t>
            </w:r>
          </w:p>
        </w:tc>
        <w:tc>
          <w:tcPr>
            <w:tcW w:w="2400"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rPr>
                <w:rFonts w:ascii="Arial" w:hAnsi="Arial" w:cs="Arial"/>
                <w:sz w:val="20"/>
                <w:szCs w:val="20"/>
              </w:rPr>
            </w:pPr>
            <w:r w:rsidRPr="00297417">
              <w:rPr>
                <w:rFonts w:ascii="Arial" w:hAnsi="Arial" w:cs="Arial"/>
                <w:sz w:val="20"/>
                <w:szCs w:val="20"/>
              </w:rPr>
              <w:t>Доля детей, привлекаемых к участию в творческих мероприятиях, в общем числе детей</w:t>
            </w:r>
          </w:p>
        </w:tc>
        <w:tc>
          <w:tcPr>
            <w:tcW w:w="733"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13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865"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r>
      <w:tr w:rsidR="00297417" w:rsidRPr="00297417">
        <w:tc>
          <w:tcPr>
            <w:tcW w:w="1701" w:type="dxa"/>
            <w:vMerge w:val="restart"/>
            <w:tcBorders>
              <w:top w:val="single" w:sz="4" w:space="0" w:color="auto"/>
              <w:left w:val="single" w:sz="4" w:space="0" w:color="auto"/>
              <w:bottom w:val="single" w:sz="4" w:space="0" w:color="auto"/>
              <w:right w:val="single" w:sz="4" w:space="0" w:color="auto"/>
            </w:tcBorders>
            <w:vAlign w:val="center"/>
          </w:tcPr>
          <w:p w:rsidR="00297417" w:rsidRPr="00297417" w:rsidRDefault="00322E1A" w:rsidP="00297417">
            <w:pPr>
              <w:autoSpaceDE w:val="0"/>
              <w:autoSpaceDN w:val="0"/>
              <w:adjustRightInd w:val="0"/>
              <w:spacing w:after="0" w:line="240" w:lineRule="auto"/>
              <w:jc w:val="center"/>
              <w:rPr>
                <w:rFonts w:ascii="Arial" w:hAnsi="Arial" w:cs="Arial"/>
                <w:sz w:val="20"/>
                <w:szCs w:val="20"/>
              </w:rPr>
            </w:pPr>
            <w:hyperlink r:id="rId21" w:history="1">
              <w:r w:rsidR="00297417" w:rsidRPr="00297417">
                <w:rPr>
                  <w:rFonts w:ascii="Arial" w:hAnsi="Arial" w:cs="Arial"/>
                  <w:color w:val="0000FF"/>
                  <w:sz w:val="20"/>
                  <w:szCs w:val="20"/>
                </w:rPr>
                <w:t>Указ</w:t>
              </w:r>
            </w:hyperlink>
            <w:r w:rsidR="00297417" w:rsidRPr="00297417">
              <w:rPr>
                <w:rFonts w:ascii="Arial" w:hAnsi="Arial" w:cs="Arial"/>
                <w:sz w:val="20"/>
                <w:szCs w:val="20"/>
              </w:rPr>
              <w:t xml:space="preserve"> Президента Российской Федерации от 7 мая 2012 г. N 598 "О </w:t>
            </w:r>
            <w:r w:rsidR="00297417" w:rsidRPr="00297417">
              <w:rPr>
                <w:rFonts w:ascii="Arial" w:hAnsi="Arial" w:cs="Arial"/>
                <w:sz w:val="20"/>
                <w:szCs w:val="20"/>
              </w:rPr>
              <w:lastRenderedPageBreak/>
              <w:t>совершенствовании государственной политики в сфере здравоохранения"</w:t>
            </w:r>
          </w:p>
        </w:tc>
        <w:tc>
          <w:tcPr>
            <w:tcW w:w="538"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jc w:val="center"/>
              <w:rPr>
                <w:rFonts w:ascii="Arial" w:hAnsi="Arial" w:cs="Arial"/>
                <w:sz w:val="20"/>
                <w:szCs w:val="20"/>
              </w:rPr>
            </w:pPr>
            <w:r w:rsidRPr="00297417">
              <w:rPr>
                <w:rFonts w:ascii="Arial" w:hAnsi="Arial" w:cs="Arial"/>
                <w:sz w:val="20"/>
                <w:szCs w:val="20"/>
              </w:rPr>
              <w:lastRenderedPageBreak/>
              <w:t>21</w:t>
            </w:r>
          </w:p>
        </w:tc>
        <w:tc>
          <w:tcPr>
            <w:tcW w:w="2400"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rPr>
                <w:rFonts w:ascii="Arial" w:hAnsi="Arial" w:cs="Arial"/>
                <w:sz w:val="20"/>
                <w:szCs w:val="20"/>
              </w:rPr>
            </w:pPr>
            <w:r w:rsidRPr="00297417">
              <w:rPr>
                <w:rFonts w:ascii="Arial" w:hAnsi="Arial" w:cs="Arial"/>
                <w:sz w:val="20"/>
                <w:szCs w:val="20"/>
              </w:rPr>
              <w:t>Смертность от болезней системы кровообращения</w:t>
            </w:r>
          </w:p>
        </w:tc>
        <w:tc>
          <w:tcPr>
            <w:tcW w:w="733"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13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865"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r>
      <w:tr w:rsidR="00297417" w:rsidRPr="00297417">
        <w:tc>
          <w:tcPr>
            <w:tcW w:w="1701" w:type="dxa"/>
            <w:vMerge/>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jc w:val="center"/>
              <w:rPr>
                <w:rFonts w:ascii="Arial" w:hAnsi="Arial" w:cs="Arial"/>
                <w:sz w:val="20"/>
                <w:szCs w:val="20"/>
              </w:rPr>
            </w:pPr>
            <w:r w:rsidRPr="00297417">
              <w:rPr>
                <w:rFonts w:ascii="Arial" w:hAnsi="Arial" w:cs="Arial"/>
                <w:sz w:val="20"/>
                <w:szCs w:val="20"/>
              </w:rPr>
              <w:t>22</w:t>
            </w:r>
          </w:p>
        </w:tc>
        <w:tc>
          <w:tcPr>
            <w:tcW w:w="2400"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rPr>
                <w:rFonts w:ascii="Arial" w:hAnsi="Arial" w:cs="Arial"/>
                <w:sz w:val="20"/>
                <w:szCs w:val="20"/>
              </w:rPr>
            </w:pPr>
            <w:r w:rsidRPr="00297417">
              <w:rPr>
                <w:rFonts w:ascii="Arial" w:hAnsi="Arial" w:cs="Arial"/>
                <w:sz w:val="20"/>
                <w:szCs w:val="20"/>
              </w:rPr>
              <w:t>Смертность от новообразований (в том числе злокачественных)</w:t>
            </w:r>
          </w:p>
        </w:tc>
        <w:tc>
          <w:tcPr>
            <w:tcW w:w="733"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13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865"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r>
      <w:tr w:rsidR="00297417" w:rsidRPr="00297417">
        <w:tc>
          <w:tcPr>
            <w:tcW w:w="1701" w:type="dxa"/>
            <w:vMerge/>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jc w:val="center"/>
              <w:rPr>
                <w:rFonts w:ascii="Arial" w:hAnsi="Arial" w:cs="Arial"/>
                <w:sz w:val="20"/>
                <w:szCs w:val="20"/>
              </w:rPr>
            </w:pPr>
            <w:r w:rsidRPr="00297417">
              <w:rPr>
                <w:rFonts w:ascii="Arial" w:hAnsi="Arial" w:cs="Arial"/>
                <w:sz w:val="20"/>
                <w:szCs w:val="20"/>
              </w:rPr>
              <w:t>23</w:t>
            </w:r>
          </w:p>
        </w:tc>
        <w:tc>
          <w:tcPr>
            <w:tcW w:w="2400"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rPr>
                <w:rFonts w:ascii="Arial" w:hAnsi="Arial" w:cs="Arial"/>
                <w:sz w:val="20"/>
                <w:szCs w:val="20"/>
              </w:rPr>
            </w:pPr>
            <w:r w:rsidRPr="00297417">
              <w:rPr>
                <w:rFonts w:ascii="Arial" w:hAnsi="Arial" w:cs="Arial"/>
                <w:sz w:val="20"/>
                <w:szCs w:val="20"/>
              </w:rPr>
              <w:t>Смертность от туберкулеза</w:t>
            </w:r>
          </w:p>
        </w:tc>
        <w:tc>
          <w:tcPr>
            <w:tcW w:w="733"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13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865"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r>
      <w:tr w:rsidR="00297417" w:rsidRPr="00297417">
        <w:tc>
          <w:tcPr>
            <w:tcW w:w="1701" w:type="dxa"/>
            <w:vMerge/>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jc w:val="center"/>
              <w:rPr>
                <w:rFonts w:ascii="Arial" w:hAnsi="Arial" w:cs="Arial"/>
                <w:sz w:val="20"/>
                <w:szCs w:val="20"/>
              </w:rPr>
            </w:pPr>
            <w:r w:rsidRPr="00297417">
              <w:rPr>
                <w:rFonts w:ascii="Arial" w:hAnsi="Arial" w:cs="Arial"/>
                <w:sz w:val="20"/>
                <w:szCs w:val="20"/>
              </w:rPr>
              <w:t>24</w:t>
            </w:r>
          </w:p>
        </w:tc>
        <w:tc>
          <w:tcPr>
            <w:tcW w:w="2400"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rPr>
                <w:rFonts w:ascii="Arial" w:hAnsi="Arial" w:cs="Arial"/>
                <w:sz w:val="20"/>
                <w:szCs w:val="20"/>
              </w:rPr>
            </w:pPr>
            <w:r w:rsidRPr="00297417">
              <w:rPr>
                <w:rFonts w:ascii="Arial" w:hAnsi="Arial" w:cs="Arial"/>
                <w:sz w:val="20"/>
                <w:szCs w:val="20"/>
              </w:rPr>
              <w:t>Смертность от дорожно-транспортных происшествий</w:t>
            </w:r>
          </w:p>
        </w:tc>
        <w:tc>
          <w:tcPr>
            <w:tcW w:w="733"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13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865"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r>
      <w:tr w:rsidR="00297417" w:rsidRPr="00297417">
        <w:tc>
          <w:tcPr>
            <w:tcW w:w="1701" w:type="dxa"/>
            <w:vMerge/>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jc w:val="center"/>
              <w:rPr>
                <w:rFonts w:ascii="Arial" w:hAnsi="Arial" w:cs="Arial"/>
                <w:sz w:val="20"/>
                <w:szCs w:val="20"/>
              </w:rPr>
            </w:pPr>
            <w:r w:rsidRPr="00297417">
              <w:rPr>
                <w:rFonts w:ascii="Arial" w:hAnsi="Arial" w:cs="Arial"/>
                <w:sz w:val="20"/>
                <w:szCs w:val="20"/>
              </w:rPr>
              <w:t>25</w:t>
            </w:r>
          </w:p>
        </w:tc>
        <w:tc>
          <w:tcPr>
            <w:tcW w:w="2400"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rPr>
                <w:rFonts w:ascii="Arial" w:hAnsi="Arial" w:cs="Arial"/>
                <w:sz w:val="20"/>
                <w:szCs w:val="20"/>
              </w:rPr>
            </w:pPr>
            <w:r w:rsidRPr="00297417">
              <w:rPr>
                <w:rFonts w:ascii="Arial" w:hAnsi="Arial" w:cs="Arial"/>
                <w:sz w:val="20"/>
                <w:szCs w:val="20"/>
              </w:rPr>
              <w:t>Младенческая смертность</w:t>
            </w:r>
          </w:p>
        </w:tc>
        <w:tc>
          <w:tcPr>
            <w:tcW w:w="733"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13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865"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r>
      <w:tr w:rsidR="00297417" w:rsidRPr="00297417">
        <w:tc>
          <w:tcPr>
            <w:tcW w:w="1701" w:type="dxa"/>
            <w:vMerge w:val="restart"/>
            <w:tcBorders>
              <w:top w:val="single" w:sz="4" w:space="0" w:color="auto"/>
              <w:left w:val="single" w:sz="4" w:space="0" w:color="auto"/>
              <w:bottom w:val="single" w:sz="4" w:space="0" w:color="auto"/>
              <w:right w:val="single" w:sz="4" w:space="0" w:color="auto"/>
            </w:tcBorders>
            <w:vAlign w:val="center"/>
          </w:tcPr>
          <w:p w:rsidR="00297417" w:rsidRPr="00297417" w:rsidRDefault="00322E1A" w:rsidP="00297417">
            <w:pPr>
              <w:autoSpaceDE w:val="0"/>
              <w:autoSpaceDN w:val="0"/>
              <w:adjustRightInd w:val="0"/>
              <w:spacing w:after="0" w:line="240" w:lineRule="auto"/>
              <w:jc w:val="center"/>
              <w:rPr>
                <w:rFonts w:ascii="Arial" w:hAnsi="Arial" w:cs="Arial"/>
                <w:sz w:val="20"/>
                <w:szCs w:val="20"/>
              </w:rPr>
            </w:pPr>
            <w:hyperlink r:id="rId22" w:history="1">
              <w:r w:rsidR="00297417" w:rsidRPr="00297417">
                <w:rPr>
                  <w:rFonts w:ascii="Arial" w:hAnsi="Arial" w:cs="Arial"/>
                  <w:color w:val="0000FF"/>
                  <w:sz w:val="20"/>
                  <w:szCs w:val="20"/>
                </w:rPr>
                <w:t>Указ</w:t>
              </w:r>
            </w:hyperlink>
            <w:r w:rsidR="00297417" w:rsidRPr="00297417">
              <w:rPr>
                <w:rFonts w:ascii="Arial" w:hAnsi="Arial" w:cs="Arial"/>
                <w:sz w:val="20"/>
                <w:szCs w:val="20"/>
              </w:rPr>
              <w:t xml:space="preserve"> Президента Российской Федерации от 7 мая 2012 г. N 599 "О мерах по реализации государственной политики в области образования и науки"</w:t>
            </w:r>
          </w:p>
        </w:tc>
        <w:tc>
          <w:tcPr>
            <w:tcW w:w="538"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jc w:val="center"/>
              <w:rPr>
                <w:rFonts w:ascii="Arial" w:hAnsi="Arial" w:cs="Arial"/>
                <w:sz w:val="20"/>
                <w:szCs w:val="20"/>
              </w:rPr>
            </w:pPr>
            <w:r w:rsidRPr="00297417">
              <w:rPr>
                <w:rFonts w:ascii="Arial" w:hAnsi="Arial" w:cs="Arial"/>
                <w:sz w:val="20"/>
                <w:szCs w:val="20"/>
              </w:rPr>
              <w:t>26</w:t>
            </w:r>
          </w:p>
        </w:tc>
        <w:tc>
          <w:tcPr>
            <w:tcW w:w="2400"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rPr>
                <w:rFonts w:ascii="Arial" w:hAnsi="Arial" w:cs="Arial"/>
                <w:sz w:val="20"/>
                <w:szCs w:val="20"/>
              </w:rPr>
            </w:pPr>
            <w:r w:rsidRPr="00297417">
              <w:rPr>
                <w:rFonts w:ascii="Arial" w:hAnsi="Arial" w:cs="Arial"/>
                <w:sz w:val="20"/>
                <w:szCs w:val="20"/>
              </w:rPr>
              <w:t>Доступность дошкольного образования детей в возрасте от 3 до 7 лет</w:t>
            </w:r>
          </w:p>
        </w:tc>
        <w:tc>
          <w:tcPr>
            <w:tcW w:w="733"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13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865"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r>
      <w:tr w:rsidR="00297417" w:rsidRPr="00297417">
        <w:tc>
          <w:tcPr>
            <w:tcW w:w="1701" w:type="dxa"/>
            <w:vMerge/>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jc w:val="center"/>
              <w:rPr>
                <w:rFonts w:ascii="Arial" w:hAnsi="Arial" w:cs="Arial"/>
                <w:sz w:val="20"/>
                <w:szCs w:val="20"/>
              </w:rPr>
            </w:pPr>
            <w:r w:rsidRPr="00297417">
              <w:rPr>
                <w:rFonts w:ascii="Arial" w:hAnsi="Arial" w:cs="Arial"/>
                <w:sz w:val="20"/>
                <w:szCs w:val="20"/>
              </w:rPr>
              <w:t>27</w:t>
            </w:r>
          </w:p>
        </w:tc>
        <w:tc>
          <w:tcPr>
            <w:tcW w:w="2400"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rPr>
                <w:rFonts w:ascii="Arial" w:hAnsi="Arial" w:cs="Arial"/>
                <w:sz w:val="20"/>
                <w:szCs w:val="20"/>
              </w:rPr>
            </w:pPr>
            <w:r w:rsidRPr="00297417">
              <w:rPr>
                <w:rFonts w:ascii="Arial" w:hAnsi="Arial" w:cs="Arial"/>
                <w:sz w:val="20"/>
                <w:szCs w:val="20"/>
              </w:rPr>
              <w:t>Удельный вес численности занятого населения в возрасте 25 - 65 лет, прошедшего повышение квалификации и (или) профессиональную подготовку, в общей численности занятого в экономике населения указанной возрастной группы в 2015 году</w:t>
            </w:r>
          </w:p>
        </w:tc>
        <w:tc>
          <w:tcPr>
            <w:tcW w:w="733"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13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865"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r>
      <w:tr w:rsidR="00297417" w:rsidRPr="00297417">
        <w:tc>
          <w:tcPr>
            <w:tcW w:w="1701" w:type="dxa"/>
            <w:vMerge/>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jc w:val="center"/>
              <w:rPr>
                <w:rFonts w:ascii="Arial" w:hAnsi="Arial" w:cs="Arial"/>
                <w:sz w:val="20"/>
                <w:szCs w:val="20"/>
              </w:rPr>
            </w:pPr>
            <w:r w:rsidRPr="00297417">
              <w:rPr>
                <w:rFonts w:ascii="Arial" w:hAnsi="Arial" w:cs="Arial"/>
                <w:sz w:val="20"/>
                <w:szCs w:val="20"/>
              </w:rPr>
              <w:t>28</w:t>
            </w:r>
          </w:p>
        </w:tc>
        <w:tc>
          <w:tcPr>
            <w:tcW w:w="2400"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rPr>
                <w:rFonts w:ascii="Arial" w:hAnsi="Arial" w:cs="Arial"/>
                <w:sz w:val="20"/>
                <w:szCs w:val="20"/>
              </w:rPr>
            </w:pPr>
            <w:r w:rsidRPr="00297417">
              <w:rPr>
                <w:rFonts w:ascii="Arial" w:hAnsi="Arial" w:cs="Arial"/>
                <w:sz w:val="20"/>
                <w:szCs w:val="20"/>
              </w:rPr>
              <w:t xml:space="preserve">Охват детей в возрасте от 5 до 18 лет, обучающихся по дополнительным образовательным программам (удельный вес численности детей, получающих услуги дополнительного образования, в общей </w:t>
            </w:r>
            <w:r w:rsidRPr="00297417">
              <w:rPr>
                <w:rFonts w:ascii="Arial" w:hAnsi="Arial" w:cs="Arial"/>
                <w:sz w:val="20"/>
                <w:szCs w:val="20"/>
              </w:rPr>
              <w:lastRenderedPageBreak/>
              <w:t>численности детей в возрасте от 5 до 18 лет)</w:t>
            </w:r>
          </w:p>
        </w:tc>
        <w:tc>
          <w:tcPr>
            <w:tcW w:w="733"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13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865"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r>
      <w:tr w:rsidR="00297417" w:rsidRPr="00297417">
        <w:tc>
          <w:tcPr>
            <w:tcW w:w="1701" w:type="dxa"/>
            <w:vMerge/>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jc w:val="center"/>
              <w:rPr>
                <w:rFonts w:ascii="Arial" w:hAnsi="Arial" w:cs="Arial"/>
                <w:sz w:val="20"/>
                <w:szCs w:val="20"/>
              </w:rPr>
            </w:pPr>
            <w:r w:rsidRPr="00297417">
              <w:rPr>
                <w:rFonts w:ascii="Arial" w:hAnsi="Arial" w:cs="Arial"/>
                <w:sz w:val="20"/>
                <w:szCs w:val="20"/>
              </w:rPr>
              <w:t>29</w:t>
            </w:r>
          </w:p>
        </w:tc>
        <w:tc>
          <w:tcPr>
            <w:tcW w:w="2400"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rPr>
                <w:rFonts w:ascii="Arial" w:hAnsi="Arial" w:cs="Arial"/>
                <w:sz w:val="20"/>
                <w:szCs w:val="20"/>
              </w:rPr>
            </w:pPr>
            <w:r w:rsidRPr="00297417">
              <w:rPr>
                <w:rFonts w:ascii="Arial" w:hAnsi="Arial" w:cs="Arial"/>
                <w:sz w:val="20"/>
                <w:szCs w:val="20"/>
              </w:rPr>
              <w:t>Удельный вес числа организаций среднего профессионального образования и организаций высшего образования, здания которых приспособлены для обучения лиц с ограниченными возможностями здоровья</w:t>
            </w:r>
          </w:p>
        </w:tc>
        <w:tc>
          <w:tcPr>
            <w:tcW w:w="733"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13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865"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r>
      <w:tr w:rsidR="00297417" w:rsidRPr="00297417">
        <w:tc>
          <w:tcPr>
            <w:tcW w:w="1701" w:type="dxa"/>
            <w:vMerge/>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jc w:val="center"/>
              <w:rPr>
                <w:rFonts w:ascii="Arial" w:hAnsi="Arial" w:cs="Arial"/>
                <w:sz w:val="20"/>
                <w:szCs w:val="20"/>
              </w:rPr>
            </w:pPr>
            <w:r w:rsidRPr="00297417">
              <w:rPr>
                <w:rFonts w:ascii="Arial" w:hAnsi="Arial" w:cs="Arial"/>
                <w:sz w:val="20"/>
                <w:szCs w:val="20"/>
              </w:rPr>
              <w:t>30</w:t>
            </w:r>
          </w:p>
        </w:tc>
        <w:tc>
          <w:tcPr>
            <w:tcW w:w="2400"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rPr>
                <w:rFonts w:ascii="Arial" w:hAnsi="Arial" w:cs="Arial"/>
                <w:sz w:val="20"/>
                <w:szCs w:val="20"/>
              </w:rPr>
            </w:pPr>
            <w:r w:rsidRPr="00297417">
              <w:rPr>
                <w:rFonts w:ascii="Arial" w:hAnsi="Arial" w:cs="Arial"/>
                <w:sz w:val="20"/>
                <w:szCs w:val="20"/>
              </w:rPr>
              <w:t>Доля внутренних затрат на исследования и разработки в валовом региональном продукте</w:t>
            </w:r>
          </w:p>
        </w:tc>
        <w:tc>
          <w:tcPr>
            <w:tcW w:w="733"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13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865"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r>
      <w:tr w:rsidR="00297417" w:rsidRPr="00297417">
        <w:tc>
          <w:tcPr>
            <w:tcW w:w="1701" w:type="dxa"/>
            <w:vMerge/>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jc w:val="center"/>
              <w:rPr>
                <w:rFonts w:ascii="Arial" w:hAnsi="Arial" w:cs="Arial"/>
                <w:sz w:val="20"/>
                <w:szCs w:val="20"/>
              </w:rPr>
            </w:pPr>
            <w:r w:rsidRPr="00297417">
              <w:rPr>
                <w:rFonts w:ascii="Arial" w:hAnsi="Arial" w:cs="Arial"/>
                <w:sz w:val="20"/>
                <w:szCs w:val="20"/>
              </w:rPr>
              <w:t>31</w:t>
            </w:r>
          </w:p>
        </w:tc>
        <w:tc>
          <w:tcPr>
            <w:tcW w:w="2400"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rPr>
                <w:rFonts w:ascii="Arial" w:hAnsi="Arial" w:cs="Arial"/>
                <w:sz w:val="20"/>
                <w:szCs w:val="20"/>
              </w:rPr>
            </w:pPr>
            <w:r w:rsidRPr="00297417">
              <w:rPr>
                <w:rFonts w:ascii="Arial" w:hAnsi="Arial" w:cs="Arial"/>
                <w:sz w:val="20"/>
                <w:szCs w:val="20"/>
              </w:rPr>
              <w:t>Удельный вес сектора высшего образования во внутренних затратах на исследования и разработки</w:t>
            </w:r>
          </w:p>
        </w:tc>
        <w:tc>
          <w:tcPr>
            <w:tcW w:w="733"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13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865"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r>
      <w:tr w:rsidR="00297417" w:rsidRPr="00297417">
        <w:tc>
          <w:tcPr>
            <w:tcW w:w="1701" w:type="dxa"/>
            <w:vMerge w:val="restart"/>
            <w:tcBorders>
              <w:top w:val="single" w:sz="4" w:space="0" w:color="auto"/>
              <w:left w:val="single" w:sz="4" w:space="0" w:color="auto"/>
              <w:bottom w:val="single" w:sz="4" w:space="0" w:color="auto"/>
              <w:right w:val="single" w:sz="4" w:space="0" w:color="auto"/>
            </w:tcBorders>
            <w:vAlign w:val="center"/>
          </w:tcPr>
          <w:p w:rsidR="00297417" w:rsidRPr="00297417" w:rsidRDefault="00322E1A" w:rsidP="00297417">
            <w:pPr>
              <w:autoSpaceDE w:val="0"/>
              <w:autoSpaceDN w:val="0"/>
              <w:adjustRightInd w:val="0"/>
              <w:spacing w:after="0" w:line="240" w:lineRule="auto"/>
              <w:jc w:val="center"/>
              <w:rPr>
                <w:rFonts w:ascii="Arial" w:hAnsi="Arial" w:cs="Arial"/>
                <w:sz w:val="20"/>
                <w:szCs w:val="20"/>
              </w:rPr>
            </w:pPr>
            <w:hyperlink r:id="rId23" w:history="1">
              <w:r w:rsidR="00297417" w:rsidRPr="00297417">
                <w:rPr>
                  <w:rFonts w:ascii="Arial" w:hAnsi="Arial" w:cs="Arial"/>
                  <w:color w:val="0000FF"/>
                  <w:sz w:val="20"/>
                  <w:szCs w:val="20"/>
                </w:rPr>
                <w:t>Указ</w:t>
              </w:r>
            </w:hyperlink>
            <w:r w:rsidR="00297417" w:rsidRPr="00297417">
              <w:rPr>
                <w:rFonts w:ascii="Arial" w:hAnsi="Arial" w:cs="Arial"/>
                <w:sz w:val="20"/>
                <w:szCs w:val="20"/>
              </w:rPr>
              <w:t xml:space="preserve"> Президента Российской Федерации от 7 мая 2012 г. N 600 "О мерах по обеспечению граждан Российской Федерации доступным и комфортным </w:t>
            </w:r>
            <w:r w:rsidR="00297417" w:rsidRPr="00297417">
              <w:rPr>
                <w:rFonts w:ascii="Arial" w:hAnsi="Arial" w:cs="Arial"/>
                <w:sz w:val="20"/>
                <w:szCs w:val="20"/>
              </w:rPr>
              <w:lastRenderedPageBreak/>
              <w:t>жильем и повышению качества жилищно-коммунальных услуг"</w:t>
            </w:r>
          </w:p>
        </w:tc>
        <w:tc>
          <w:tcPr>
            <w:tcW w:w="538"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jc w:val="center"/>
              <w:rPr>
                <w:rFonts w:ascii="Arial" w:hAnsi="Arial" w:cs="Arial"/>
                <w:sz w:val="20"/>
                <w:szCs w:val="20"/>
              </w:rPr>
            </w:pPr>
            <w:r w:rsidRPr="00297417">
              <w:rPr>
                <w:rFonts w:ascii="Arial" w:hAnsi="Arial" w:cs="Arial"/>
                <w:sz w:val="20"/>
                <w:szCs w:val="20"/>
              </w:rPr>
              <w:lastRenderedPageBreak/>
              <w:t>32</w:t>
            </w:r>
          </w:p>
        </w:tc>
        <w:tc>
          <w:tcPr>
            <w:tcW w:w="2400"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rPr>
                <w:rFonts w:ascii="Arial" w:hAnsi="Arial" w:cs="Arial"/>
                <w:sz w:val="20"/>
                <w:szCs w:val="20"/>
              </w:rPr>
            </w:pPr>
            <w:r w:rsidRPr="00297417">
              <w:rPr>
                <w:rFonts w:ascii="Arial" w:hAnsi="Arial" w:cs="Arial"/>
                <w:sz w:val="20"/>
                <w:szCs w:val="20"/>
              </w:rPr>
              <w:t>Доля заемных средств в общем объеме капитальных вложений в системы теплоснабжения, водоснабжения, водоотведения и очистки сточных вод</w:t>
            </w:r>
          </w:p>
        </w:tc>
        <w:tc>
          <w:tcPr>
            <w:tcW w:w="733"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13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865"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r>
      <w:tr w:rsidR="00297417" w:rsidRPr="00297417">
        <w:tc>
          <w:tcPr>
            <w:tcW w:w="1701" w:type="dxa"/>
            <w:vMerge/>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jc w:val="center"/>
              <w:rPr>
                <w:rFonts w:ascii="Arial" w:hAnsi="Arial" w:cs="Arial"/>
                <w:sz w:val="20"/>
                <w:szCs w:val="20"/>
              </w:rPr>
            </w:pPr>
            <w:r w:rsidRPr="00297417">
              <w:rPr>
                <w:rFonts w:ascii="Arial" w:hAnsi="Arial" w:cs="Arial"/>
                <w:sz w:val="20"/>
                <w:szCs w:val="20"/>
              </w:rPr>
              <w:t>33</w:t>
            </w:r>
          </w:p>
        </w:tc>
        <w:tc>
          <w:tcPr>
            <w:tcW w:w="2400"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rPr>
                <w:rFonts w:ascii="Arial" w:hAnsi="Arial" w:cs="Arial"/>
                <w:sz w:val="20"/>
                <w:szCs w:val="20"/>
              </w:rPr>
            </w:pPr>
            <w:r w:rsidRPr="00297417">
              <w:rPr>
                <w:rFonts w:ascii="Arial" w:hAnsi="Arial" w:cs="Arial"/>
                <w:sz w:val="20"/>
                <w:szCs w:val="20"/>
              </w:rPr>
              <w:t xml:space="preserve">Средневзвешенная процентная ставка по ипотечным жилищным кредитам в рублях, </w:t>
            </w:r>
            <w:r w:rsidRPr="00297417">
              <w:rPr>
                <w:rFonts w:ascii="Arial" w:hAnsi="Arial" w:cs="Arial"/>
                <w:sz w:val="20"/>
                <w:szCs w:val="20"/>
              </w:rPr>
              <w:lastRenderedPageBreak/>
              <w:t>выданным с начала года</w:t>
            </w:r>
          </w:p>
        </w:tc>
        <w:tc>
          <w:tcPr>
            <w:tcW w:w="733"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13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865"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r>
      <w:tr w:rsidR="00297417" w:rsidRPr="00297417">
        <w:tc>
          <w:tcPr>
            <w:tcW w:w="1701" w:type="dxa"/>
            <w:vMerge/>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jc w:val="center"/>
              <w:rPr>
                <w:rFonts w:ascii="Arial" w:hAnsi="Arial" w:cs="Arial"/>
                <w:sz w:val="20"/>
                <w:szCs w:val="20"/>
              </w:rPr>
            </w:pPr>
            <w:r w:rsidRPr="00297417">
              <w:rPr>
                <w:rFonts w:ascii="Arial" w:hAnsi="Arial" w:cs="Arial"/>
                <w:sz w:val="20"/>
                <w:szCs w:val="20"/>
              </w:rPr>
              <w:t>34</w:t>
            </w:r>
          </w:p>
        </w:tc>
        <w:tc>
          <w:tcPr>
            <w:tcW w:w="2400"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rPr>
                <w:rFonts w:ascii="Arial" w:hAnsi="Arial" w:cs="Arial"/>
                <w:sz w:val="20"/>
                <w:szCs w:val="20"/>
              </w:rPr>
            </w:pPr>
            <w:r w:rsidRPr="00297417">
              <w:rPr>
                <w:rFonts w:ascii="Arial" w:hAnsi="Arial" w:cs="Arial"/>
                <w:sz w:val="20"/>
                <w:szCs w:val="20"/>
              </w:rPr>
              <w:t>Индекс потребительских цен (декабрь отчетного года к декабрю предыдущего года)</w:t>
            </w:r>
          </w:p>
        </w:tc>
        <w:tc>
          <w:tcPr>
            <w:tcW w:w="733"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13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865"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r>
      <w:tr w:rsidR="00297417" w:rsidRPr="00297417">
        <w:tc>
          <w:tcPr>
            <w:tcW w:w="1701" w:type="dxa"/>
            <w:vMerge/>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jc w:val="center"/>
              <w:rPr>
                <w:rFonts w:ascii="Arial" w:hAnsi="Arial" w:cs="Arial"/>
                <w:sz w:val="20"/>
                <w:szCs w:val="20"/>
              </w:rPr>
            </w:pPr>
            <w:r w:rsidRPr="00297417">
              <w:rPr>
                <w:rFonts w:ascii="Arial" w:hAnsi="Arial" w:cs="Arial"/>
                <w:sz w:val="20"/>
                <w:szCs w:val="20"/>
              </w:rPr>
              <w:t>35</w:t>
            </w:r>
          </w:p>
        </w:tc>
        <w:tc>
          <w:tcPr>
            <w:tcW w:w="2400"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rPr>
                <w:rFonts w:ascii="Arial" w:hAnsi="Arial" w:cs="Arial"/>
                <w:sz w:val="20"/>
                <w:szCs w:val="20"/>
              </w:rPr>
            </w:pPr>
            <w:r w:rsidRPr="00297417">
              <w:rPr>
                <w:rFonts w:ascii="Arial" w:hAnsi="Arial" w:cs="Arial"/>
                <w:sz w:val="20"/>
                <w:szCs w:val="20"/>
              </w:rPr>
              <w:t>Количество предоставленных ипотечных жилищных кредитов</w:t>
            </w:r>
          </w:p>
        </w:tc>
        <w:tc>
          <w:tcPr>
            <w:tcW w:w="733"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13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865"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r>
      <w:tr w:rsidR="00297417" w:rsidRPr="00297417">
        <w:tc>
          <w:tcPr>
            <w:tcW w:w="1701" w:type="dxa"/>
            <w:vMerge/>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jc w:val="center"/>
              <w:rPr>
                <w:rFonts w:ascii="Arial" w:hAnsi="Arial" w:cs="Arial"/>
                <w:sz w:val="20"/>
                <w:szCs w:val="20"/>
              </w:rPr>
            </w:pPr>
            <w:r w:rsidRPr="00297417">
              <w:rPr>
                <w:rFonts w:ascii="Arial" w:hAnsi="Arial" w:cs="Arial"/>
                <w:sz w:val="20"/>
                <w:szCs w:val="20"/>
              </w:rPr>
              <w:t>36</w:t>
            </w:r>
          </w:p>
        </w:tc>
        <w:tc>
          <w:tcPr>
            <w:tcW w:w="2400"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rPr>
                <w:rFonts w:ascii="Arial" w:hAnsi="Arial" w:cs="Arial"/>
                <w:sz w:val="20"/>
                <w:szCs w:val="20"/>
              </w:rPr>
            </w:pPr>
            <w:r w:rsidRPr="00297417">
              <w:rPr>
                <w:rFonts w:ascii="Arial" w:hAnsi="Arial" w:cs="Arial"/>
                <w:sz w:val="20"/>
                <w:szCs w:val="20"/>
              </w:rPr>
              <w:t>Индекс цен на первичном рынке жилья</w:t>
            </w:r>
          </w:p>
        </w:tc>
        <w:tc>
          <w:tcPr>
            <w:tcW w:w="733"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13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865"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r>
      <w:tr w:rsidR="00297417" w:rsidRPr="00297417">
        <w:tc>
          <w:tcPr>
            <w:tcW w:w="1701" w:type="dxa"/>
            <w:vMerge/>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jc w:val="center"/>
              <w:rPr>
                <w:rFonts w:ascii="Arial" w:hAnsi="Arial" w:cs="Arial"/>
                <w:sz w:val="20"/>
                <w:szCs w:val="20"/>
              </w:rPr>
            </w:pPr>
            <w:r w:rsidRPr="00297417">
              <w:rPr>
                <w:rFonts w:ascii="Arial" w:hAnsi="Arial" w:cs="Arial"/>
                <w:sz w:val="20"/>
                <w:szCs w:val="20"/>
              </w:rPr>
              <w:t>37</w:t>
            </w:r>
          </w:p>
        </w:tc>
        <w:tc>
          <w:tcPr>
            <w:tcW w:w="2400"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rPr>
                <w:rFonts w:ascii="Arial" w:hAnsi="Arial" w:cs="Arial"/>
                <w:sz w:val="20"/>
                <w:szCs w:val="20"/>
              </w:rPr>
            </w:pPr>
            <w:r w:rsidRPr="00297417">
              <w:rPr>
                <w:rFonts w:ascii="Arial" w:hAnsi="Arial" w:cs="Arial"/>
                <w:sz w:val="20"/>
                <w:szCs w:val="20"/>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p>
        </w:tc>
        <w:tc>
          <w:tcPr>
            <w:tcW w:w="733"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13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865"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r>
      <w:tr w:rsidR="00297417" w:rsidRPr="00297417">
        <w:tc>
          <w:tcPr>
            <w:tcW w:w="1701" w:type="dxa"/>
            <w:vMerge w:val="restart"/>
            <w:tcBorders>
              <w:top w:val="single" w:sz="4" w:space="0" w:color="auto"/>
              <w:left w:val="single" w:sz="4" w:space="0" w:color="auto"/>
              <w:bottom w:val="single" w:sz="4" w:space="0" w:color="auto"/>
              <w:right w:val="single" w:sz="4" w:space="0" w:color="auto"/>
            </w:tcBorders>
            <w:vAlign w:val="center"/>
          </w:tcPr>
          <w:p w:rsidR="00297417" w:rsidRPr="00297417" w:rsidRDefault="00322E1A" w:rsidP="00297417">
            <w:pPr>
              <w:autoSpaceDE w:val="0"/>
              <w:autoSpaceDN w:val="0"/>
              <w:adjustRightInd w:val="0"/>
              <w:spacing w:after="0" w:line="240" w:lineRule="auto"/>
              <w:jc w:val="center"/>
              <w:rPr>
                <w:rFonts w:ascii="Arial" w:hAnsi="Arial" w:cs="Arial"/>
                <w:sz w:val="20"/>
                <w:szCs w:val="20"/>
              </w:rPr>
            </w:pPr>
            <w:hyperlink r:id="rId24" w:history="1">
              <w:r w:rsidR="00297417" w:rsidRPr="00297417">
                <w:rPr>
                  <w:rFonts w:ascii="Arial" w:hAnsi="Arial" w:cs="Arial"/>
                  <w:color w:val="0000FF"/>
                  <w:sz w:val="20"/>
                  <w:szCs w:val="20"/>
                </w:rPr>
                <w:t>Указ</w:t>
              </w:r>
            </w:hyperlink>
            <w:r w:rsidR="00297417" w:rsidRPr="00297417">
              <w:rPr>
                <w:rFonts w:ascii="Arial" w:hAnsi="Arial" w:cs="Arial"/>
                <w:sz w:val="20"/>
                <w:szCs w:val="20"/>
              </w:rPr>
              <w:t xml:space="preserve"> Президента Российской Федерации от 7 мая 2012 г. N 601 "Об основных направлениях совершенствования системы государственного управления"</w:t>
            </w:r>
          </w:p>
        </w:tc>
        <w:tc>
          <w:tcPr>
            <w:tcW w:w="538"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jc w:val="center"/>
              <w:rPr>
                <w:rFonts w:ascii="Arial" w:hAnsi="Arial" w:cs="Arial"/>
                <w:sz w:val="20"/>
                <w:szCs w:val="20"/>
              </w:rPr>
            </w:pPr>
            <w:r w:rsidRPr="00297417">
              <w:rPr>
                <w:rFonts w:ascii="Arial" w:hAnsi="Arial" w:cs="Arial"/>
                <w:sz w:val="20"/>
                <w:szCs w:val="20"/>
              </w:rPr>
              <w:t>38</w:t>
            </w:r>
          </w:p>
        </w:tc>
        <w:tc>
          <w:tcPr>
            <w:tcW w:w="2400"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rPr>
                <w:rFonts w:ascii="Arial" w:hAnsi="Arial" w:cs="Arial"/>
                <w:sz w:val="20"/>
                <w:szCs w:val="20"/>
              </w:rPr>
            </w:pPr>
            <w:r w:rsidRPr="00297417">
              <w:rPr>
                <w:rFonts w:ascii="Arial" w:hAnsi="Arial" w:cs="Arial"/>
                <w:sz w:val="20"/>
                <w:szCs w:val="20"/>
              </w:rP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w:t>
            </w:r>
          </w:p>
        </w:tc>
        <w:tc>
          <w:tcPr>
            <w:tcW w:w="733"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13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865"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r w:rsidRPr="00297417">
              <w:rPr>
                <w:rFonts w:ascii="Arial" w:hAnsi="Arial" w:cs="Arial"/>
                <w:sz w:val="20"/>
                <w:szCs w:val="20"/>
              </w:rPr>
              <w:t>-</w:t>
            </w: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r>
      <w:tr w:rsidR="00297417" w:rsidRPr="00297417">
        <w:tc>
          <w:tcPr>
            <w:tcW w:w="1701" w:type="dxa"/>
            <w:vMerge/>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jc w:val="center"/>
              <w:rPr>
                <w:rFonts w:ascii="Arial" w:hAnsi="Arial" w:cs="Arial"/>
                <w:sz w:val="20"/>
                <w:szCs w:val="20"/>
              </w:rPr>
            </w:pPr>
            <w:r w:rsidRPr="00297417">
              <w:rPr>
                <w:rFonts w:ascii="Arial" w:hAnsi="Arial" w:cs="Arial"/>
                <w:sz w:val="20"/>
                <w:szCs w:val="20"/>
              </w:rPr>
              <w:t>39</w:t>
            </w:r>
          </w:p>
        </w:tc>
        <w:tc>
          <w:tcPr>
            <w:tcW w:w="2400"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rPr>
                <w:rFonts w:ascii="Arial" w:hAnsi="Arial" w:cs="Arial"/>
                <w:sz w:val="20"/>
                <w:szCs w:val="20"/>
              </w:rPr>
            </w:pPr>
            <w:r w:rsidRPr="00297417">
              <w:rPr>
                <w:rFonts w:ascii="Arial" w:hAnsi="Arial" w:cs="Arial"/>
                <w:sz w:val="20"/>
                <w:szCs w:val="20"/>
              </w:rPr>
              <w:t>Доля граждан, использующих механизм получения государственных и муниципальных услуг в электронной форме</w:t>
            </w:r>
          </w:p>
        </w:tc>
        <w:tc>
          <w:tcPr>
            <w:tcW w:w="733"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13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865"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r>
      <w:tr w:rsidR="00297417" w:rsidRPr="00297417">
        <w:tc>
          <w:tcPr>
            <w:tcW w:w="1701" w:type="dxa"/>
            <w:vMerge w:val="restart"/>
            <w:tcBorders>
              <w:top w:val="single" w:sz="4" w:space="0" w:color="auto"/>
              <w:left w:val="single" w:sz="4" w:space="0" w:color="auto"/>
              <w:bottom w:val="single" w:sz="4" w:space="0" w:color="auto"/>
              <w:right w:val="single" w:sz="4" w:space="0" w:color="auto"/>
            </w:tcBorders>
            <w:vAlign w:val="center"/>
          </w:tcPr>
          <w:p w:rsidR="00297417" w:rsidRPr="00297417" w:rsidRDefault="00322E1A" w:rsidP="00297417">
            <w:pPr>
              <w:autoSpaceDE w:val="0"/>
              <w:autoSpaceDN w:val="0"/>
              <w:adjustRightInd w:val="0"/>
              <w:spacing w:after="0" w:line="240" w:lineRule="auto"/>
              <w:jc w:val="center"/>
              <w:rPr>
                <w:rFonts w:ascii="Arial" w:hAnsi="Arial" w:cs="Arial"/>
                <w:sz w:val="20"/>
                <w:szCs w:val="20"/>
              </w:rPr>
            </w:pPr>
            <w:hyperlink r:id="rId25" w:history="1">
              <w:r w:rsidR="00297417" w:rsidRPr="00297417">
                <w:rPr>
                  <w:rFonts w:ascii="Arial" w:hAnsi="Arial" w:cs="Arial"/>
                  <w:color w:val="0000FF"/>
                  <w:sz w:val="20"/>
                  <w:szCs w:val="20"/>
                </w:rPr>
                <w:t>Указ</w:t>
              </w:r>
            </w:hyperlink>
            <w:r w:rsidR="00297417" w:rsidRPr="00297417">
              <w:rPr>
                <w:rFonts w:ascii="Arial" w:hAnsi="Arial" w:cs="Arial"/>
                <w:sz w:val="20"/>
                <w:szCs w:val="20"/>
              </w:rPr>
              <w:t xml:space="preserve"> Президента Российской Федерации от 7 мая 2012 г. N 606 "О мерах по реализации демографической политики Российской Федерации"</w:t>
            </w:r>
          </w:p>
        </w:tc>
        <w:tc>
          <w:tcPr>
            <w:tcW w:w="538"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jc w:val="center"/>
              <w:rPr>
                <w:rFonts w:ascii="Arial" w:hAnsi="Arial" w:cs="Arial"/>
                <w:sz w:val="20"/>
                <w:szCs w:val="20"/>
              </w:rPr>
            </w:pPr>
            <w:r w:rsidRPr="00297417">
              <w:rPr>
                <w:rFonts w:ascii="Arial" w:hAnsi="Arial" w:cs="Arial"/>
                <w:sz w:val="20"/>
                <w:szCs w:val="20"/>
              </w:rPr>
              <w:t>40</w:t>
            </w:r>
          </w:p>
        </w:tc>
        <w:tc>
          <w:tcPr>
            <w:tcW w:w="2400"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rPr>
                <w:rFonts w:ascii="Arial" w:hAnsi="Arial" w:cs="Arial"/>
                <w:sz w:val="20"/>
                <w:szCs w:val="20"/>
              </w:rPr>
            </w:pPr>
            <w:r w:rsidRPr="00297417">
              <w:rPr>
                <w:rFonts w:ascii="Arial" w:hAnsi="Arial" w:cs="Arial"/>
                <w:sz w:val="20"/>
                <w:szCs w:val="20"/>
              </w:rPr>
              <w:t>Суммарный коэффициент рождаемости</w:t>
            </w:r>
          </w:p>
        </w:tc>
        <w:tc>
          <w:tcPr>
            <w:tcW w:w="733"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13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865"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r>
      <w:tr w:rsidR="00297417" w:rsidRPr="00297417">
        <w:tc>
          <w:tcPr>
            <w:tcW w:w="1701" w:type="dxa"/>
            <w:vMerge/>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jc w:val="center"/>
              <w:rPr>
                <w:rFonts w:ascii="Arial" w:hAnsi="Arial" w:cs="Arial"/>
                <w:sz w:val="20"/>
                <w:szCs w:val="20"/>
              </w:rPr>
            </w:pPr>
            <w:r w:rsidRPr="00297417">
              <w:rPr>
                <w:rFonts w:ascii="Arial" w:hAnsi="Arial" w:cs="Arial"/>
                <w:sz w:val="20"/>
                <w:szCs w:val="20"/>
              </w:rPr>
              <w:t>41</w:t>
            </w:r>
          </w:p>
        </w:tc>
        <w:tc>
          <w:tcPr>
            <w:tcW w:w="2400" w:type="dxa"/>
            <w:tcBorders>
              <w:top w:val="single" w:sz="4" w:space="0" w:color="auto"/>
              <w:left w:val="single" w:sz="4" w:space="0" w:color="auto"/>
              <w:bottom w:val="single" w:sz="4" w:space="0" w:color="auto"/>
              <w:right w:val="single" w:sz="4" w:space="0" w:color="auto"/>
            </w:tcBorders>
            <w:vAlign w:val="center"/>
          </w:tcPr>
          <w:p w:rsidR="00297417" w:rsidRPr="00297417" w:rsidRDefault="00297417" w:rsidP="00297417">
            <w:pPr>
              <w:autoSpaceDE w:val="0"/>
              <w:autoSpaceDN w:val="0"/>
              <w:adjustRightInd w:val="0"/>
              <w:spacing w:after="0" w:line="240" w:lineRule="auto"/>
              <w:rPr>
                <w:rFonts w:ascii="Arial" w:hAnsi="Arial" w:cs="Arial"/>
                <w:sz w:val="20"/>
                <w:szCs w:val="20"/>
              </w:rPr>
            </w:pPr>
            <w:r w:rsidRPr="00297417">
              <w:rPr>
                <w:rFonts w:ascii="Arial" w:hAnsi="Arial" w:cs="Arial"/>
                <w:sz w:val="20"/>
                <w:szCs w:val="20"/>
              </w:rPr>
              <w:t>Ожидаемая продолжительность жизни при рождении</w:t>
            </w:r>
          </w:p>
        </w:tc>
        <w:tc>
          <w:tcPr>
            <w:tcW w:w="733"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13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865"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676"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tcPr>
          <w:p w:rsidR="00297417" w:rsidRPr="00297417" w:rsidRDefault="00297417" w:rsidP="00297417">
            <w:pPr>
              <w:autoSpaceDE w:val="0"/>
              <w:autoSpaceDN w:val="0"/>
              <w:adjustRightInd w:val="0"/>
              <w:spacing w:after="0" w:line="240" w:lineRule="auto"/>
              <w:rPr>
                <w:rFonts w:ascii="Arial" w:hAnsi="Arial" w:cs="Arial"/>
                <w:sz w:val="20"/>
                <w:szCs w:val="20"/>
              </w:rPr>
            </w:pPr>
          </w:p>
        </w:tc>
      </w:tr>
    </w:tbl>
    <w:p w:rsidR="00297417" w:rsidRPr="00B247DF" w:rsidRDefault="00297417" w:rsidP="00B247DF">
      <w:pPr>
        <w:spacing w:before="100" w:beforeAutospacing="1" w:after="100" w:afterAutospacing="1" w:line="240" w:lineRule="auto"/>
        <w:jc w:val="center"/>
        <w:rPr>
          <w:rFonts w:ascii="Arial" w:eastAsia="Times New Roman" w:hAnsi="Arial" w:cs="Arial"/>
          <w:color w:val="39465C"/>
          <w:sz w:val="23"/>
          <w:szCs w:val="23"/>
          <w:lang w:eastAsia="ru-RU"/>
        </w:rPr>
      </w:pPr>
    </w:p>
    <w:tbl>
      <w:tblPr>
        <w:tblpPr w:leftFromText="180" w:rightFromText="180" w:vertAnchor="text" w:horzAnchor="page" w:tblpX="1" w:tblpY="-5677"/>
        <w:tblW w:w="17337" w:type="dxa"/>
        <w:tblLayout w:type="fixed"/>
        <w:tblCellMar>
          <w:top w:w="102" w:type="dxa"/>
          <w:left w:w="62" w:type="dxa"/>
          <w:bottom w:w="102" w:type="dxa"/>
          <w:right w:w="62" w:type="dxa"/>
        </w:tblCellMar>
        <w:tblLook w:val="0000" w:firstRow="0" w:lastRow="0" w:firstColumn="0" w:lastColumn="0" w:noHBand="0" w:noVBand="0"/>
      </w:tblPr>
      <w:tblGrid>
        <w:gridCol w:w="278"/>
        <w:gridCol w:w="566"/>
        <w:gridCol w:w="566"/>
        <w:gridCol w:w="709"/>
        <w:gridCol w:w="567"/>
        <w:gridCol w:w="567"/>
        <w:gridCol w:w="992"/>
        <w:gridCol w:w="709"/>
        <w:gridCol w:w="708"/>
        <w:gridCol w:w="709"/>
        <w:gridCol w:w="709"/>
        <w:gridCol w:w="709"/>
        <w:gridCol w:w="425"/>
        <w:gridCol w:w="425"/>
        <w:gridCol w:w="709"/>
        <w:gridCol w:w="709"/>
        <w:gridCol w:w="708"/>
        <w:gridCol w:w="709"/>
        <w:gridCol w:w="709"/>
        <w:gridCol w:w="709"/>
        <w:gridCol w:w="425"/>
        <w:gridCol w:w="283"/>
        <w:gridCol w:w="709"/>
        <w:gridCol w:w="425"/>
        <w:gridCol w:w="420"/>
        <w:gridCol w:w="15"/>
        <w:gridCol w:w="15"/>
        <w:gridCol w:w="30"/>
        <w:gridCol w:w="15"/>
        <w:gridCol w:w="15"/>
        <w:gridCol w:w="15"/>
        <w:gridCol w:w="15"/>
        <w:gridCol w:w="15"/>
        <w:gridCol w:w="15"/>
        <w:gridCol w:w="15"/>
        <w:gridCol w:w="15"/>
        <w:gridCol w:w="15"/>
        <w:gridCol w:w="15"/>
        <w:gridCol w:w="649"/>
        <w:gridCol w:w="851"/>
        <w:gridCol w:w="473"/>
      </w:tblGrid>
      <w:tr w:rsidR="006636C2" w:rsidTr="003859EA">
        <w:trPr>
          <w:gridAfter w:val="1"/>
          <w:wAfter w:w="473" w:type="dxa"/>
        </w:trPr>
        <w:tc>
          <w:tcPr>
            <w:tcW w:w="16864" w:type="dxa"/>
            <w:gridSpan w:val="40"/>
            <w:tcBorders>
              <w:top w:val="single" w:sz="4" w:space="0" w:color="auto"/>
              <w:left w:val="single" w:sz="4" w:space="0" w:color="auto"/>
              <w:bottom w:val="single" w:sz="4" w:space="0" w:color="auto"/>
              <w:right w:val="single" w:sz="4" w:space="0" w:color="auto"/>
            </w:tcBorders>
          </w:tcPr>
          <w:p w:rsidR="006636C2" w:rsidRDefault="006636C2" w:rsidP="006636C2">
            <w:pPr>
              <w:pStyle w:val="ConsPlusNormal"/>
              <w:tabs>
                <w:tab w:val="left" w:pos="15668"/>
                <w:tab w:val="left" w:pos="15951"/>
                <w:tab w:val="left" w:pos="16235"/>
                <w:tab w:val="left" w:pos="16376"/>
              </w:tabs>
              <w:jc w:val="center"/>
              <w:outlineLvl w:val="0"/>
            </w:pPr>
            <w:r>
              <w:lastRenderedPageBreak/>
              <w:t xml:space="preserve">II. Отчетная информация по реализации мероприятий, направленных на достижение показателей, содержащихся в указах Президента Российской Федерации </w:t>
            </w:r>
          </w:p>
        </w:tc>
      </w:tr>
      <w:tr w:rsidR="006636C2" w:rsidTr="003859EA">
        <w:trPr>
          <w:gridAfter w:val="1"/>
          <w:wAfter w:w="473" w:type="dxa"/>
        </w:trPr>
        <w:tc>
          <w:tcPr>
            <w:tcW w:w="16864" w:type="dxa"/>
            <w:gridSpan w:val="40"/>
            <w:tcBorders>
              <w:top w:val="single" w:sz="4" w:space="0" w:color="auto"/>
              <w:left w:val="single" w:sz="4" w:space="0" w:color="auto"/>
              <w:bottom w:val="single" w:sz="4" w:space="0" w:color="auto"/>
              <w:right w:val="single" w:sz="4" w:space="0" w:color="auto"/>
            </w:tcBorders>
          </w:tcPr>
          <w:p w:rsidR="006636C2" w:rsidRDefault="00E22B18" w:rsidP="006636C2">
            <w:pPr>
              <w:pStyle w:val="ConsPlusNormal"/>
              <w:jc w:val="center"/>
            </w:pPr>
            <w:r w:rsidRPr="00E22B18">
              <w:rPr>
                <w:rFonts w:ascii="Times New Roman" w:hAnsi="Times New Roman" w:cs="Times New Roman"/>
                <w:sz w:val="23"/>
                <w:szCs w:val="23"/>
              </w:rPr>
              <w:t xml:space="preserve">Администрация </w:t>
            </w:r>
            <w:proofErr w:type="spellStart"/>
            <w:r>
              <w:rPr>
                <w:rFonts w:ascii="Times New Roman" w:hAnsi="Times New Roman" w:cs="Times New Roman"/>
                <w:sz w:val="23"/>
                <w:szCs w:val="23"/>
              </w:rPr>
              <w:t>Бронницкого</w:t>
            </w:r>
            <w:proofErr w:type="spellEnd"/>
            <w:r w:rsidRPr="00E22B18">
              <w:rPr>
                <w:rFonts w:ascii="Times New Roman" w:hAnsi="Times New Roman" w:cs="Times New Roman"/>
                <w:sz w:val="23"/>
                <w:szCs w:val="23"/>
              </w:rPr>
              <w:t xml:space="preserve"> сельского поселения Новгородского района Новгородской области</w:t>
            </w:r>
          </w:p>
        </w:tc>
      </w:tr>
      <w:tr w:rsidR="006636C2" w:rsidTr="003859EA">
        <w:trPr>
          <w:gridAfter w:val="1"/>
          <w:wAfter w:w="473" w:type="dxa"/>
        </w:trPr>
        <w:tc>
          <w:tcPr>
            <w:tcW w:w="278" w:type="dxa"/>
            <w:vMerge w:val="restart"/>
            <w:tcBorders>
              <w:top w:val="single" w:sz="4" w:space="0" w:color="auto"/>
              <w:left w:val="single" w:sz="4" w:space="0" w:color="auto"/>
              <w:bottom w:val="single" w:sz="4" w:space="0" w:color="auto"/>
              <w:right w:val="single" w:sz="4" w:space="0" w:color="auto"/>
            </w:tcBorders>
          </w:tcPr>
          <w:p w:rsidR="006636C2" w:rsidRDefault="006636C2" w:rsidP="006636C2">
            <w:pPr>
              <w:pStyle w:val="ConsPlusNormal"/>
              <w:jc w:val="center"/>
            </w:pPr>
            <w:r>
              <w:t xml:space="preserve">N п/п </w:t>
            </w:r>
          </w:p>
        </w:tc>
        <w:tc>
          <w:tcPr>
            <w:tcW w:w="566" w:type="dxa"/>
            <w:vMerge w:val="restart"/>
            <w:tcBorders>
              <w:top w:val="single" w:sz="4" w:space="0" w:color="auto"/>
              <w:left w:val="single" w:sz="4" w:space="0" w:color="auto"/>
              <w:bottom w:val="single" w:sz="4" w:space="0" w:color="auto"/>
              <w:right w:val="single" w:sz="4" w:space="0" w:color="auto"/>
            </w:tcBorders>
          </w:tcPr>
          <w:p w:rsidR="006636C2" w:rsidRDefault="006636C2" w:rsidP="006636C2">
            <w:pPr>
              <w:pStyle w:val="ConsPlusNormal"/>
              <w:jc w:val="center"/>
            </w:pPr>
            <w:r>
              <w:t xml:space="preserve">Наименование мероприятия </w:t>
            </w:r>
            <w:hyperlink r:id="rId26" w:history="1">
              <w:r>
                <w:rPr>
                  <w:color w:val="0000FF"/>
                </w:rPr>
                <w:t xml:space="preserve">&lt;6&gt; </w:t>
              </w:r>
            </w:hyperlink>
          </w:p>
        </w:tc>
        <w:tc>
          <w:tcPr>
            <w:tcW w:w="566" w:type="dxa"/>
            <w:vMerge w:val="restart"/>
            <w:tcBorders>
              <w:top w:val="single" w:sz="4" w:space="0" w:color="auto"/>
              <w:left w:val="single" w:sz="4" w:space="0" w:color="auto"/>
              <w:bottom w:val="single" w:sz="4" w:space="0" w:color="auto"/>
              <w:right w:val="single" w:sz="4" w:space="0" w:color="auto"/>
            </w:tcBorders>
          </w:tcPr>
          <w:p w:rsidR="006636C2" w:rsidRDefault="006636C2" w:rsidP="006636C2">
            <w:pPr>
              <w:pStyle w:val="ConsPlusNormal"/>
              <w:jc w:val="center"/>
            </w:pPr>
            <w:r>
              <w:t xml:space="preserve">Реквизиты документов, содержащих мероприятие </w:t>
            </w:r>
            <w:hyperlink r:id="rId27" w:history="1">
              <w:r>
                <w:rPr>
                  <w:color w:val="0000FF"/>
                </w:rPr>
                <w:t xml:space="preserve">&lt;7&gt; </w:t>
              </w:r>
            </w:hyperlink>
          </w:p>
        </w:tc>
        <w:tc>
          <w:tcPr>
            <w:tcW w:w="709" w:type="dxa"/>
            <w:vMerge w:val="restart"/>
            <w:tcBorders>
              <w:top w:val="single" w:sz="4" w:space="0" w:color="auto"/>
              <w:left w:val="single" w:sz="4" w:space="0" w:color="auto"/>
              <w:bottom w:val="single" w:sz="4" w:space="0" w:color="auto"/>
              <w:right w:val="single" w:sz="4" w:space="0" w:color="auto"/>
            </w:tcBorders>
          </w:tcPr>
          <w:p w:rsidR="006636C2" w:rsidRDefault="006636C2" w:rsidP="006636C2">
            <w:pPr>
              <w:pStyle w:val="ConsPlusNormal"/>
              <w:jc w:val="center"/>
            </w:pPr>
            <w:r>
              <w:t xml:space="preserve">Результат исполнения мероприятия </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6636C2" w:rsidRDefault="006636C2" w:rsidP="006636C2">
            <w:pPr>
              <w:pStyle w:val="ConsPlusNormal"/>
              <w:jc w:val="center"/>
            </w:pPr>
            <w:r>
              <w:t xml:space="preserve">Дата исполнения мероприятия </w:t>
            </w:r>
          </w:p>
        </w:tc>
        <w:tc>
          <w:tcPr>
            <w:tcW w:w="12760" w:type="dxa"/>
            <w:gridSpan w:val="33"/>
            <w:tcBorders>
              <w:top w:val="single" w:sz="4" w:space="0" w:color="auto"/>
              <w:left w:val="single" w:sz="4" w:space="0" w:color="auto"/>
              <w:bottom w:val="single" w:sz="4" w:space="0" w:color="auto"/>
              <w:right w:val="single" w:sz="4" w:space="0" w:color="auto"/>
            </w:tcBorders>
          </w:tcPr>
          <w:p w:rsidR="006636C2" w:rsidRDefault="006636C2" w:rsidP="006636C2">
            <w:pPr>
              <w:pStyle w:val="ConsPlusNormal"/>
              <w:jc w:val="center"/>
            </w:pPr>
            <w:r>
              <w:t xml:space="preserve">Финансирование, тыс. руб. </w:t>
            </w:r>
            <w:hyperlink r:id="rId28" w:history="1">
              <w:r>
                <w:rPr>
                  <w:color w:val="0000FF"/>
                </w:rPr>
                <w:t xml:space="preserve">&lt;10&gt; </w:t>
              </w:r>
            </w:hyperlink>
          </w:p>
        </w:tc>
        <w:tc>
          <w:tcPr>
            <w:tcW w:w="851" w:type="dxa"/>
            <w:vMerge w:val="restart"/>
            <w:tcBorders>
              <w:top w:val="single" w:sz="4" w:space="0" w:color="auto"/>
              <w:left w:val="single" w:sz="4" w:space="0" w:color="auto"/>
              <w:bottom w:val="single" w:sz="4" w:space="0" w:color="auto"/>
              <w:right w:val="single" w:sz="4" w:space="0" w:color="auto"/>
            </w:tcBorders>
          </w:tcPr>
          <w:p w:rsidR="006636C2" w:rsidRDefault="006636C2" w:rsidP="006636C2">
            <w:pPr>
              <w:pStyle w:val="ConsPlusNormal"/>
              <w:jc w:val="center"/>
            </w:pPr>
            <w:r>
              <w:t xml:space="preserve">Примечание </w:t>
            </w:r>
            <w:hyperlink r:id="rId29" w:history="1">
              <w:r>
                <w:rPr>
                  <w:color w:val="0000FF"/>
                </w:rPr>
                <w:t xml:space="preserve">&lt;18&gt; </w:t>
              </w:r>
            </w:hyperlink>
          </w:p>
        </w:tc>
      </w:tr>
      <w:tr w:rsidR="006636C2" w:rsidTr="003859EA">
        <w:trPr>
          <w:gridAfter w:val="1"/>
          <w:wAfter w:w="473" w:type="dxa"/>
        </w:trPr>
        <w:tc>
          <w:tcPr>
            <w:tcW w:w="278" w:type="dxa"/>
            <w:vMerge/>
            <w:tcBorders>
              <w:top w:val="single" w:sz="4" w:space="0" w:color="auto"/>
              <w:left w:val="single" w:sz="4" w:space="0" w:color="auto"/>
              <w:bottom w:val="single" w:sz="4" w:space="0" w:color="auto"/>
              <w:right w:val="single" w:sz="4" w:space="0" w:color="auto"/>
            </w:tcBorders>
          </w:tcPr>
          <w:p w:rsidR="006636C2" w:rsidRDefault="006636C2" w:rsidP="006636C2">
            <w:pPr>
              <w:autoSpaceDE w:val="0"/>
              <w:autoSpaceDN w:val="0"/>
              <w:adjustRightInd w:val="0"/>
              <w:spacing w:after="0" w:line="240" w:lineRule="auto"/>
              <w:rPr>
                <w:rFonts w:ascii="Arial" w:hAnsi="Arial" w:cs="Arial"/>
                <w:sz w:val="24"/>
                <w:szCs w:val="24"/>
              </w:rPr>
            </w:pPr>
          </w:p>
        </w:tc>
        <w:tc>
          <w:tcPr>
            <w:tcW w:w="566" w:type="dxa"/>
            <w:vMerge/>
            <w:tcBorders>
              <w:top w:val="single" w:sz="4" w:space="0" w:color="auto"/>
              <w:left w:val="single" w:sz="4" w:space="0" w:color="auto"/>
              <w:bottom w:val="single" w:sz="4" w:space="0" w:color="auto"/>
              <w:right w:val="single" w:sz="4" w:space="0" w:color="auto"/>
            </w:tcBorders>
          </w:tcPr>
          <w:p w:rsidR="006636C2" w:rsidRDefault="006636C2" w:rsidP="006636C2">
            <w:pPr>
              <w:autoSpaceDE w:val="0"/>
              <w:autoSpaceDN w:val="0"/>
              <w:adjustRightInd w:val="0"/>
              <w:spacing w:after="0" w:line="240" w:lineRule="auto"/>
              <w:rPr>
                <w:rFonts w:ascii="Arial" w:hAnsi="Arial" w:cs="Arial"/>
                <w:sz w:val="24"/>
                <w:szCs w:val="24"/>
              </w:rPr>
            </w:pPr>
          </w:p>
        </w:tc>
        <w:tc>
          <w:tcPr>
            <w:tcW w:w="566" w:type="dxa"/>
            <w:vMerge/>
            <w:tcBorders>
              <w:top w:val="single" w:sz="4" w:space="0" w:color="auto"/>
              <w:left w:val="single" w:sz="4" w:space="0" w:color="auto"/>
              <w:bottom w:val="single" w:sz="4" w:space="0" w:color="auto"/>
              <w:right w:val="single" w:sz="4" w:space="0" w:color="auto"/>
            </w:tcBorders>
          </w:tcPr>
          <w:p w:rsidR="006636C2" w:rsidRDefault="006636C2" w:rsidP="006636C2">
            <w:pPr>
              <w:autoSpaceDE w:val="0"/>
              <w:autoSpaceDN w:val="0"/>
              <w:adjustRightInd w:val="0"/>
              <w:spacing w:after="0" w:line="240" w:lineRule="auto"/>
              <w:rPr>
                <w:rFonts w:ascii="Arial" w:hAnsi="Arial" w:cs="Arial"/>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6636C2" w:rsidRDefault="006636C2" w:rsidP="006636C2">
            <w:pPr>
              <w:autoSpaceDE w:val="0"/>
              <w:autoSpaceDN w:val="0"/>
              <w:adjustRightInd w:val="0"/>
              <w:spacing w:after="0" w:line="240" w:lineRule="auto"/>
              <w:rPr>
                <w:rFonts w:ascii="Arial" w:hAnsi="Arial" w:cs="Arial"/>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tcPr>
          <w:p w:rsidR="006636C2" w:rsidRDefault="006636C2" w:rsidP="006636C2">
            <w:pPr>
              <w:autoSpaceDE w:val="0"/>
              <w:autoSpaceDN w:val="0"/>
              <w:adjustRightInd w:val="0"/>
              <w:spacing w:after="0" w:line="240" w:lineRule="auto"/>
              <w:rPr>
                <w:rFonts w:ascii="Arial" w:hAnsi="Arial" w:cs="Arial"/>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6636C2" w:rsidRDefault="006636C2" w:rsidP="006636C2">
            <w:pPr>
              <w:pStyle w:val="ConsPlusNormal"/>
              <w:jc w:val="center"/>
            </w:pPr>
            <w:r>
              <w:t xml:space="preserve">Отчетная дата (период) значения показателя год/ квартал </w:t>
            </w:r>
          </w:p>
        </w:tc>
        <w:tc>
          <w:tcPr>
            <w:tcW w:w="5103" w:type="dxa"/>
            <w:gridSpan w:val="8"/>
            <w:tcBorders>
              <w:top w:val="single" w:sz="4" w:space="0" w:color="auto"/>
              <w:left w:val="single" w:sz="4" w:space="0" w:color="auto"/>
              <w:bottom w:val="single" w:sz="4" w:space="0" w:color="auto"/>
              <w:right w:val="single" w:sz="4" w:space="0" w:color="auto"/>
            </w:tcBorders>
          </w:tcPr>
          <w:p w:rsidR="006636C2" w:rsidRDefault="006636C2" w:rsidP="006636C2">
            <w:pPr>
              <w:pStyle w:val="ConsPlusNormal"/>
              <w:jc w:val="center"/>
            </w:pPr>
            <w:r>
              <w:t xml:space="preserve">Федеральный бюджет </w:t>
            </w:r>
          </w:p>
        </w:tc>
        <w:tc>
          <w:tcPr>
            <w:tcW w:w="4961" w:type="dxa"/>
            <w:gridSpan w:val="8"/>
            <w:tcBorders>
              <w:top w:val="single" w:sz="4" w:space="0" w:color="auto"/>
              <w:left w:val="single" w:sz="4" w:space="0" w:color="auto"/>
              <w:bottom w:val="single" w:sz="4" w:space="0" w:color="auto"/>
              <w:right w:val="single" w:sz="4" w:space="0" w:color="auto"/>
            </w:tcBorders>
          </w:tcPr>
          <w:p w:rsidR="006636C2" w:rsidRDefault="006636C2" w:rsidP="006636C2">
            <w:pPr>
              <w:pStyle w:val="ConsPlusNormal"/>
              <w:jc w:val="center"/>
            </w:pPr>
            <w:r>
              <w:t xml:space="preserve">Консолидированный бюджет субъекта Российской Федерации </w:t>
            </w:r>
          </w:p>
        </w:tc>
        <w:tc>
          <w:tcPr>
            <w:tcW w:w="1704" w:type="dxa"/>
            <w:gridSpan w:val="16"/>
            <w:vMerge w:val="restart"/>
            <w:tcBorders>
              <w:top w:val="single" w:sz="4" w:space="0" w:color="auto"/>
              <w:left w:val="single" w:sz="4" w:space="0" w:color="auto"/>
              <w:bottom w:val="single" w:sz="4" w:space="0" w:color="auto"/>
              <w:right w:val="single" w:sz="4" w:space="0" w:color="auto"/>
            </w:tcBorders>
          </w:tcPr>
          <w:p w:rsidR="006636C2" w:rsidRDefault="006636C2" w:rsidP="006636C2">
            <w:pPr>
              <w:pStyle w:val="ConsPlusNormal"/>
              <w:jc w:val="center"/>
            </w:pPr>
            <w:r>
              <w:t xml:space="preserve">Внебюджетное финансирование </w:t>
            </w:r>
            <w:hyperlink r:id="rId30" w:history="1">
              <w:r>
                <w:rPr>
                  <w:color w:val="0000FF"/>
                </w:rPr>
                <w:t xml:space="preserve">&lt;17&gt; </w:t>
              </w:r>
            </w:hyperlink>
          </w:p>
        </w:tc>
        <w:tc>
          <w:tcPr>
            <w:tcW w:w="851" w:type="dxa"/>
            <w:vMerge/>
            <w:tcBorders>
              <w:top w:val="single" w:sz="4" w:space="0" w:color="auto"/>
              <w:left w:val="single" w:sz="4" w:space="0" w:color="auto"/>
              <w:bottom w:val="single" w:sz="4" w:space="0" w:color="auto"/>
              <w:right w:val="single" w:sz="4" w:space="0" w:color="auto"/>
            </w:tcBorders>
          </w:tcPr>
          <w:p w:rsidR="006636C2" w:rsidRDefault="006636C2" w:rsidP="006636C2">
            <w:pPr>
              <w:pStyle w:val="ConsPlusNormal"/>
              <w:jc w:val="center"/>
            </w:pPr>
          </w:p>
        </w:tc>
      </w:tr>
      <w:tr w:rsidR="006636C2" w:rsidTr="003859EA">
        <w:trPr>
          <w:gridAfter w:val="1"/>
          <w:wAfter w:w="473" w:type="dxa"/>
        </w:trPr>
        <w:tc>
          <w:tcPr>
            <w:tcW w:w="278" w:type="dxa"/>
            <w:vMerge/>
            <w:tcBorders>
              <w:top w:val="single" w:sz="4" w:space="0" w:color="auto"/>
              <w:left w:val="single" w:sz="4" w:space="0" w:color="auto"/>
              <w:bottom w:val="single" w:sz="4" w:space="0" w:color="auto"/>
              <w:right w:val="single" w:sz="4" w:space="0" w:color="auto"/>
            </w:tcBorders>
          </w:tcPr>
          <w:p w:rsidR="006636C2" w:rsidRDefault="006636C2" w:rsidP="006636C2">
            <w:pPr>
              <w:autoSpaceDE w:val="0"/>
              <w:autoSpaceDN w:val="0"/>
              <w:adjustRightInd w:val="0"/>
              <w:spacing w:after="0" w:line="240" w:lineRule="auto"/>
              <w:rPr>
                <w:rFonts w:ascii="Arial" w:hAnsi="Arial" w:cs="Arial"/>
                <w:sz w:val="24"/>
                <w:szCs w:val="24"/>
              </w:rPr>
            </w:pPr>
          </w:p>
        </w:tc>
        <w:tc>
          <w:tcPr>
            <w:tcW w:w="566" w:type="dxa"/>
            <w:vMerge/>
            <w:tcBorders>
              <w:top w:val="single" w:sz="4" w:space="0" w:color="auto"/>
              <w:left w:val="single" w:sz="4" w:space="0" w:color="auto"/>
              <w:bottom w:val="single" w:sz="4" w:space="0" w:color="auto"/>
              <w:right w:val="single" w:sz="4" w:space="0" w:color="auto"/>
            </w:tcBorders>
          </w:tcPr>
          <w:p w:rsidR="006636C2" w:rsidRDefault="006636C2" w:rsidP="006636C2">
            <w:pPr>
              <w:autoSpaceDE w:val="0"/>
              <w:autoSpaceDN w:val="0"/>
              <w:adjustRightInd w:val="0"/>
              <w:spacing w:after="0" w:line="240" w:lineRule="auto"/>
              <w:rPr>
                <w:rFonts w:ascii="Arial" w:hAnsi="Arial" w:cs="Arial"/>
                <w:sz w:val="24"/>
                <w:szCs w:val="24"/>
              </w:rPr>
            </w:pPr>
          </w:p>
        </w:tc>
        <w:tc>
          <w:tcPr>
            <w:tcW w:w="566" w:type="dxa"/>
            <w:vMerge/>
            <w:tcBorders>
              <w:top w:val="single" w:sz="4" w:space="0" w:color="auto"/>
              <w:left w:val="single" w:sz="4" w:space="0" w:color="auto"/>
              <w:bottom w:val="single" w:sz="4" w:space="0" w:color="auto"/>
              <w:right w:val="single" w:sz="4" w:space="0" w:color="auto"/>
            </w:tcBorders>
          </w:tcPr>
          <w:p w:rsidR="006636C2" w:rsidRDefault="006636C2" w:rsidP="006636C2">
            <w:pPr>
              <w:autoSpaceDE w:val="0"/>
              <w:autoSpaceDN w:val="0"/>
              <w:adjustRightInd w:val="0"/>
              <w:spacing w:after="0" w:line="240" w:lineRule="auto"/>
              <w:rPr>
                <w:rFonts w:ascii="Arial" w:hAnsi="Arial" w:cs="Arial"/>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6636C2" w:rsidRDefault="006636C2" w:rsidP="006636C2">
            <w:pPr>
              <w:autoSpaceDE w:val="0"/>
              <w:autoSpaceDN w:val="0"/>
              <w:adjustRightInd w:val="0"/>
              <w:spacing w:after="0" w:line="240" w:lineRule="auto"/>
              <w:rPr>
                <w:rFonts w:ascii="Arial" w:hAnsi="Arial" w:cs="Arial"/>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tcPr>
          <w:p w:rsidR="006636C2" w:rsidRDefault="006636C2" w:rsidP="006636C2">
            <w:pPr>
              <w:autoSpaceDE w:val="0"/>
              <w:autoSpaceDN w:val="0"/>
              <w:adjustRightInd w:val="0"/>
              <w:spacing w:after="0" w:line="240" w:lineRule="auto"/>
              <w:rPr>
                <w:rFonts w:ascii="Arial"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6636C2" w:rsidRDefault="006636C2" w:rsidP="006636C2">
            <w:pPr>
              <w:autoSpaceDE w:val="0"/>
              <w:autoSpaceDN w:val="0"/>
              <w:adjustRightInd w:val="0"/>
              <w:spacing w:after="0" w:line="240" w:lineRule="auto"/>
              <w:rPr>
                <w:rFonts w:ascii="Arial" w:hAnsi="Arial" w:cs="Arial"/>
                <w:sz w:val="24"/>
                <w:szCs w:val="24"/>
              </w:rPr>
            </w:pPr>
          </w:p>
        </w:tc>
        <w:tc>
          <w:tcPr>
            <w:tcW w:w="3544" w:type="dxa"/>
            <w:gridSpan w:val="5"/>
            <w:tcBorders>
              <w:top w:val="single" w:sz="4" w:space="0" w:color="auto"/>
              <w:left w:val="single" w:sz="4" w:space="0" w:color="auto"/>
              <w:bottom w:val="single" w:sz="4" w:space="0" w:color="auto"/>
              <w:right w:val="single" w:sz="4" w:space="0" w:color="auto"/>
            </w:tcBorders>
          </w:tcPr>
          <w:p w:rsidR="006636C2" w:rsidRDefault="006636C2" w:rsidP="006636C2">
            <w:pPr>
              <w:pStyle w:val="ConsPlusNormal"/>
              <w:jc w:val="center"/>
            </w:pPr>
            <w:r>
              <w:t xml:space="preserve">Код бюджетной классификации Российской Федерации </w:t>
            </w:r>
          </w:p>
        </w:tc>
        <w:tc>
          <w:tcPr>
            <w:tcW w:w="1559" w:type="dxa"/>
            <w:gridSpan w:val="3"/>
            <w:tcBorders>
              <w:top w:val="single" w:sz="4" w:space="0" w:color="auto"/>
              <w:left w:val="single" w:sz="4" w:space="0" w:color="auto"/>
              <w:bottom w:val="single" w:sz="4" w:space="0" w:color="auto"/>
              <w:right w:val="single" w:sz="4" w:space="0" w:color="auto"/>
            </w:tcBorders>
          </w:tcPr>
          <w:p w:rsidR="006636C2" w:rsidRDefault="006636C2" w:rsidP="006636C2">
            <w:pPr>
              <w:pStyle w:val="ConsPlusNormal"/>
              <w:jc w:val="center"/>
            </w:pPr>
            <w:r>
              <w:t xml:space="preserve">Объем финансирования </w:t>
            </w:r>
          </w:p>
        </w:tc>
        <w:tc>
          <w:tcPr>
            <w:tcW w:w="3544" w:type="dxa"/>
            <w:gridSpan w:val="5"/>
            <w:tcBorders>
              <w:top w:val="single" w:sz="4" w:space="0" w:color="auto"/>
              <w:left w:val="single" w:sz="4" w:space="0" w:color="auto"/>
              <w:bottom w:val="single" w:sz="4" w:space="0" w:color="auto"/>
              <w:right w:val="single" w:sz="4" w:space="0" w:color="auto"/>
            </w:tcBorders>
          </w:tcPr>
          <w:p w:rsidR="006636C2" w:rsidRDefault="006636C2" w:rsidP="006636C2">
            <w:pPr>
              <w:pStyle w:val="ConsPlusNormal"/>
              <w:jc w:val="center"/>
            </w:pPr>
            <w:r>
              <w:t xml:space="preserve">Код бюджетной классификации Российской Федерации </w:t>
            </w:r>
          </w:p>
        </w:tc>
        <w:tc>
          <w:tcPr>
            <w:tcW w:w="1417" w:type="dxa"/>
            <w:gridSpan w:val="3"/>
            <w:tcBorders>
              <w:top w:val="single" w:sz="4" w:space="0" w:color="auto"/>
              <w:left w:val="single" w:sz="4" w:space="0" w:color="auto"/>
              <w:bottom w:val="single" w:sz="4" w:space="0" w:color="auto"/>
              <w:right w:val="single" w:sz="4" w:space="0" w:color="auto"/>
            </w:tcBorders>
          </w:tcPr>
          <w:p w:rsidR="006636C2" w:rsidRDefault="006636C2" w:rsidP="006636C2">
            <w:pPr>
              <w:pStyle w:val="ConsPlusNormal"/>
              <w:jc w:val="center"/>
            </w:pPr>
            <w:r>
              <w:t xml:space="preserve">Объем финансирования </w:t>
            </w:r>
          </w:p>
        </w:tc>
        <w:tc>
          <w:tcPr>
            <w:tcW w:w="1704" w:type="dxa"/>
            <w:gridSpan w:val="16"/>
            <w:vMerge/>
            <w:tcBorders>
              <w:top w:val="single" w:sz="4" w:space="0" w:color="auto"/>
              <w:left w:val="single" w:sz="4" w:space="0" w:color="auto"/>
              <w:bottom w:val="single" w:sz="4" w:space="0" w:color="auto"/>
              <w:right w:val="single" w:sz="4" w:space="0" w:color="auto"/>
            </w:tcBorders>
          </w:tcPr>
          <w:p w:rsidR="006636C2" w:rsidRDefault="006636C2" w:rsidP="006636C2">
            <w:pPr>
              <w:pStyle w:val="ConsPlusNormal"/>
              <w:jc w:val="center"/>
            </w:pPr>
          </w:p>
        </w:tc>
        <w:tc>
          <w:tcPr>
            <w:tcW w:w="851" w:type="dxa"/>
            <w:vMerge/>
            <w:tcBorders>
              <w:top w:val="single" w:sz="4" w:space="0" w:color="auto"/>
              <w:left w:val="single" w:sz="4" w:space="0" w:color="auto"/>
              <w:bottom w:val="single" w:sz="4" w:space="0" w:color="auto"/>
              <w:right w:val="single" w:sz="4" w:space="0" w:color="auto"/>
            </w:tcBorders>
          </w:tcPr>
          <w:p w:rsidR="006636C2" w:rsidRDefault="006636C2" w:rsidP="006636C2">
            <w:pPr>
              <w:pStyle w:val="ConsPlusNormal"/>
              <w:jc w:val="center"/>
            </w:pPr>
          </w:p>
        </w:tc>
      </w:tr>
      <w:tr w:rsidR="003859EA" w:rsidTr="003859EA">
        <w:trPr>
          <w:gridAfter w:val="1"/>
          <w:wAfter w:w="473" w:type="dxa"/>
          <w:trHeight w:val="276"/>
        </w:trPr>
        <w:tc>
          <w:tcPr>
            <w:tcW w:w="278" w:type="dxa"/>
            <w:vMerge/>
            <w:tcBorders>
              <w:top w:val="single" w:sz="4" w:space="0" w:color="auto"/>
              <w:left w:val="single" w:sz="4" w:space="0" w:color="auto"/>
              <w:bottom w:val="single" w:sz="4" w:space="0" w:color="auto"/>
              <w:right w:val="single" w:sz="4" w:space="0" w:color="auto"/>
            </w:tcBorders>
          </w:tcPr>
          <w:p w:rsidR="003859EA" w:rsidRDefault="003859EA" w:rsidP="006636C2">
            <w:pPr>
              <w:autoSpaceDE w:val="0"/>
              <w:autoSpaceDN w:val="0"/>
              <w:adjustRightInd w:val="0"/>
              <w:spacing w:after="0" w:line="240" w:lineRule="auto"/>
              <w:rPr>
                <w:rFonts w:ascii="Arial" w:hAnsi="Arial" w:cs="Arial"/>
                <w:sz w:val="24"/>
                <w:szCs w:val="24"/>
              </w:rPr>
            </w:pPr>
          </w:p>
        </w:tc>
        <w:tc>
          <w:tcPr>
            <w:tcW w:w="566" w:type="dxa"/>
            <w:vMerge/>
            <w:tcBorders>
              <w:top w:val="single" w:sz="4" w:space="0" w:color="auto"/>
              <w:left w:val="single" w:sz="4" w:space="0" w:color="auto"/>
              <w:bottom w:val="single" w:sz="4" w:space="0" w:color="auto"/>
              <w:right w:val="single" w:sz="4" w:space="0" w:color="auto"/>
            </w:tcBorders>
          </w:tcPr>
          <w:p w:rsidR="003859EA" w:rsidRDefault="003859EA" w:rsidP="006636C2">
            <w:pPr>
              <w:autoSpaceDE w:val="0"/>
              <w:autoSpaceDN w:val="0"/>
              <w:adjustRightInd w:val="0"/>
              <w:spacing w:after="0" w:line="240" w:lineRule="auto"/>
              <w:rPr>
                <w:rFonts w:ascii="Arial" w:hAnsi="Arial" w:cs="Arial"/>
                <w:sz w:val="24"/>
                <w:szCs w:val="24"/>
              </w:rPr>
            </w:pPr>
          </w:p>
        </w:tc>
        <w:tc>
          <w:tcPr>
            <w:tcW w:w="566" w:type="dxa"/>
            <w:vMerge/>
            <w:tcBorders>
              <w:top w:val="single" w:sz="4" w:space="0" w:color="auto"/>
              <w:left w:val="single" w:sz="4" w:space="0" w:color="auto"/>
              <w:bottom w:val="single" w:sz="4" w:space="0" w:color="auto"/>
              <w:right w:val="single" w:sz="4" w:space="0" w:color="auto"/>
            </w:tcBorders>
          </w:tcPr>
          <w:p w:rsidR="003859EA" w:rsidRDefault="003859EA" w:rsidP="006636C2">
            <w:pPr>
              <w:autoSpaceDE w:val="0"/>
              <w:autoSpaceDN w:val="0"/>
              <w:adjustRightInd w:val="0"/>
              <w:spacing w:after="0" w:line="240" w:lineRule="auto"/>
              <w:rPr>
                <w:rFonts w:ascii="Arial" w:hAnsi="Arial" w:cs="Arial"/>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3859EA" w:rsidRDefault="003859EA" w:rsidP="006636C2">
            <w:pPr>
              <w:autoSpaceDE w:val="0"/>
              <w:autoSpaceDN w:val="0"/>
              <w:adjustRightInd w:val="0"/>
              <w:spacing w:after="0" w:line="240" w:lineRule="auto"/>
              <w:rPr>
                <w:rFonts w:ascii="Arial" w:hAnsi="Arial" w:cs="Arial"/>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tcPr>
          <w:p w:rsidR="003859EA" w:rsidRDefault="003859EA" w:rsidP="006636C2">
            <w:pPr>
              <w:autoSpaceDE w:val="0"/>
              <w:autoSpaceDN w:val="0"/>
              <w:adjustRightInd w:val="0"/>
              <w:spacing w:after="0" w:line="240" w:lineRule="auto"/>
              <w:rPr>
                <w:rFonts w:ascii="Arial"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3859EA" w:rsidRDefault="003859EA" w:rsidP="006636C2">
            <w:pPr>
              <w:autoSpaceDE w:val="0"/>
              <w:autoSpaceDN w:val="0"/>
              <w:adjustRightInd w:val="0"/>
              <w:spacing w:after="0" w:line="240" w:lineRule="auto"/>
              <w:rPr>
                <w:rFonts w:ascii="Arial" w:hAnsi="Arial" w:cs="Arial"/>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r>
              <w:t xml:space="preserve">ГРБС </w:t>
            </w:r>
            <w:hyperlink r:id="rId31" w:history="1">
              <w:r>
                <w:rPr>
                  <w:color w:val="0000FF"/>
                </w:rPr>
                <w:t xml:space="preserve">&lt;12&gt; </w:t>
              </w:r>
            </w:hyperlink>
          </w:p>
        </w:tc>
        <w:tc>
          <w:tcPr>
            <w:tcW w:w="708" w:type="dxa"/>
            <w:vMerge w:val="restart"/>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proofErr w:type="spellStart"/>
            <w:r>
              <w:t>Рз</w:t>
            </w:r>
            <w:proofErr w:type="spellEnd"/>
            <w:r>
              <w:t xml:space="preserve"> </w:t>
            </w:r>
            <w:hyperlink r:id="rId32" w:history="1">
              <w:r>
                <w:rPr>
                  <w:color w:val="0000FF"/>
                </w:rPr>
                <w:t xml:space="preserve">&lt;13&gt; </w:t>
              </w:r>
            </w:hyperlink>
          </w:p>
        </w:tc>
        <w:tc>
          <w:tcPr>
            <w:tcW w:w="709" w:type="dxa"/>
            <w:vMerge w:val="restart"/>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proofErr w:type="spellStart"/>
            <w:r>
              <w:t>Пр</w:t>
            </w:r>
            <w:proofErr w:type="spellEnd"/>
            <w:r>
              <w:t xml:space="preserve"> </w:t>
            </w:r>
            <w:hyperlink r:id="rId33" w:history="1">
              <w:r>
                <w:rPr>
                  <w:color w:val="0000FF"/>
                </w:rPr>
                <w:t xml:space="preserve">&lt;14&gt; </w:t>
              </w:r>
            </w:hyperlink>
          </w:p>
        </w:tc>
        <w:tc>
          <w:tcPr>
            <w:tcW w:w="709" w:type="dxa"/>
            <w:vMerge w:val="restart"/>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r>
              <w:t xml:space="preserve">ЦСР </w:t>
            </w:r>
            <w:hyperlink r:id="rId34" w:history="1">
              <w:r>
                <w:rPr>
                  <w:color w:val="0000FF"/>
                </w:rPr>
                <w:t xml:space="preserve">&lt;15&gt; </w:t>
              </w:r>
            </w:hyperlink>
          </w:p>
        </w:tc>
        <w:tc>
          <w:tcPr>
            <w:tcW w:w="709" w:type="dxa"/>
            <w:vMerge w:val="restart"/>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r>
              <w:t xml:space="preserve">ВР </w:t>
            </w:r>
            <w:hyperlink r:id="rId35" w:history="1">
              <w:r>
                <w:rPr>
                  <w:color w:val="0000FF"/>
                </w:rPr>
                <w:t xml:space="preserve">&lt;16&gt; </w:t>
              </w:r>
            </w:hyperlink>
          </w:p>
        </w:tc>
        <w:tc>
          <w:tcPr>
            <w:tcW w:w="425" w:type="dxa"/>
            <w:vMerge w:val="restart"/>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r>
              <w:t xml:space="preserve">план </w:t>
            </w:r>
          </w:p>
        </w:tc>
        <w:tc>
          <w:tcPr>
            <w:tcW w:w="425" w:type="dxa"/>
            <w:vMerge w:val="restart"/>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r>
              <w:t xml:space="preserve">факт </w:t>
            </w:r>
          </w:p>
        </w:tc>
        <w:tc>
          <w:tcPr>
            <w:tcW w:w="709" w:type="dxa"/>
            <w:vMerge w:val="restart"/>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r>
              <w:t xml:space="preserve">отклонение </w:t>
            </w:r>
            <w:hyperlink r:id="rId36" w:history="1">
              <w:r>
                <w:rPr>
                  <w:color w:val="0000FF"/>
                </w:rPr>
                <w:t xml:space="preserve">&lt;11&gt; </w:t>
              </w:r>
            </w:hyperlink>
          </w:p>
        </w:tc>
        <w:tc>
          <w:tcPr>
            <w:tcW w:w="709" w:type="dxa"/>
            <w:vMerge w:val="restart"/>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r>
              <w:t xml:space="preserve">ГРБС </w:t>
            </w:r>
            <w:hyperlink r:id="rId37" w:history="1">
              <w:r>
                <w:rPr>
                  <w:color w:val="0000FF"/>
                </w:rPr>
                <w:t xml:space="preserve">&lt;12&gt; </w:t>
              </w:r>
            </w:hyperlink>
          </w:p>
        </w:tc>
        <w:tc>
          <w:tcPr>
            <w:tcW w:w="708" w:type="dxa"/>
            <w:vMerge w:val="restart"/>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proofErr w:type="spellStart"/>
            <w:r>
              <w:t>Рз</w:t>
            </w:r>
            <w:proofErr w:type="spellEnd"/>
            <w:r>
              <w:t xml:space="preserve"> </w:t>
            </w:r>
            <w:hyperlink r:id="rId38" w:history="1">
              <w:r>
                <w:rPr>
                  <w:color w:val="0000FF"/>
                </w:rPr>
                <w:t xml:space="preserve">&lt;13&gt; </w:t>
              </w:r>
            </w:hyperlink>
          </w:p>
        </w:tc>
        <w:tc>
          <w:tcPr>
            <w:tcW w:w="709" w:type="dxa"/>
            <w:vMerge w:val="restart"/>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proofErr w:type="spellStart"/>
            <w:r>
              <w:t>Пр</w:t>
            </w:r>
            <w:proofErr w:type="spellEnd"/>
            <w:r>
              <w:t xml:space="preserve"> </w:t>
            </w:r>
            <w:hyperlink r:id="rId39" w:history="1">
              <w:r>
                <w:rPr>
                  <w:color w:val="0000FF"/>
                </w:rPr>
                <w:t xml:space="preserve">&lt;14&gt; </w:t>
              </w:r>
            </w:hyperlink>
          </w:p>
        </w:tc>
        <w:tc>
          <w:tcPr>
            <w:tcW w:w="709" w:type="dxa"/>
            <w:vMerge w:val="restart"/>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r>
              <w:t xml:space="preserve">ЦСР </w:t>
            </w:r>
            <w:hyperlink r:id="rId40" w:history="1">
              <w:r>
                <w:rPr>
                  <w:color w:val="0000FF"/>
                </w:rPr>
                <w:t xml:space="preserve">&lt;15&gt; </w:t>
              </w:r>
            </w:hyperlink>
          </w:p>
        </w:tc>
        <w:tc>
          <w:tcPr>
            <w:tcW w:w="709" w:type="dxa"/>
            <w:vMerge w:val="restart"/>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r>
              <w:t xml:space="preserve">ВР </w:t>
            </w:r>
            <w:hyperlink r:id="rId41" w:history="1">
              <w:r>
                <w:rPr>
                  <w:color w:val="0000FF"/>
                </w:rPr>
                <w:t xml:space="preserve">&lt;16&gt; </w:t>
              </w:r>
            </w:hyperlink>
          </w:p>
        </w:tc>
        <w:tc>
          <w:tcPr>
            <w:tcW w:w="425" w:type="dxa"/>
            <w:vMerge w:val="restart"/>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r>
              <w:t xml:space="preserve">план </w:t>
            </w:r>
          </w:p>
        </w:tc>
        <w:tc>
          <w:tcPr>
            <w:tcW w:w="283" w:type="dxa"/>
            <w:vMerge w:val="restart"/>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r>
              <w:t xml:space="preserve">факт </w:t>
            </w:r>
          </w:p>
        </w:tc>
        <w:tc>
          <w:tcPr>
            <w:tcW w:w="709" w:type="dxa"/>
            <w:vMerge w:val="restart"/>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r>
              <w:t xml:space="preserve">отклонение </w:t>
            </w:r>
            <w:hyperlink r:id="rId42" w:history="1">
              <w:r>
                <w:rPr>
                  <w:color w:val="0000FF"/>
                </w:rPr>
                <w:t xml:space="preserve">&lt;11&gt; </w:t>
              </w:r>
            </w:hyperlink>
          </w:p>
        </w:tc>
        <w:tc>
          <w:tcPr>
            <w:tcW w:w="425" w:type="dxa"/>
            <w:vMerge w:val="restart"/>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r>
              <w:t xml:space="preserve">план </w:t>
            </w:r>
          </w:p>
        </w:tc>
        <w:tc>
          <w:tcPr>
            <w:tcW w:w="570" w:type="dxa"/>
            <w:gridSpan w:val="10"/>
            <w:vMerge w:val="restart"/>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r>
              <w:t>факт</w:t>
            </w:r>
          </w:p>
        </w:tc>
        <w:tc>
          <w:tcPr>
            <w:tcW w:w="709" w:type="dxa"/>
            <w:gridSpan w:val="5"/>
            <w:vMerge w:val="restart"/>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r>
              <w:t xml:space="preserve">отклонение </w:t>
            </w:r>
            <w:hyperlink r:id="rId43" w:history="1">
              <w:r>
                <w:rPr>
                  <w:color w:val="0000FF"/>
                </w:rPr>
                <w:t xml:space="preserve">&lt;11&gt; </w:t>
              </w:r>
            </w:hyperlink>
          </w:p>
        </w:tc>
        <w:tc>
          <w:tcPr>
            <w:tcW w:w="851" w:type="dxa"/>
            <w:vMerge w:val="restart"/>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r>
      <w:tr w:rsidR="003859EA" w:rsidTr="003859EA">
        <w:trPr>
          <w:gridAfter w:val="1"/>
          <w:wAfter w:w="473" w:type="dxa"/>
        </w:trPr>
        <w:tc>
          <w:tcPr>
            <w:tcW w:w="278" w:type="dxa"/>
            <w:vMerge/>
            <w:tcBorders>
              <w:top w:val="single" w:sz="4" w:space="0" w:color="auto"/>
              <w:left w:val="single" w:sz="4" w:space="0" w:color="auto"/>
              <w:bottom w:val="single" w:sz="4" w:space="0" w:color="auto"/>
              <w:right w:val="single" w:sz="4" w:space="0" w:color="auto"/>
            </w:tcBorders>
          </w:tcPr>
          <w:p w:rsidR="003859EA" w:rsidRDefault="003859EA" w:rsidP="006636C2">
            <w:pPr>
              <w:autoSpaceDE w:val="0"/>
              <w:autoSpaceDN w:val="0"/>
              <w:adjustRightInd w:val="0"/>
              <w:spacing w:after="0" w:line="240" w:lineRule="auto"/>
              <w:rPr>
                <w:rFonts w:ascii="Arial" w:hAnsi="Arial" w:cs="Arial"/>
                <w:sz w:val="24"/>
                <w:szCs w:val="24"/>
              </w:rPr>
            </w:pPr>
          </w:p>
        </w:tc>
        <w:tc>
          <w:tcPr>
            <w:tcW w:w="566" w:type="dxa"/>
            <w:vMerge/>
            <w:tcBorders>
              <w:top w:val="single" w:sz="4" w:space="0" w:color="auto"/>
              <w:left w:val="single" w:sz="4" w:space="0" w:color="auto"/>
              <w:bottom w:val="single" w:sz="4" w:space="0" w:color="auto"/>
              <w:right w:val="single" w:sz="4" w:space="0" w:color="auto"/>
            </w:tcBorders>
          </w:tcPr>
          <w:p w:rsidR="003859EA" w:rsidRDefault="003859EA" w:rsidP="006636C2">
            <w:pPr>
              <w:autoSpaceDE w:val="0"/>
              <w:autoSpaceDN w:val="0"/>
              <w:adjustRightInd w:val="0"/>
              <w:spacing w:after="0" w:line="240" w:lineRule="auto"/>
              <w:rPr>
                <w:rFonts w:ascii="Arial" w:hAnsi="Arial" w:cs="Arial"/>
                <w:sz w:val="24"/>
                <w:szCs w:val="24"/>
              </w:rPr>
            </w:pPr>
          </w:p>
        </w:tc>
        <w:tc>
          <w:tcPr>
            <w:tcW w:w="566" w:type="dxa"/>
            <w:vMerge/>
            <w:tcBorders>
              <w:top w:val="single" w:sz="4" w:space="0" w:color="auto"/>
              <w:left w:val="single" w:sz="4" w:space="0" w:color="auto"/>
              <w:bottom w:val="single" w:sz="4" w:space="0" w:color="auto"/>
              <w:right w:val="single" w:sz="4" w:space="0" w:color="auto"/>
            </w:tcBorders>
          </w:tcPr>
          <w:p w:rsidR="003859EA" w:rsidRDefault="003859EA" w:rsidP="006636C2">
            <w:pPr>
              <w:autoSpaceDE w:val="0"/>
              <w:autoSpaceDN w:val="0"/>
              <w:adjustRightInd w:val="0"/>
              <w:spacing w:after="0" w:line="240" w:lineRule="auto"/>
              <w:rPr>
                <w:rFonts w:ascii="Arial" w:hAnsi="Arial" w:cs="Arial"/>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3859EA" w:rsidRDefault="003859EA" w:rsidP="006636C2">
            <w:pPr>
              <w:autoSpaceDE w:val="0"/>
              <w:autoSpaceDN w:val="0"/>
              <w:adjustRightInd w:val="0"/>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r>
              <w:t xml:space="preserve">план </w:t>
            </w:r>
            <w:hyperlink r:id="rId44" w:history="1">
              <w:r>
                <w:rPr>
                  <w:color w:val="0000FF"/>
                </w:rPr>
                <w:t xml:space="preserve">&lt;8&gt; </w:t>
              </w:r>
            </w:hyperlink>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r>
              <w:t xml:space="preserve">факт </w:t>
            </w:r>
            <w:hyperlink r:id="rId45" w:history="1">
              <w:r>
                <w:rPr>
                  <w:color w:val="0000FF"/>
                </w:rPr>
                <w:t xml:space="preserve">&lt;9&gt; </w:t>
              </w:r>
            </w:hyperlink>
          </w:p>
        </w:tc>
        <w:tc>
          <w:tcPr>
            <w:tcW w:w="992" w:type="dxa"/>
            <w:vMerge/>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p>
        </w:tc>
        <w:tc>
          <w:tcPr>
            <w:tcW w:w="709" w:type="dxa"/>
            <w:vMerge/>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p>
        </w:tc>
        <w:tc>
          <w:tcPr>
            <w:tcW w:w="708" w:type="dxa"/>
            <w:vMerge/>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p>
        </w:tc>
        <w:tc>
          <w:tcPr>
            <w:tcW w:w="709" w:type="dxa"/>
            <w:vMerge/>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p>
        </w:tc>
        <w:tc>
          <w:tcPr>
            <w:tcW w:w="709" w:type="dxa"/>
            <w:vMerge/>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p>
        </w:tc>
        <w:tc>
          <w:tcPr>
            <w:tcW w:w="709" w:type="dxa"/>
            <w:vMerge/>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p>
        </w:tc>
        <w:tc>
          <w:tcPr>
            <w:tcW w:w="425" w:type="dxa"/>
            <w:vMerge/>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p>
        </w:tc>
        <w:tc>
          <w:tcPr>
            <w:tcW w:w="425" w:type="dxa"/>
            <w:vMerge/>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p>
        </w:tc>
        <w:tc>
          <w:tcPr>
            <w:tcW w:w="709" w:type="dxa"/>
            <w:vMerge/>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p>
        </w:tc>
        <w:tc>
          <w:tcPr>
            <w:tcW w:w="709" w:type="dxa"/>
            <w:vMerge/>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p>
        </w:tc>
        <w:tc>
          <w:tcPr>
            <w:tcW w:w="708" w:type="dxa"/>
            <w:vMerge/>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p>
        </w:tc>
        <w:tc>
          <w:tcPr>
            <w:tcW w:w="709" w:type="dxa"/>
            <w:vMerge/>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p>
        </w:tc>
        <w:tc>
          <w:tcPr>
            <w:tcW w:w="709" w:type="dxa"/>
            <w:vMerge/>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p>
        </w:tc>
        <w:tc>
          <w:tcPr>
            <w:tcW w:w="709" w:type="dxa"/>
            <w:vMerge/>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p>
        </w:tc>
        <w:tc>
          <w:tcPr>
            <w:tcW w:w="425" w:type="dxa"/>
            <w:vMerge/>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p>
        </w:tc>
        <w:tc>
          <w:tcPr>
            <w:tcW w:w="283" w:type="dxa"/>
            <w:vMerge/>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p>
        </w:tc>
        <w:tc>
          <w:tcPr>
            <w:tcW w:w="709" w:type="dxa"/>
            <w:vMerge/>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p>
        </w:tc>
        <w:tc>
          <w:tcPr>
            <w:tcW w:w="425" w:type="dxa"/>
            <w:vMerge/>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p>
        </w:tc>
        <w:tc>
          <w:tcPr>
            <w:tcW w:w="570" w:type="dxa"/>
            <w:gridSpan w:val="10"/>
            <w:vMerge/>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p>
        </w:tc>
        <w:tc>
          <w:tcPr>
            <w:tcW w:w="709" w:type="dxa"/>
            <w:gridSpan w:val="5"/>
            <w:vMerge/>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p>
        </w:tc>
        <w:tc>
          <w:tcPr>
            <w:tcW w:w="851" w:type="dxa"/>
            <w:vMerge/>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p>
        </w:tc>
      </w:tr>
      <w:tr w:rsidR="003859EA" w:rsidTr="003859EA">
        <w:trPr>
          <w:gridAfter w:val="1"/>
          <w:wAfter w:w="473" w:type="dxa"/>
        </w:trPr>
        <w:tc>
          <w:tcPr>
            <w:tcW w:w="27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r>
              <w:t xml:space="preserve">1 </w:t>
            </w: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r>
              <w:t xml:space="preserve">2 </w:t>
            </w: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r>
              <w:t xml:space="preserve">3 </w:t>
            </w: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r>
              <w:t xml:space="preserve">4 </w:t>
            </w: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r>
              <w:t xml:space="preserve">5 </w:t>
            </w: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r>
              <w:t xml:space="preserve">6 </w:t>
            </w:r>
          </w:p>
        </w:tc>
        <w:tc>
          <w:tcPr>
            <w:tcW w:w="992"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r>
              <w:t xml:space="preserve">7 </w:t>
            </w: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r>
              <w:t xml:space="preserve">8 </w:t>
            </w: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r>
              <w:t xml:space="preserve">9 </w:t>
            </w: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r>
              <w:t xml:space="preserve">10 </w:t>
            </w: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r>
              <w:t xml:space="preserve">11 </w:t>
            </w: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r>
              <w:t xml:space="preserve">12 </w:t>
            </w: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r>
              <w:t xml:space="preserve">13 </w:t>
            </w: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r>
              <w:t xml:space="preserve">14 </w:t>
            </w: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r>
              <w:t xml:space="preserve">15 </w:t>
            </w: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r>
              <w:t xml:space="preserve">16 </w:t>
            </w: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r>
              <w:t xml:space="preserve">17 </w:t>
            </w: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r>
              <w:t xml:space="preserve">18 </w:t>
            </w: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r>
              <w:t xml:space="preserve">19 </w:t>
            </w: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r>
              <w:t xml:space="preserve">20 </w:t>
            </w: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r>
              <w:t xml:space="preserve">21 </w:t>
            </w:r>
          </w:p>
        </w:tc>
        <w:tc>
          <w:tcPr>
            <w:tcW w:w="28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r>
              <w:t xml:space="preserve">22 </w:t>
            </w: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r>
              <w:t xml:space="preserve">23 </w:t>
            </w: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r>
              <w:t xml:space="preserve">24 </w:t>
            </w:r>
          </w:p>
        </w:tc>
        <w:tc>
          <w:tcPr>
            <w:tcW w:w="570" w:type="dxa"/>
            <w:gridSpan w:val="10"/>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r>
              <w:t>25</w:t>
            </w:r>
          </w:p>
        </w:tc>
        <w:tc>
          <w:tcPr>
            <w:tcW w:w="709" w:type="dxa"/>
            <w:gridSpan w:val="5"/>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r>
              <w:t>26</w:t>
            </w:r>
          </w:p>
        </w:tc>
        <w:tc>
          <w:tcPr>
            <w:tcW w:w="851"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jc w:val="center"/>
            </w:pPr>
            <w:r>
              <w:t xml:space="preserve">27 </w:t>
            </w:r>
          </w:p>
        </w:tc>
      </w:tr>
      <w:tr w:rsidR="006636C2" w:rsidTr="003859EA">
        <w:trPr>
          <w:gridAfter w:val="1"/>
          <w:wAfter w:w="473" w:type="dxa"/>
        </w:trPr>
        <w:tc>
          <w:tcPr>
            <w:tcW w:w="16864" w:type="dxa"/>
            <w:gridSpan w:val="40"/>
            <w:tcBorders>
              <w:top w:val="single" w:sz="4" w:space="0" w:color="auto"/>
              <w:left w:val="single" w:sz="4" w:space="0" w:color="auto"/>
              <w:bottom w:val="single" w:sz="4" w:space="0" w:color="auto"/>
              <w:right w:val="single" w:sz="4" w:space="0" w:color="auto"/>
            </w:tcBorders>
          </w:tcPr>
          <w:p w:rsidR="006636C2" w:rsidRDefault="00322E1A" w:rsidP="006636C2">
            <w:pPr>
              <w:pStyle w:val="ConsPlusNormal"/>
              <w:jc w:val="center"/>
            </w:pPr>
            <w:hyperlink r:id="rId46" w:history="1">
              <w:r w:rsidR="006636C2">
                <w:rPr>
                  <w:color w:val="0000FF"/>
                </w:rPr>
                <w:t>Указ</w:t>
              </w:r>
            </w:hyperlink>
            <w:r w:rsidR="006636C2">
              <w:t xml:space="preserve"> Президента Российской Федерации от 7 мая 2012 г. N 596 "О долгосрочной государственной экономической политике" </w:t>
            </w:r>
          </w:p>
        </w:tc>
      </w:tr>
      <w:tr w:rsidR="006636C2" w:rsidTr="003859EA">
        <w:trPr>
          <w:gridAfter w:val="1"/>
          <w:wAfter w:w="473" w:type="dxa"/>
        </w:trPr>
        <w:tc>
          <w:tcPr>
            <w:tcW w:w="16864" w:type="dxa"/>
            <w:gridSpan w:val="40"/>
            <w:tcBorders>
              <w:top w:val="single" w:sz="4" w:space="0" w:color="auto"/>
              <w:left w:val="single" w:sz="4" w:space="0" w:color="auto"/>
              <w:bottom w:val="single" w:sz="4" w:space="0" w:color="auto"/>
              <w:right w:val="single" w:sz="4" w:space="0" w:color="auto"/>
            </w:tcBorders>
          </w:tcPr>
          <w:p w:rsidR="006636C2" w:rsidRDefault="006636C2" w:rsidP="006636C2">
            <w:pPr>
              <w:pStyle w:val="ConsPlusNormal"/>
              <w:jc w:val="center"/>
            </w:pPr>
            <w:r>
              <w:t xml:space="preserve">Прирост высокопроизводительных рабочих мест в абсолютных значениях </w:t>
            </w:r>
          </w:p>
        </w:tc>
      </w:tr>
      <w:tr w:rsidR="003859EA" w:rsidTr="003859EA">
        <w:tc>
          <w:tcPr>
            <w:tcW w:w="27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28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70" w:type="dxa"/>
            <w:gridSpan w:val="10"/>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gridSpan w:val="5"/>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7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r>
      <w:tr w:rsidR="006636C2" w:rsidTr="003859EA">
        <w:trPr>
          <w:gridAfter w:val="1"/>
          <w:wAfter w:w="473" w:type="dxa"/>
        </w:trPr>
        <w:tc>
          <w:tcPr>
            <w:tcW w:w="16864" w:type="dxa"/>
            <w:gridSpan w:val="40"/>
            <w:tcBorders>
              <w:top w:val="single" w:sz="4" w:space="0" w:color="auto"/>
              <w:left w:val="single" w:sz="4" w:space="0" w:color="auto"/>
              <w:bottom w:val="single" w:sz="4" w:space="0" w:color="auto"/>
              <w:right w:val="single" w:sz="4" w:space="0" w:color="auto"/>
            </w:tcBorders>
          </w:tcPr>
          <w:p w:rsidR="006636C2" w:rsidRDefault="006636C2" w:rsidP="006636C2">
            <w:pPr>
              <w:pStyle w:val="ConsPlusNormal"/>
              <w:jc w:val="center"/>
            </w:pPr>
            <w:r>
              <w:t xml:space="preserve">Прирост высокопроизводительных рабочих мест, в процентах к предыдущему году </w:t>
            </w:r>
          </w:p>
        </w:tc>
      </w:tr>
      <w:tr w:rsidR="003859EA" w:rsidTr="003859EA">
        <w:tc>
          <w:tcPr>
            <w:tcW w:w="27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28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85" w:type="dxa"/>
            <w:gridSpan w:val="11"/>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694" w:type="dxa"/>
            <w:gridSpan w:val="4"/>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7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r>
      <w:tr w:rsidR="006636C2" w:rsidTr="003859EA">
        <w:trPr>
          <w:gridAfter w:val="1"/>
          <w:wAfter w:w="473" w:type="dxa"/>
        </w:trPr>
        <w:tc>
          <w:tcPr>
            <w:tcW w:w="16864" w:type="dxa"/>
            <w:gridSpan w:val="40"/>
            <w:tcBorders>
              <w:top w:val="single" w:sz="4" w:space="0" w:color="auto"/>
              <w:left w:val="single" w:sz="4" w:space="0" w:color="auto"/>
              <w:bottom w:val="single" w:sz="4" w:space="0" w:color="auto"/>
              <w:right w:val="single" w:sz="4" w:space="0" w:color="auto"/>
            </w:tcBorders>
          </w:tcPr>
          <w:p w:rsidR="006636C2" w:rsidRDefault="006636C2" w:rsidP="006636C2">
            <w:pPr>
              <w:pStyle w:val="ConsPlusNormal"/>
              <w:jc w:val="center"/>
            </w:pPr>
            <w:r>
              <w:t xml:space="preserve">Отношение объема инвестиций в основной капитал к валовому региональному продукту </w:t>
            </w:r>
          </w:p>
        </w:tc>
      </w:tr>
      <w:tr w:rsidR="003859EA" w:rsidTr="003859EA">
        <w:tc>
          <w:tcPr>
            <w:tcW w:w="27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28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70" w:type="dxa"/>
            <w:gridSpan w:val="10"/>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gridSpan w:val="5"/>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7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r>
      <w:tr w:rsidR="006636C2" w:rsidTr="003859EA">
        <w:trPr>
          <w:gridAfter w:val="1"/>
          <w:wAfter w:w="473" w:type="dxa"/>
        </w:trPr>
        <w:tc>
          <w:tcPr>
            <w:tcW w:w="16864" w:type="dxa"/>
            <w:gridSpan w:val="40"/>
            <w:tcBorders>
              <w:top w:val="single" w:sz="4" w:space="0" w:color="auto"/>
              <w:left w:val="single" w:sz="4" w:space="0" w:color="auto"/>
              <w:bottom w:val="single" w:sz="4" w:space="0" w:color="auto"/>
              <w:right w:val="single" w:sz="4" w:space="0" w:color="auto"/>
            </w:tcBorders>
          </w:tcPr>
          <w:p w:rsidR="006636C2" w:rsidRDefault="006636C2" w:rsidP="006636C2">
            <w:pPr>
              <w:pStyle w:val="ConsPlusNormal"/>
              <w:jc w:val="center"/>
            </w:pPr>
            <w:r>
              <w:t xml:space="preserve">Доля продукции высокотехнологичных и наукоемких отраслей в валовом региональном продукте относительно уровня 2011 года </w:t>
            </w:r>
          </w:p>
        </w:tc>
      </w:tr>
      <w:tr w:rsidR="003859EA" w:rsidTr="003859EA">
        <w:tc>
          <w:tcPr>
            <w:tcW w:w="27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28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55" w:type="dxa"/>
            <w:gridSpan w:val="9"/>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24" w:type="dxa"/>
            <w:gridSpan w:val="6"/>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7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r>
      <w:tr w:rsidR="006636C2" w:rsidTr="003859EA">
        <w:trPr>
          <w:gridAfter w:val="1"/>
          <w:wAfter w:w="473" w:type="dxa"/>
        </w:trPr>
        <w:tc>
          <w:tcPr>
            <w:tcW w:w="16864" w:type="dxa"/>
            <w:gridSpan w:val="40"/>
            <w:tcBorders>
              <w:top w:val="single" w:sz="4" w:space="0" w:color="auto"/>
              <w:left w:val="single" w:sz="4" w:space="0" w:color="auto"/>
              <w:bottom w:val="single" w:sz="4" w:space="0" w:color="auto"/>
              <w:right w:val="single" w:sz="4" w:space="0" w:color="auto"/>
            </w:tcBorders>
          </w:tcPr>
          <w:p w:rsidR="006636C2" w:rsidRDefault="006636C2" w:rsidP="006636C2">
            <w:pPr>
              <w:pStyle w:val="ConsPlusNormal"/>
              <w:jc w:val="center"/>
            </w:pPr>
            <w:r>
              <w:t xml:space="preserve">Индекс производительности труда относительно уровня 2011 года </w:t>
            </w:r>
          </w:p>
        </w:tc>
      </w:tr>
      <w:tr w:rsidR="003859EA" w:rsidTr="003859EA">
        <w:tc>
          <w:tcPr>
            <w:tcW w:w="27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28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70" w:type="dxa"/>
            <w:gridSpan w:val="10"/>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gridSpan w:val="5"/>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7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r>
      <w:tr w:rsidR="006636C2" w:rsidTr="003859EA">
        <w:trPr>
          <w:gridAfter w:val="1"/>
          <w:wAfter w:w="473" w:type="dxa"/>
        </w:trPr>
        <w:tc>
          <w:tcPr>
            <w:tcW w:w="16864" w:type="dxa"/>
            <w:gridSpan w:val="40"/>
            <w:tcBorders>
              <w:top w:val="single" w:sz="4" w:space="0" w:color="auto"/>
              <w:left w:val="single" w:sz="4" w:space="0" w:color="auto"/>
              <w:bottom w:val="single" w:sz="4" w:space="0" w:color="auto"/>
              <w:right w:val="single" w:sz="4" w:space="0" w:color="auto"/>
            </w:tcBorders>
          </w:tcPr>
          <w:p w:rsidR="006636C2" w:rsidRDefault="00322E1A" w:rsidP="006636C2">
            <w:pPr>
              <w:pStyle w:val="ConsPlusNormal"/>
              <w:jc w:val="center"/>
            </w:pPr>
            <w:hyperlink r:id="rId47" w:history="1">
              <w:r w:rsidR="006636C2">
                <w:rPr>
                  <w:color w:val="0000FF"/>
                </w:rPr>
                <w:t>Указ</w:t>
              </w:r>
            </w:hyperlink>
            <w:r w:rsidR="006636C2">
              <w:t xml:space="preserve"> Президента Российской Федерации от 7 мая 2012 г. N 597 "О мероприятиях по реализации государственной социальной политики" </w:t>
            </w:r>
          </w:p>
        </w:tc>
      </w:tr>
      <w:tr w:rsidR="006636C2" w:rsidTr="003859EA">
        <w:trPr>
          <w:gridAfter w:val="1"/>
          <w:wAfter w:w="473" w:type="dxa"/>
        </w:trPr>
        <w:tc>
          <w:tcPr>
            <w:tcW w:w="16864" w:type="dxa"/>
            <w:gridSpan w:val="40"/>
            <w:tcBorders>
              <w:top w:val="single" w:sz="4" w:space="0" w:color="auto"/>
              <w:left w:val="single" w:sz="4" w:space="0" w:color="auto"/>
              <w:bottom w:val="single" w:sz="4" w:space="0" w:color="auto"/>
              <w:right w:val="single" w:sz="4" w:space="0" w:color="auto"/>
            </w:tcBorders>
          </w:tcPr>
          <w:p w:rsidR="006636C2" w:rsidRDefault="006636C2" w:rsidP="006636C2">
            <w:pPr>
              <w:pStyle w:val="ConsPlusNormal"/>
              <w:jc w:val="center"/>
            </w:pPr>
            <w:r>
              <w:t xml:space="preserve">Темп прироста реальной среднемесячной заработной платы по сравнению с предыдущим периодом </w:t>
            </w:r>
          </w:p>
        </w:tc>
      </w:tr>
      <w:tr w:rsidR="003859EA" w:rsidTr="003859EA">
        <w:tc>
          <w:tcPr>
            <w:tcW w:w="27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28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85" w:type="dxa"/>
            <w:gridSpan w:val="11"/>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694" w:type="dxa"/>
            <w:gridSpan w:val="4"/>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7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r>
      <w:tr w:rsidR="006636C2" w:rsidTr="003859EA">
        <w:trPr>
          <w:gridAfter w:val="1"/>
          <w:wAfter w:w="473" w:type="dxa"/>
        </w:trPr>
        <w:tc>
          <w:tcPr>
            <w:tcW w:w="16864" w:type="dxa"/>
            <w:gridSpan w:val="40"/>
            <w:tcBorders>
              <w:top w:val="single" w:sz="4" w:space="0" w:color="auto"/>
              <w:left w:val="single" w:sz="4" w:space="0" w:color="auto"/>
              <w:bottom w:val="single" w:sz="4" w:space="0" w:color="auto"/>
              <w:right w:val="single" w:sz="4" w:space="0" w:color="auto"/>
            </w:tcBorders>
          </w:tcPr>
          <w:p w:rsidR="006636C2" w:rsidRDefault="006636C2" w:rsidP="006636C2">
            <w:pPr>
              <w:pStyle w:val="ConsPlusNormal"/>
              <w:jc w:val="center"/>
            </w:pPr>
            <w:r>
              <w:t xml:space="preserve">Отношение средней заработной платы педагогических работников образовательных учреждений общего образования к средней заработной плате по субъекту Российской Федерации </w:t>
            </w:r>
          </w:p>
        </w:tc>
      </w:tr>
      <w:tr w:rsidR="003859EA" w:rsidTr="003859EA">
        <w:tc>
          <w:tcPr>
            <w:tcW w:w="27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28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85" w:type="dxa"/>
            <w:gridSpan w:val="11"/>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694" w:type="dxa"/>
            <w:gridSpan w:val="4"/>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7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r>
      <w:tr w:rsidR="006636C2" w:rsidTr="003859EA">
        <w:trPr>
          <w:gridAfter w:val="1"/>
          <w:wAfter w:w="473" w:type="dxa"/>
        </w:trPr>
        <w:tc>
          <w:tcPr>
            <w:tcW w:w="16864" w:type="dxa"/>
            <w:gridSpan w:val="40"/>
            <w:tcBorders>
              <w:top w:val="single" w:sz="4" w:space="0" w:color="auto"/>
              <w:left w:val="single" w:sz="4" w:space="0" w:color="auto"/>
              <w:bottom w:val="single" w:sz="4" w:space="0" w:color="auto"/>
              <w:right w:val="single" w:sz="4" w:space="0" w:color="auto"/>
            </w:tcBorders>
          </w:tcPr>
          <w:p w:rsidR="006636C2" w:rsidRDefault="006636C2" w:rsidP="006636C2">
            <w:pPr>
              <w:pStyle w:val="ConsPlusNormal"/>
              <w:jc w:val="center"/>
            </w:pPr>
            <w:r>
              <w:t xml:space="preserve">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субъекте Российской Федерации </w:t>
            </w:r>
          </w:p>
        </w:tc>
      </w:tr>
      <w:tr w:rsidR="003859EA" w:rsidTr="003859EA">
        <w:tc>
          <w:tcPr>
            <w:tcW w:w="27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28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600" w:type="dxa"/>
            <w:gridSpan w:val="12"/>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679" w:type="dxa"/>
            <w:gridSpan w:val="3"/>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7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r>
      <w:tr w:rsidR="006636C2" w:rsidTr="003859EA">
        <w:trPr>
          <w:gridAfter w:val="1"/>
          <w:wAfter w:w="473" w:type="dxa"/>
        </w:trPr>
        <w:tc>
          <w:tcPr>
            <w:tcW w:w="16864" w:type="dxa"/>
            <w:gridSpan w:val="40"/>
            <w:tcBorders>
              <w:top w:val="single" w:sz="4" w:space="0" w:color="auto"/>
              <w:left w:val="single" w:sz="4" w:space="0" w:color="auto"/>
              <w:bottom w:val="single" w:sz="4" w:space="0" w:color="auto"/>
              <w:right w:val="single" w:sz="4" w:space="0" w:color="auto"/>
            </w:tcBorders>
          </w:tcPr>
          <w:p w:rsidR="006636C2" w:rsidRDefault="006636C2" w:rsidP="006636C2">
            <w:pPr>
              <w:pStyle w:val="ConsPlusNormal"/>
              <w:jc w:val="center"/>
            </w:pPr>
            <w:r>
              <w:t xml:space="preserve">Отношение средней заработной платы преподавателей и мастеров производственного обучения образовательных учреждений начального и среднего профессионального образования к средней заработной плате по субъекту Российской Федерации </w:t>
            </w:r>
          </w:p>
        </w:tc>
      </w:tr>
      <w:tr w:rsidR="003859EA" w:rsidTr="003859EA">
        <w:tc>
          <w:tcPr>
            <w:tcW w:w="27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28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85" w:type="dxa"/>
            <w:gridSpan w:val="11"/>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694" w:type="dxa"/>
            <w:gridSpan w:val="4"/>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7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r>
      <w:tr w:rsidR="006636C2" w:rsidTr="003859EA">
        <w:trPr>
          <w:gridAfter w:val="1"/>
          <w:wAfter w:w="473" w:type="dxa"/>
        </w:trPr>
        <w:tc>
          <w:tcPr>
            <w:tcW w:w="16864" w:type="dxa"/>
            <w:gridSpan w:val="40"/>
            <w:tcBorders>
              <w:top w:val="single" w:sz="4" w:space="0" w:color="auto"/>
              <w:left w:val="single" w:sz="4" w:space="0" w:color="auto"/>
              <w:bottom w:val="single" w:sz="4" w:space="0" w:color="auto"/>
              <w:right w:val="single" w:sz="4" w:space="0" w:color="auto"/>
            </w:tcBorders>
          </w:tcPr>
          <w:p w:rsidR="006636C2" w:rsidRDefault="006636C2" w:rsidP="006636C2">
            <w:pPr>
              <w:pStyle w:val="ConsPlusNormal"/>
              <w:jc w:val="center"/>
            </w:pPr>
            <w:r>
              <w:t xml:space="preserve">Отношение средней заработной платы преподавателей образовательных учреждений высшего образования к средней заработной плате по субъекту Российской Федерации </w:t>
            </w:r>
          </w:p>
        </w:tc>
      </w:tr>
      <w:tr w:rsidR="003859EA" w:rsidTr="003859EA">
        <w:tc>
          <w:tcPr>
            <w:tcW w:w="27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28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615" w:type="dxa"/>
            <w:gridSpan w:val="13"/>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664" w:type="dxa"/>
            <w:gridSpan w:val="2"/>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7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r>
      <w:tr w:rsidR="006636C2" w:rsidTr="003859EA">
        <w:trPr>
          <w:gridAfter w:val="1"/>
          <w:wAfter w:w="473" w:type="dxa"/>
        </w:trPr>
        <w:tc>
          <w:tcPr>
            <w:tcW w:w="16864" w:type="dxa"/>
            <w:gridSpan w:val="40"/>
            <w:tcBorders>
              <w:top w:val="single" w:sz="4" w:space="0" w:color="auto"/>
              <w:left w:val="single" w:sz="4" w:space="0" w:color="auto"/>
              <w:bottom w:val="single" w:sz="4" w:space="0" w:color="auto"/>
              <w:right w:val="single" w:sz="4" w:space="0" w:color="auto"/>
            </w:tcBorders>
          </w:tcPr>
          <w:p w:rsidR="006636C2" w:rsidRDefault="006636C2" w:rsidP="006636C2">
            <w:pPr>
              <w:pStyle w:val="ConsPlusNormal"/>
              <w:jc w:val="center"/>
            </w:pPr>
            <w:r>
              <w:t xml:space="preserve">Отношение средней заработной платы работников учреждений культуры к средней заработной плате по субъекту Российской Федерации </w:t>
            </w:r>
          </w:p>
        </w:tc>
      </w:tr>
      <w:tr w:rsidR="003859EA" w:rsidTr="003859EA">
        <w:tc>
          <w:tcPr>
            <w:tcW w:w="27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28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630" w:type="dxa"/>
            <w:gridSpan w:val="14"/>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64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7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r>
      <w:tr w:rsidR="006636C2" w:rsidTr="003859EA">
        <w:trPr>
          <w:gridAfter w:val="1"/>
          <w:wAfter w:w="473" w:type="dxa"/>
        </w:trPr>
        <w:tc>
          <w:tcPr>
            <w:tcW w:w="16864" w:type="dxa"/>
            <w:gridSpan w:val="40"/>
            <w:tcBorders>
              <w:top w:val="single" w:sz="4" w:space="0" w:color="auto"/>
              <w:left w:val="single" w:sz="4" w:space="0" w:color="auto"/>
              <w:bottom w:val="single" w:sz="4" w:space="0" w:color="auto"/>
              <w:right w:val="single" w:sz="4" w:space="0" w:color="auto"/>
            </w:tcBorders>
          </w:tcPr>
          <w:p w:rsidR="006636C2" w:rsidRDefault="006636C2" w:rsidP="006636C2">
            <w:pPr>
              <w:pStyle w:val="ConsPlusNormal"/>
              <w:jc w:val="center"/>
            </w:pPr>
            <w:r>
              <w:t xml:space="preserve">Отношение средней заработной платы научных сотрудников к средней заработной плате по субъекту Российской Федерации </w:t>
            </w:r>
          </w:p>
        </w:tc>
      </w:tr>
      <w:tr w:rsidR="003859EA" w:rsidTr="003859EA">
        <w:tc>
          <w:tcPr>
            <w:tcW w:w="27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28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600" w:type="dxa"/>
            <w:gridSpan w:val="12"/>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679" w:type="dxa"/>
            <w:gridSpan w:val="3"/>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7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r>
      <w:tr w:rsidR="006636C2" w:rsidTr="003859EA">
        <w:trPr>
          <w:gridAfter w:val="1"/>
          <w:wAfter w:w="473" w:type="dxa"/>
        </w:trPr>
        <w:tc>
          <w:tcPr>
            <w:tcW w:w="16864" w:type="dxa"/>
            <w:gridSpan w:val="40"/>
            <w:tcBorders>
              <w:top w:val="single" w:sz="4" w:space="0" w:color="auto"/>
              <w:left w:val="single" w:sz="4" w:space="0" w:color="auto"/>
              <w:bottom w:val="single" w:sz="4" w:space="0" w:color="auto"/>
              <w:right w:val="single" w:sz="4" w:space="0" w:color="auto"/>
            </w:tcBorders>
          </w:tcPr>
          <w:p w:rsidR="006636C2" w:rsidRDefault="006636C2" w:rsidP="006636C2">
            <w:pPr>
              <w:pStyle w:val="ConsPlusNormal"/>
              <w:jc w:val="center"/>
            </w:pPr>
            <w:r>
              <w:t xml:space="preserve">Отношение средней заработной платы врачей и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к средней заработной плате по субъекту Российской Федерации </w:t>
            </w:r>
          </w:p>
        </w:tc>
      </w:tr>
      <w:tr w:rsidR="003859EA" w:rsidTr="003859EA">
        <w:tc>
          <w:tcPr>
            <w:tcW w:w="27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28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70" w:type="dxa"/>
            <w:gridSpan w:val="10"/>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gridSpan w:val="5"/>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7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r>
      <w:tr w:rsidR="006636C2" w:rsidTr="003859EA">
        <w:trPr>
          <w:gridAfter w:val="1"/>
          <w:wAfter w:w="473" w:type="dxa"/>
        </w:trPr>
        <w:tc>
          <w:tcPr>
            <w:tcW w:w="16864" w:type="dxa"/>
            <w:gridSpan w:val="40"/>
            <w:tcBorders>
              <w:top w:val="single" w:sz="4" w:space="0" w:color="auto"/>
              <w:left w:val="single" w:sz="4" w:space="0" w:color="auto"/>
              <w:bottom w:val="single" w:sz="4" w:space="0" w:color="auto"/>
              <w:right w:val="single" w:sz="4" w:space="0" w:color="auto"/>
            </w:tcBorders>
          </w:tcPr>
          <w:p w:rsidR="006636C2" w:rsidRDefault="006636C2" w:rsidP="006636C2">
            <w:pPr>
              <w:pStyle w:val="ConsPlusNormal"/>
              <w:jc w:val="center"/>
            </w:pPr>
            <w:r>
              <w:t xml:space="preserve">Отношение средней заработной платы социальных работников, включая социальных работников медицинских организаций, к средней заработной плате по субъекту Российской Федерации </w:t>
            </w:r>
          </w:p>
        </w:tc>
      </w:tr>
      <w:tr w:rsidR="003859EA" w:rsidTr="003859EA">
        <w:tc>
          <w:tcPr>
            <w:tcW w:w="27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28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25" w:type="dxa"/>
            <w:gridSpan w:val="7"/>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54" w:type="dxa"/>
            <w:gridSpan w:val="8"/>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7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r>
      <w:tr w:rsidR="006636C2" w:rsidTr="003859EA">
        <w:trPr>
          <w:gridAfter w:val="1"/>
          <w:wAfter w:w="473" w:type="dxa"/>
        </w:trPr>
        <w:tc>
          <w:tcPr>
            <w:tcW w:w="16864" w:type="dxa"/>
            <w:gridSpan w:val="40"/>
            <w:tcBorders>
              <w:top w:val="single" w:sz="4" w:space="0" w:color="auto"/>
              <w:left w:val="single" w:sz="4" w:space="0" w:color="auto"/>
              <w:bottom w:val="single" w:sz="4" w:space="0" w:color="auto"/>
              <w:right w:val="single" w:sz="4" w:space="0" w:color="auto"/>
            </w:tcBorders>
          </w:tcPr>
          <w:p w:rsidR="006636C2" w:rsidRDefault="006636C2" w:rsidP="006636C2">
            <w:pPr>
              <w:pStyle w:val="ConsPlusNormal"/>
              <w:jc w:val="center"/>
            </w:pPr>
            <w:r>
              <w:lastRenderedPageBreak/>
              <w:t xml:space="preserve">Отношение средней заработной платы младшего медицинского персонала (персонала, обеспечивающего условия для предоставления медицинских услуг) к средней заработной плате по субъекту Российской Федерации </w:t>
            </w:r>
          </w:p>
        </w:tc>
      </w:tr>
      <w:tr w:rsidR="003859EA" w:rsidTr="003859EA">
        <w:tc>
          <w:tcPr>
            <w:tcW w:w="27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28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50" w:type="dxa"/>
            <w:gridSpan w:val="3"/>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829" w:type="dxa"/>
            <w:gridSpan w:val="12"/>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7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r>
      <w:tr w:rsidR="006636C2" w:rsidTr="003859EA">
        <w:trPr>
          <w:gridAfter w:val="1"/>
          <w:wAfter w:w="473" w:type="dxa"/>
        </w:trPr>
        <w:tc>
          <w:tcPr>
            <w:tcW w:w="16864" w:type="dxa"/>
            <w:gridSpan w:val="40"/>
            <w:tcBorders>
              <w:top w:val="single" w:sz="4" w:space="0" w:color="auto"/>
              <w:left w:val="single" w:sz="4" w:space="0" w:color="auto"/>
              <w:bottom w:val="single" w:sz="4" w:space="0" w:color="auto"/>
              <w:right w:val="single" w:sz="4" w:space="0" w:color="auto"/>
            </w:tcBorders>
          </w:tcPr>
          <w:p w:rsidR="006636C2" w:rsidRDefault="006636C2" w:rsidP="006636C2">
            <w:pPr>
              <w:pStyle w:val="ConsPlusNormal"/>
              <w:jc w:val="center"/>
            </w:pPr>
            <w:r>
              <w:t xml:space="preserve">Отношение средней заработной платы среднего медицинского (фармацевтического) персонала (персонала, обеспечивающего условия для предоставления медицинских услуг) к средней заработной плате по субъекту Российской Федерации </w:t>
            </w:r>
          </w:p>
        </w:tc>
      </w:tr>
      <w:tr w:rsidR="003859EA" w:rsidTr="003859EA">
        <w:tc>
          <w:tcPr>
            <w:tcW w:w="27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28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10" w:type="dxa"/>
            <w:gridSpan w:val="6"/>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69" w:type="dxa"/>
            <w:gridSpan w:val="9"/>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7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r>
      <w:tr w:rsidR="006636C2" w:rsidTr="003859EA">
        <w:trPr>
          <w:gridAfter w:val="1"/>
          <w:wAfter w:w="473" w:type="dxa"/>
        </w:trPr>
        <w:tc>
          <w:tcPr>
            <w:tcW w:w="16864" w:type="dxa"/>
            <w:gridSpan w:val="40"/>
            <w:tcBorders>
              <w:top w:val="single" w:sz="4" w:space="0" w:color="auto"/>
              <w:left w:val="single" w:sz="4" w:space="0" w:color="auto"/>
              <w:bottom w:val="single" w:sz="4" w:space="0" w:color="auto"/>
              <w:right w:val="single" w:sz="4" w:space="0" w:color="auto"/>
            </w:tcBorders>
          </w:tcPr>
          <w:p w:rsidR="006636C2" w:rsidRDefault="006636C2" w:rsidP="006636C2">
            <w:pPr>
              <w:pStyle w:val="ConsPlusNormal"/>
              <w:jc w:val="center"/>
            </w:pPr>
            <w:r>
              <w:t xml:space="preserve">Удельный вес численности высококвалифицированных работников в общей численности квалифицированных работников </w:t>
            </w:r>
          </w:p>
        </w:tc>
      </w:tr>
      <w:tr w:rsidR="003859EA" w:rsidTr="003859EA">
        <w:tc>
          <w:tcPr>
            <w:tcW w:w="27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28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40" w:type="dxa"/>
            <w:gridSpan w:val="8"/>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39" w:type="dxa"/>
            <w:gridSpan w:val="7"/>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7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r>
      <w:tr w:rsidR="006636C2" w:rsidTr="003859EA">
        <w:trPr>
          <w:gridAfter w:val="1"/>
          <w:wAfter w:w="473" w:type="dxa"/>
        </w:trPr>
        <w:tc>
          <w:tcPr>
            <w:tcW w:w="16864" w:type="dxa"/>
            <w:gridSpan w:val="40"/>
            <w:tcBorders>
              <w:top w:val="single" w:sz="4" w:space="0" w:color="auto"/>
              <w:left w:val="single" w:sz="4" w:space="0" w:color="auto"/>
              <w:bottom w:val="single" w:sz="4" w:space="0" w:color="auto"/>
              <w:right w:val="single" w:sz="4" w:space="0" w:color="auto"/>
            </w:tcBorders>
          </w:tcPr>
          <w:p w:rsidR="006636C2" w:rsidRDefault="006636C2" w:rsidP="006636C2">
            <w:pPr>
              <w:pStyle w:val="ConsPlusNormal"/>
              <w:jc w:val="center"/>
            </w:pPr>
            <w:r>
              <w:t xml:space="preserve">Количество оборудованных (оснащенных) рабочих мест для трудоустройства инвалидов в 2013 - 2015 годах </w:t>
            </w:r>
          </w:p>
        </w:tc>
      </w:tr>
      <w:tr w:rsidR="003859EA" w:rsidTr="003859EA">
        <w:tc>
          <w:tcPr>
            <w:tcW w:w="27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28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95" w:type="dxa"/>
            <w:gridSpan w:val="5"/>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84" w:type="dxa"/>
            <w:gridSpan w:val="10"/>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7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r>
      <w:tr w:rsidR="006636C2" w:rsidTr="003859EA">
        <w:trPr>
          <w:gridAfter w:val="1"/>
          <w:wAfter w:w="473" w:type="dxa"/>
        </w:trPr>
        <w:tc>
          <w:tcPr>
            <w:tcW w:w="16864" w:type="dxa"/>
            <w:gridSpan w:val="40"/>
            <w:tcBorders>
              <w:top w:val="single" w:sz="4" w:space="0" w:color="auto"/>
              <w:left w:val="single" w:sz="4" w:space="0" w:color="auto"/>
              <w:bottom w:val="single" w:sz="4" w:space="0" w:color="auto"/>
              <w:right w:val="single" w:sz="4" w:space="0" w:color="auto"/>
            </w:tcBorders>
          </w:tcPr>
          <w:p w:rsidR="006636C2" w:rsidRDefault="006636C2" w:rsidP="006636C2">
            <w:pPr>
              <w:pStyle w:val="ConsPlusNormal"/>
              <w:jc w:val="center"/>
            </w:pPr>
            <w:r>
              <w:t xml:space="preserve">Прирост количества выставочных проектов, осуществляемых в субъектах Российской Федерации (по отношению к 2012 году) </w:t>
            </w:r>
          </w:p>
        </w:tc>
      </w:tr>
      <w:tr w:rsidR="003859EA" w:rsidTr="003859EA">
        <w:tc>
          <w:tcPr>
            <w:tcW w:w="27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28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25" w:type="dxa"/>
            <w:gridSpan w:val="7"/>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54" w:type="dxa"/>
            <w:gridSpan w:val="8"/>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7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r>
      <w:tr w:rsidR="006636C2" w:rsidTr="003859EA">
        <w:trPr>
          <w:gridAfter w:val="1"/>
          <w:wAfter w:w="473" w:type="dxa"/>
        </w:trPr>
        <w:tc>
          <w:tcPr>
            <w:tcW w:w="16864" w:type="dxa"/>
            <w:gridSpan w:val="40"/>
            <w:tcBorders>
              <w:top w:val="single" w:sz="4" w:space="0" w:color="auto"/>
              <w:left w:val="single" w:sz="4" w:space="0" w:color="auto"/>
              <w:bottom w:val="single" w:sz="4" w:space="0" w:color="auto"/>
              <w:right w:val="single" w:sz="4" w:space="0" w:color="auto"/>
            </w:tcBorders>
          </w:tcPr>
          <w:p w:rsidR="006636C2" w:rsidRDefault="006636C2" w:rsidP="006636C2">
            <w:pPr>
              <w:pStyle w:val="ConsPlusNormal"/>
              <w:jc w:val="center"/>
            </w:pPr>
            <w:r>
              <w:t xml:space="preserve">Доля детей, привлекаемых к участию в творческих мероприятиях, в общем числе детей </w:t>
            </w:r>
          </w:p>
        </w:tc>
      </w:tr>
      <w:tr w:rsidR="003859EA" w:rsidTr="003859EA">
        <w:tc>
          <w:tcPr>
            <w:tcW w:w="27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28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10" w:type="dxa"/>
            <w:gridSpan w:val="6"/>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69" w:type="dxa"/>
            <w:gridSpan w:val="9"/>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7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r>
      <w:tr w:rsidR="006636C2" w:rsidTr="003859EA">
        <w:trPr>
          <w:gridAfter w:val="1"/>
          <w:wAfter w:w="473" w:type="dxa"/>
        </w:trPr>
        <w:tc>
          <w:tcPr>
            <w:tcW w:w="16864" w:type="dxa"/>
            <w:gridSpan w:val="40"/>
            <w:tcBorders>
              <w:top w:val="single" w:sz="4" w:space="0" w:color="auto"/>
              <w:left w:val="single" w:sz="4" w:space="0" w:color="auto"/>
              <w:bottom w:val="single" w:sz="4" w:space="0" w:color="auto"/>
              <w:right w:val="single" w:sz="4" w:space="0" w:color="auto"/>
            </w:tcBorders>
          </w:tcPr>
          <w:p w:rsidR="006636C2" w:rsidRDefault="00322E1A" w:rsidP="006636C2">
            <w:pPr>
              <w:pStyle w:val="ConsPlusNormal"/>
              <w:jc w:val="center"/>
            </w:pPr>
            <w:hyperlink r:id="rId48" w:history="1">
              <w:r w:rsidR="006636C2">
                <w:rPr>
                  <w:color w:val="0000FF"/>
                </w:rPr>
                <w:t>Указ</w:t>
              </w:r>
            </w:hyperlink>
            <w:r w:rsidR="006636C2">
              <w:t xml:space="preserve"> Президента Российской Федерации от 7 мая 2012 г. N 598 "О совершенствовании государственной политики в сфере здравоохранения" </w:t>
            </w:r>
          </w:p>
        </w:tc>
      </w:tr>
      <w:tr w:rsidR="006636C2" w:rsidTr="003859EA">
        <w:trPr>
          <w:gridAfter w:val="1"/>
          <w:wAfter w:w="473" w:type="dxa"/>
        </w:trPr>
        <w:tc>
          <w:tcPr>
            <w:tcW w:w="16864" w:type="dxa"/>
            <w:gridSpan w:val="40"/>
            <w:tcBorders>
              <w:top w:val="single" w:sz="4" w:space="0" w:color="auto"/>
              <w:left w:val="single" w:sz="4" w:space="0" w:color="auto"/>
              <w:bottom w:val="single" w:sz="4" w:space="0" w:color="auto"/>
              <w:right w:val="single" w:sz="4" w:space="0" w:color="auto"/>
            </w:tcBorders>
          </w:tcPr>
          <w:p w:rsidR="006636C2" w:rsidRDefault="006636C2" w:rsidP="006636C2">
            <w:pPr>
              <w:pStyle w:val="ConsPlusNormal"/>
              <w:jc w:val="center"/>
            </w:pPr>
            <w:r>
              <w:t xml:space="preserve">Смертность от болезней системы кровообращения </w:t>
            </w:r>
          </w:p>
        </w:tc>
      </w:tr>
      <w:tr w:rsidR="003859EA" w:rsidTr="003859EA">
        <w:tc>
          <w:tcPr>
            <w:tcW w:w="27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28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10" w:type="dxa"/>
            <w:gridSpan w:val="6"/>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69" w:type="dxa"/>
            <w:gridSpan w:val="9"/>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7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r>
      <w:tr w:rsidR="006636C2" w:rsidTr="003859EA">
        <w:trPr>
          <w:gridAfter w:val="1"/>
          <w:wAfter w:w="473" w:type="dxa"/>
        </w:trPr>
        <w:tc>
          <w:tcPr>
            <w:tcW w:w="16864" w:type="dxa"/>
            <w:gridSpan w:val="40"/>
            <w:tcBorders>
              <w:top w:val="single" w:sz="4" w:space="0" w:color="auto"/>
              <w:left w:val="single" w:sz="4" w:space="0" w:color="auto"/>
              <w:bottom w:val="single" w:sz="4" w:space="0" w:color="auto"/>
              <w:right w:val="single" w:sz="4" w:space="0" w:color="auto"/>
            </w:tcBorders>
          </w:tcPr>
          <w:p w:rsidR="006636C2" w:rsidRDefault="006636C2" w:rsidP="006636C2">
            <w:pPr>
              <w:pStyle w:val="ConsPlusNormal"/>
              <w:jc w:val="center"/>
            </w:pPr>
            <w:r>
              <w:t xml:space="preserve">Смертность от новообразований (в том числе злокачественных) </w:t>
            </w:r>
          </w:p>
        </w:tc>
      </w:tr>
      <w:tr w:rsidR="003859EA" w:rsidTr="003859EA">
        <w:tc>
          <w:tcPr>
            <w:tcW w:w="27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28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95" w:type="dxa"/>
            <w:gridSpan w:val="5"/>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84" w:type="dxa"/>
            <w:gridSpan w:val="10"/>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7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r>
      <w:tr w:rsidR="006636C2" w:rsidTr="003859EA">
        <w:trPr>
          <w:gridAfter w:val="1"/>
          <w:wAfter w:w="473" w:type="dxa"/>
        </w:trPr>
        <w:tc>
          <w:tcPr>
            <w:tcW w:w="16864" w:type="dxa"/>
            <w:gridSpan w:val="40"/>
            <w:tcBorders>
              <w:top w:val="single" w:sz="4" w:space="0" w:color="auto"/>
              <w:left w:val="single" w:sz="4" w:space="0" w:color="auto"/>
              <w:bottom w:val="single" w:sz="4" w:space="0" w:color="auto"/>
              <w:right w:val="single" w:sz="4" w:space="0" w:color="auto"/>
            </w:tcBorders>
          </w:tcPr>
          <w:p w:rsidR="006636C2" w:rsidRDefault="006636C2" w:rsidP="006636C2">
            <w:pPr>
              <w:pStyle w:val="ConsPlusNormal"/>
              <w:jc w:val="center"/>
            </w:pPr>
            <w:r>
              <w:t xml:space="preserve">Смертность от туберкулеза </w:t>
            </w:r>
          </w:p>
        </w:tc>
      </w:tr>
      <w:tr w:rsidR="003859EA" w:rsidTr="003859EA">
        <w:tc>
          <w:tcPr>
            <w:tcW w:w="27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28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95" w:type="dxa"/>
            <w:gridSpan w:val="5"/>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84" w:type="dxa"/>
            <w:gridSpan w:val="10"/>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7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r>
      <w:tr w:rsidR="006636C2" w:rsidTr="003859EA">
        <w:trPr>
          <w:gridAfter w:val="1"/>
          <w:wAfter w:w="473" w:type="dxa"/>
        </w:trPr>
        <w:tc>
          <w:tcPr>
            <w:tcW w:w="16864" w:type="dxa"/>
            <w:gridSpan w:val="40"/>
            <w:tcBorders>
              <w:top w:val="single" w:sz="4" w:space="0" w:color="auto"/>
              <w:left w:val="single" w:sz="4" w:space="0" w:color="auto"/>
              <w:bottom w:val="single" w:sz="4" w:space="0" w:color="auto"/>
              <w:right w:val="single" w:sz="4" w:space="0" w:color="auto"/>
            </w:tcBorders>
          </w:tcPr>
          <w:p w:rsidR="006636C2" w:rsidRDefault="006636C2" w:rsidP="006636C2">
            <w:pPr>
              <w:pStyle w:val="ConsPlusNormal"/>
              <w:jc w:val="center"/>
            </w:pPr>
            <w:r>
              <w:t xml:space="preserve">Смертность от дорожно-транспортных происшествий </w:t>
            </w:r>
          </w:p>
        </w:tc>
      </w:tr>
      <w:tr w:rsidR="003859EA" w:rsidTr="003859EA">
        <w:tc>
          <w:tcPr>
            <w:tcW w:w="27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28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0"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859" w:type="dxa"/>
            <w:gridSpan w:val="14"/>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7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r>
      <w:tr w:rsidR="006636C2" w:rsidTr="003859EA">
        <w:trPr>
          <w:gridAfter w:val="1"/>
          <w:wAfter w:w="473" w:type="dxa"/>
        </w:trPr>
        <w:tc>
          <w:tcPr>
            <w:tcW w:w="16864" w:type="dxa"/>
            <w:gridSpan w:val="40"/>
            <w:tcBorders>
              <w:top w:val="single" w:sz="4" w:space="0" w:color="auto"/>
              <w:left w:val="single" w:sz="4" w:space="0" w:color="auto"/>
              <w:bottom w:val="single" w:sz="4" w:space="0" w:color="auto"/>
              <w:right w:val="single" w:sz="4" w:space="0" w:color="auto"/>
            </w:tcBorders>
          </w:tcPr>
          <w:p w:rsidR="006636C2" w:rsidRDefault="006636C2" w:rsidP="006636C2">
            <w:pPr>
              <w:pStyle w:val="ConsPlusNormal"/>
              <w:jc w:val="center"/>
            </w:pPr>
            <w:r>
              <w:t xml:space="preserve">Младенческая смертность </w:t>
            </w:r>
          </w:p>
        </w:tc>
      </w:tr>
      <w:tr w:rsidR="003859EA" w:rsidTr="003859EA">
        <w:tc>
          <w:tcPr>
            <w:tcW w:w="27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28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35" w:type="dxa"/>
            <w:gridSpan w:val="2"/>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844" w:type="dxa"/>
            <w:gridSpan w:val="13"/>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7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r>
      <w:tr w:rsidR="006636C2" w:rsidTr="003859EA">
        <w:trPr>
          <w:gridAfter w:val="1"/>
          <w:wAfter w:w="473" w:type="dxa"/>
        </w:trPr>
        <w:tc>
          <w:tcPr>
            <w:tcW w:w="16864" w:type="dxa"/>
            <w:gridSpan w:val="40"/>
            <w:tcBorders>
              <w:top w:val="single" w:sz="4" w:space="0" w:color="auto"/>
              <w:left w:val="single" w:sz="4" w:space="0" w:color="auto"/>
              <w:bottom w:val="single" w:sz="4" w:space="0" w:color="auto"/>
              <w:right w:val="single" w:sz="4" w:space="0" w:color="auto"/>
            </w:tcBorders>
          </w:tcPr>
          <w:p w:rsidR="006636C2" w:rsidRDefault="00322E1A" w:rsidP="006636C2">
            <w:pPr>
              <w:pStyle w:val="ConsPlusNormal"/>
              <w:jc w:val="center"/>
            </w:pPr>
            <w:hyperlink r:id="rId49" w:history="1">
              <w:r w:rsidR="006636C2">
                <w:rPr>
                  <w:color w:val="0000FF"/>
                </w:rPr>
                <w:t>Указ</w:t>
              </w:r>
            </w:hyperlink>
            <w:r w:rsidR="006636C2">
              <w:t xml:space="preserve"> Президента Российской Федерации от 7 мая 2012 г. N 599 "О мерах по реализации государственной политики в области образования и науки" </w:t>
            </w:r>
          </w:p>
        </w:tc>
      </w:tr>
      <w:tr w:rsidR="006636C2" w:rsidTr="003859EA">
        <w:trPr>
          <w:gridAfter w:val="1"/>
          <w:wAfter w:w="473" w:type="dxa"/>
        </w:trPr>
        <w:tc>
          <w:tcPr>
            <w:tcW w:w="16864" w:type="dxa"/>
            <w:gridSpan w:val="40"/>
            <w:tcBorders>
              <w:top w:val="single" w:sz="4" w:space="0" w:color="auto"/>
              <w:left w:val="single" w:sz="4" w:space="0" w:color="auto"/>
              <w:bottom w:val="single" w:sz="4" w:space="0" w:color="auto"/>
              <w:right w:val="single" w:sz="4" w:space="0" w:color="auto"/>
            </w:tcBorders>
          </w:tcPr>
          <w:p w:rsidR="006636C2" w:rsidRDefault="006636C2" w:rsidP="006636C2">
            <w:pPr>
              <w:pStyle w:val="ConsPlusNormal"/>
              <w:jc w:val="center"/>
            </w:pPr>
            <w:r>
              <w:t xml:space="preserve">Доступность дошкольного образования детей в возрасте от 3 до 7 лет </w:t>
            </w:r>
          </w:p>
        </w:tc>
      </w:tr>
      <w:tr w:rsidR="003859EA" w:rsidTr="003859EA">
        <w:tc>
          <w:tcPr>
            <w:tcW w:w="27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28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95" w:type="dxa"/>
            <w:gridSpan w:val="5"/>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84" w:type="dxa"/>
            <w:gridSpan w:val="10"/>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7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r>
      <w:tr w:rsidR="006636C2" w:rsidTr="003859EA">
        <w:trPr>
          <w:gridAfter w:val="1"/>
          <w:wAfter w:w="473" w:type="dxa"/>
        </w:trPr>
        <w:tc>
          <w:tcPr>
            <w:tcW w:w="16864" w:type="dxa"/>
            <w:gridSpan w:val="40"/>
            <w:tcBorders>
              <w:top w:val="single" w:sz="4" w:space="0" w:color="auto"/>
              <w:left w:val="single" w:sz="4" w:space="0" w:color="auto"/>
              <w:bottom w:val="single" w:sz="4" w:space="0" w:color="auto"/>
              <w:right w:val="single" w:sz="4" w:space="0" w:color="auto"/>
            </w:tcBorders>
          </w:tcPr>
          <w:p w:rsidR="006636C2" w:rsidRDefault="006636C2" w:rsidP="006636C2">
            <w:pPr>
              <w:pStyle w:val="ConsPlusNormal"/>
              <w:jc w:val="center"/>
            </w:pPr>
            <w:r>
              <w:t xml:space="preserve">Удельный вес численности занятого населения в возрасте 25 - 65 лет, прошедшего повышение квалификации и (или) профессиональную подготовку, в общей численности занятого в экономике населения указанной возрастной группы в 2015 году </w:t>
            </w:r>
          </w:p>
        </w:tc>
      </w:tr>
      <w:tr w:rsidR="003859EA" w:rsidTr="003859EA">
        <w:tc>
          <w:tcPr>
            <w:tcW w:w="27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28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40" w:type="dxa"/>
            <w:gridSpan w:val="8"/>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39" w:type="dxa"/>
            <w:gridSpan w:val="7"/>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7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r>
      <w:tr w:rsidR="003859EA" w:rsidTr="003859EA">
        <w:tc>
          <w:tcPr>
            <w:tcW w:w="27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28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40" w:type="dxa"/>
            <w:gridSpan w:val="8"/>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39" w:type="dxa"/>
            <w:gridSpan w:val="7"/>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7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r>
      <w:tr w:rsidR="006636C2" w:rsidTr="003859EA">
        <w:trPr>
          <w:gridAfter w:val="1"/>
          <w:wAfter w:w="473" w:type="dxa"/>
        </w:trPr>
        <w:tc>
          <w:tcPr>
            <w:tcW w:w="16864" w:type="dxa"/>
            <w:gridSpan w:val="40"/>
            <w:tcBorders>
              <w:top w:val="single" w:sz="4" w:space="0" w:color="auto"/>
              <w:left w:val="single" w:sz="4" w:space="0" w:color="auto"/>
              <w:bottom w:val="single" w:sz="4" w:space="0" w:color="auto"/>
              <w:right w:val="single" w:sz="4" w:space="0" w:color="auto"/>
            </w:tcBorders>
          </w:tcPr>
          <w:p w:rsidR="006636C2" w:rsidRDefault="006636C2" w:rsidP="006636C2">
            <w:pPr>
              <w:pStyle w:val="ConsPlusNormal"/>
              <w:jc w:val="center"/>
            </w:pPr>
            <w:r>
              <w:t xml:space="preserve">Охват детей в возрасте от 5 до 18 лет, обучающихся по дополнительным образовательным программам (удельный вес численности детей, получающих услуги дополнительного образования, в общей численности детей в возрасте от 5 до 18 лет) </w:t>
            </w:r>
          </w:p>
        </w:tc>
      </w:tr>
      <w:tr w:rsidR="003859EA" w:rsidTr="003859EA">
        <w:tc>
          <w:tcPr>
            <w:tcW w:w="27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28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25" w:type="dxa"/>
            <w:gridSpan w:val="7"/>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54" w:type="dxa"/>
            <w:gridSpan w:val="8"/>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7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r>
      <w:tr w:rsidR="006636C2" w:rsidTr="003859EA">
        <w:trPr>
          <w:gridAfter w:val="1"/>
          <w:wAfter w:w="473" w:type="dxa"/>
        </w:trPr>
        <w:tc>
          <w:tcPr>
            <w:tcW w:w="16864" w:type="dxa"/>
            <w:gridSpan w:val="40"/>
            <w:tcBorders>
              <w:top w:val="single" w:sz="4" w:space="0" w:color="auto"/>
              <w:left w:val="single" w:sz="4" w:space="0" w:color="auto"/>
              <w:bottom w:val="single" w:sz="4" w:space="0" w:color="auto"/>
              <w:right w:val="single" w:sz="4" w:space="0" w:color="auto"/>
            </w:tcBorders>
          </w:tcPr>
          <w:p w:rsidR="006636C2" w:rsidRDefault="006636C2" w:rsidP="006636C2">
            <w:pPr>
              <w:pStyle w:val="ConsPlusNormal"/>
              <w:jc w:val="center"/>
            </w:pPr>
            <w:r>
              <w:t xml:space="preserve">Удельный вес числа организаций среднего профессионального образования и организаций высшего образования, здания которых приспособлены для обучения лиц с ограниченными возможностями здоровья </w:t>
            </w:r>
          </w:p>
        </w:tc>
      </w:tr>
      <w:tr w:rsidR="003859EA" w:rsidTr="003859EA">
        <w:tc>
          <w:tcPr>
            <w:tcW w:w="27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28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40" w:type="dxa"/>
            <w:gridSpan w:val="8"/>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39" w:type="dxa"/>
            <w:gridSpan w:val="7"/>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7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r>
      <w:tr w:rsidR="006636C2" w:rsidTr="003859EA">
        <w:trPr>
          <w:gridAfter w:val="1"/>
          <w:wAfter w:w="473" w:type="dxa"/>
        </w:trPr>
        <w:tc>
          <w:tcPr>
            <w:tcW w:w="16864" w:type="dxa"/>
            <w:gridSpan w:val="40"/>
            <w:tcBorders>
              <w:top w:val="single" w:sz="4" w:space="0" w:color="auto"/>
              <w:left w:val="single" w:sz="4" w:space="0" w:color="auto"/>
              <w:bottom w:val="single" w:sz="4" w:space="0" w:color="auto"/>
              <w:right w:val="single" w:sz="4" w:space="0" w:color="auto"/>
            </w:tcBorders>
          </w:tcPr>
          <w:p w:rsidR="006636C2" w:rsidRDefault="006636C2" w:rsidP="006636C2">
            <w:pPr>
              <w:pStyle w:val="ConsPlusNormal"/>
              <w:jc w:val="center"/>
            </w:pPr>
            <w:r>
              <w:t xml:space="preserve">Доля внутренних затрат на исследования и разработки в валовом региональном продукте </w:t>
            </w:r>
          </w:p>
        </w:tc>
      </w:tr>
      <w:tr w:rsidR="003859EA" w:rsidTr="003859EA">
        <w:tc>
          <w:tcPr>
            <w:tcW w:w="27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28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55" w:type="dxa"/>
            <w:gridSpan w:val="9"/>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24" w:type="dxa"/>
            <w:gridSpan w:val="6"/>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7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r>
      <w:tr w:rsidR="006636C2" w:rsidTr="003859EA">
        <w:trPr>
          <w:gridAfter w:val="1"/>
          <w:wAfter w:w="473" w:type="dxa"/>
        </w:trPr>
        <w:tc>
          <w:tcPr>
            <w:tcW w:w="16864" w:type="dxa"/>
            <w:gridSpan w:val="40"/>
            <w:tcBorders>
              <w:top w:val="single" w:sz="4" w:space="0" w:color="auto"/>
              <w:left w:val="single" w:sz="4" w:space="0" w:color="auto"/>
              <w:bottom w:val="single" w:sz="4" w:space="0" w:color="auto"/>
              <w:right w:val="single" w:sz="4" w:space="0" w:color="auto"/>
            </w:tcBorders>
          </w:tcPr>
          <w:p w:rsidR="006636C2" w:rsidRDefault="006636C2" w:rsidP="006636C2">
            <w:pPr>
              <w:pStyle w:val="ConsPlusNormal"/>
              <w:jc w:val="center"/>
            </w:pPr>
            <w:r>
              <w:t xml:space="preserve">Удельный вес сектора высшего образования во внутренних затратах на исследования и разработки </w:t>
            </w:r>
          </w:p>
        </w:tc>
      </w:tr>
      <w:tr w:rsidR="003859EA" w:rsidTr="003859EA">
        <w:tc>
          <w:tcPr>
            <w:tcW w:w="27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28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25" w:type="dxa"/>
            <w:gridSpan w:val="7"/>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54" w:type="dxa"/>
            <w:gridSpan w:val="8"/>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7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r>
      <w:tr w:rsidR="006636C2" w:rsidTr="003859EA">
        <w:trPr>
          <w:gridAfter w:val="1"/>
          <w:wAfter w:w="473" w:type="dxa"/>
        </w:trPr>
        <w:tc>
          <w:tcPr>
            <w:tcW w:w="16864" w:type="dxa"/>
            <w:gridSpan w:val="40"/>
            <w:tcBorders>
              <w:top w:val="single" w:sz="4" w:space="0" w:color="auto"/>
              <w:left w:val="single" w:sz="4" w:space="0" w:color="auto"/>
              <w:bottom w:val="single" w:sz="4" w:space="0" w:color="auto"/>
              <w:right w:val="single" w:sz="4" w:space="0" w:color="auto"/>
            </w:tcBorders>
          </w:tcPr>
          <w:p w:rsidR="006636C2" w:rsidRDefault="00322E1A" w:rsidP="006636C2">
            <w:pPr>
              <w:pStyle w:val="ConsPlusNormal"/>
              <w:jc w:val="center"/>
            </w:pPr>
            <w:hyperlink r:id="rId50" w:history="1">
              <w:r w:rsidR="006636C2">
                <w:rPr>
                  <w:color w:val="0000FF"/>
                </w:rPr>
                <w:t>Указ</w:t>
              </w:r>
            </w:hyperlink>
            <w:r w:rsidR="006636C2">
              <w:t xml:space="preserve"> Президента Российской Федерации от 7 мая 2012 г. N 600 "О мерах по обеспечению граждан Российской Федерации доступным и комфортным жильем и повышению качества жилищно-коммунальных услуг" </w:t>
            </w:r>
          </w:p>
        </w:tc>
      </w:tr>
      <w:tr w:rsidR="006636C2" w:rsidTr="003859EA">
        <w:trPr>
          <w:gridAfter w:val="1"/>
          <w:wAfter w:w="473" w:type="dxa"/>
        </w:trPr>
        <w:tc>
          <w:tcPr>
            <w:tcW w:w="16864" w:type="dxa"/>
            <w:gridSpan w:val="40"/>
            <w:tcBorders>
              <w:top w:val="single" w:sz="4" w:space="0" w:color="auto"/>
              <w:left w:val="single" w:sz="4" w:space="0" w:color="auto"/>
              <w:bottom w:val="single" w:sz="4" w:space="0" w:color="auto"/>
              <w:right w:val="single" w:sz="4" w:space="0" w:color="auto"/>
            </w:tcBorders>
          </w:tcPr>
          <w:p w:rsidR="006636C2" w:rsidRDefault="006636C2" w:rsidP="006636C2">
            <w:pPr>
              <w:pStyle w:val="ConsPlusNormal"/>
              <w:jc w:val="center"/>
            </w:pPr>
            <w:r>
              <w:lastRenderedPageBreak/>
              <w:t xml:space="preserve">Доля заемных средств в общем объеме капитальных вложений в системы теплоснабжения, водоснабжения, водоотведения и очистки сточных вод </w:t>
            </w:r>
          </w:p>
        </w:tc>
      </w:tr>
      <w:tr w:rsidR="003859EA" w:rsidTr="003859EA">
        <w:tc>
          <w:tcPr>
            <w:tcW w:w="27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28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80" w:type="dxa"/>
            <w:gridSpan w:val="4"/>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99" w:type="dxa"/>
            <w:gridSpan w:val="11"/>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7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r>
      <w:tr w:rsidR="006636C2" w:rsidTr="003859EA">
        <w:trPr>
          <w:gridAfter w:val="1"/>
          <w:wAfter w:w="473" w:type="dxa"/>
        </w:trPr>
        <w:tc>
          <w:tcPr>
            <w:tcW w:w="16864" w:type="dxa"/>
            <w:gridSpan w:val="40"/>
            <w:tcBorders>
              <w:top w:val="single" w:sz="4" w:space="0" w:color="auto"/>
              <w:left w:val="single" w:sz="4" w:space="0" w:color="auto"/>
              <w:bottom w:val="single" w:sz="4" w:space="0" w:color="auto"/>
              <w:right w:val="single" w:sz="4" w:space="0" w:color="auto"/>
            </w:tcBorders>
          </w:tcPr>
          <w:p w:rsidR="006636C2" w:rsidRDefault="006636C2" w:rsidP="006636C2">
            <w:pPr>
              <w:pStyle w:val="ConsPlusNormal"/>
              <w:jc w:val="center"/>
            </w:pPr>
            <w:r>
              <w:t xml:space="preserve">Средневзвешенная процентная ставка по ипотечным жилищным кредитам в рублях, выданным с начала года </w:t>
            </w:r>
          </w:p>
        </w:tc>
      </w:tr>
      <w:tr w:rsidR="003859EA" w:rsidTr="003859EA">
        <w:tc>
          <w:tcPr>
            <w:tcW w:w="27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28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95" w:type="dxa"/>
            <w:gridSpan w:val="5"/>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84" w:type="dxa"/>
            <w:gridSpan w:val="10"/>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7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r>
      <w:tr w:rsidR="006636C2" w:rsidTr="003859EA">
        <w:trPr>
          <w:gridAfter w:val="1"/>
          <w:wAfter w:w="473" w:type="dxa"/>
        </w:trPr>
        <w:tc>
          <w:tcPr>
            <w:tcW w:w="16864" w:type="dxa"/>
            <w:gridSpan w:val="40"/>
            <w:tcBorders>
              <w:top w:val="single" w:sz="4" w:space="0" w:color="auto"/>
              <w:left w:val="single" w:sz="4" w:space="0" w:color="auto"/>
              <w:bottom w:val="single" w:sz="4" w:space="0" w:color="auto"/>
              <w:right w:val="single" w:sz="4" w:space="0" w:color="auto"/>
            </w:tcBorders>
          </w:tcPr>
          <w:p w:rsidR="006636C2" w:rsidRDefault="006636C2" w:rsidP="006636C2">
            <w:pPr>
              <w:pStyle w:val="ConsPlusNormal"/>
              <w:jc w:val="center"/>
            </w:pPr>
            <w:r>
              <w:t xml:space="preserve">Индекс потребительских цен (декабрь отчетного года к декабрю предыдущего года) </w:t>
            </w:r>
          </w:p>
        </w:tc>
      </w:tr>
      <w:tr w:rsidR="003859EA" w:rsidTr="003859EA">
        <w:tc>
          <w:tcPr>
            <w:tcW w:w="27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28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95" w:type="dxa"/>
            <w:gridSpan w:val="5"/>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84" w:type="dxa"/>
            <w:gridSpan w:val="10"/>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7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r>
      <w:tr w:rsidR="006636C2" w:rsidTr="003859EA">
        <w:trPr>
          <w:gridAfter w:val="1"/>
          <w:wAfter w:w="473" w:type="dxa"/>
        </w:trPr>
        <w:tc>
          <w:tcPr>
            <w:tcW w:w="16864" w:type="dxa"/>
            <w:gridSpan w:val="40"/>
            <w:tcBorders>
              <w:top w:val="single" w:sz="4" w:space="0" w:color="auto"/>
              <w:left w:val="single" w:sz="4" w:space="0" w:color="auto"/>
              <w:bottom w:val="single" w:sz="4" w:space="0" w:color="auto"/>
              <w:right w:val="single" w:sz="4" w:space="0" w:color="auto"/>
            </w:tcBorders>
          </w:tcPr>
          <w:p w:rsidR="006636C2" w:rsidRDefault="006636C2" w:rsidP="006636C2">
            <w:pPr>
              <w:pStyle w:val="ConsPlusNormal"/>
              <w:jc w:val="center"/>
            </w:pPr>
            <w:r>
              <w:t xml:space="preserve">Количество предоставленных ипотечных жилищных кредитов </w:t>
            </w:r>
          </w:p>
        </w:tc>
      </w:tr>
      <w:tr w:rsidR="003859EA" w:rsidTr="003859EA">
        <w:tc>
          <w:tcPr>
            <w:tcW w:w="27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28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80" w:type="dxa"/>
            <w:gridSpan w:val="4"/>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99" w:type="dxa"/>
            <w:gridSpan w:val="11"/>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7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r>
      <w:tr w:rsidR="006636C2" w:rsidTr="003859EA">
        <w:trPr>
          <w:gridAfter w:val="1"/>
          <w:wAfter w:w="473" w:type="dxa"/>
        </w:trPr>
        <w:tc>
          <w:tcPr>
            <w:tcW w:w="16864" w:type="dxa"/>
            <w:gridSpan w:val="40"/>
            <w:tcBorders>
              <w:top w:val="single" w:sz="4" w:space="0" w:color="auto"/>
              <w:left w:val="single" w:sz="4" w:space="0" w:color="auto"/>
              <w:bottom w:val="single" w:sz="4" w:space="0" w:color="auto"/>
              <w:right w:val="single" w:sz="4" w:space="0" w:color="auto"/>
            </w:tcBorders>
          </w:tcPr>
          <w:p w:rsidR="006636C2" w:rsidRDefault="006636C2" w:rsidP="006636C2">
            <w:pPr>
              <w:pStyle w:val="ConsPlusNormal"/>
              <w:jc w:val="center"/>
            </w:pPr>
            <w:r>
              <w:t xml:space="preserve">Индекс цен на первичном рынке жилья </w:t>
            </w:r>
          </w:p>
        </w:tc>
      </w:tr>
      <w:tr w:rsidR="003859EA" w:rsidTr="003859EA">
        <w:tc>
          <w:tcPr>
            <w:tcW w:w="27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28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80" w:type="dxa"/>
            <w:gridSpan w:val="4"/>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99" w:type="dxa"/>
            <w:gridSpan w:val="11"/>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7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r>
      <w:tr w:rsidR="006636C2" w:rsidTr="003859EA">
        <w:trPr>
          <w:gridAfter w:val="1"/>
          <w:wAfter w:w="473" w:type="dxa"/>
        </w:trPr>
        <w:tc>
          <w:tcPr>
            <w:tcW w:w="16864" w:type="dxa"/>
            <w:gridSpan w:val="40"/>
            <w:tcBorders>
              <w:top w:val="single" w:sz="4" w:space="0" w:color="auto"/>
              <w:left w:val="single" w:sz="4" w:space="0" w:color="auto"/>
              <w:bottom w:val="single" w:sz="4" w:space="0" w:color="auto"/>
              <w:right w:val="single" w:sz="4" w:space="0" w:color="auto"/>
            </w:tcBorders>
          </w:tcPr>
          <w:p w:rsidR="006636C2" w:rsidRDefault="006636C2" w:rsidP="006636C2">
            <w:pPr>
              <w:pStyle w:val="ConsPlusNormal"/>
              <w:jc w:val="center"/>
            </w:pPr>
            <w:r>
              <w:t xml:space="preserve">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 </w:t>
            </w:r>
          </w:p>
        </w:tc>
      </w:tr>
      <w:tr w:rsidR="003859EA" w:rsidTr="003859EA">
        <w:tc>
          <w:tcPr>
            <w:tcW w:w="27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28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525" w:type="dxa"/>
            <w:gridSpan w:val="7"/>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754" w:type="dxa"/>
            <w:gridSpan w:val="8"/>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c>
          <w:tcPr>
            <w:tcW w:w="473" w:type="dxa"/>
            <w:tcBorders>
              <w:top w:val="single" w:sz="4" w:space="0" w:color="auto"/>
              <w:left w:val="single" w:sz="4" w:space="0" w:color="auto"/>
              <w:bottom w:val="single" w:sz="4" w:space="0" w:color="auto"/>
              <w:right w:val="single" w:sz="4" w:space="0" w:color="auto"/>
            </w:tcBorders>
          </w:tcPr>
          <w:p w:rsidR="003859EA" w:rsidRDefault="003859EA" w:rsidP="006636C2">
            <w:pPr>
              <w:pStyle w:val="ConsPlusNormal"/>
            </w:pPr>
          </w:p>
        </w:tc>
      </w:tr>
      <w:tr w:rsidR="006636C2" w:rsidTr="003859EA">
        <w:trPr>
          <w:gridAfter w:val="1"/>
          <w:wAfter w:w="473" w:type="dxa"/>
        </w:trPr>
        <w:tc>
          <w:tcPr>
            <w:tcW w:w="16864" w:type="dxa"/>
            <w:gridSpan w:val="40"/>
            <w:tcBorders>
              <w:top w:val="single" w:sz="4" w:space="0" w:color="auto"/>
              <w:left w:val="single" w:sz="4" w:space="0" w:color="auto"/>
              <w:bottom w:val="single" w:sz="4" w:space="0" w:color="auto"/>
              <w:right w:val="single" w:sz="4" w:space="0" w:color="auto"/>
            </w:tcBorders>
          </w:tcPr>
          <w:p w:rsidR="006636C2" w:rsidRDefault="00322E1A" w:rsidP="006636C2">
            <w:pPr>
              <w:pStyle w:val="ConsPlusNormal"/>
              <w:jc w:val="center"/>
            </w:pPr>
            <w:hyperlink r:id="rId51" w:history="1">
              <w:r w:rsidR="006636C2">
                <w:rPr>
                  <w:color w:val="0000FF"/>
                </w:rPr>
                <w:t>Указ</w:t>
              </w:r>
            </w:hyperlink>
            <w:r w:rsidR="006636C2">
              <w:t xml:space="preserve"> Президента Российской Федерации от 7 мая 2012 г. N 601 "Об основных направлениях совершенствования системы государственного управления" </w:t>
            </w:r>
          </w:p>
        </w:tc>
      </w:tr>
      <w:tr w:rsidR="006636C2" w:rsidTr="003859EA">
        <w:trPr>
          <w:gridAfter w:val="1"/>
          <w:wAfter w:w="473" w:type="dxa"/>
        </w:trPr>
        <w:tc>
          <w:tcPr>
            <w:tcW w:w="16864" w:type="dxa"/>
            <w:gridSpan w:val="40"/>
            <w:tcBorders>
              <w:top w:val="single" w:sz="4" w:space="0" w:color="auto"/>
              <w:left w:val="single" w:sz="4" w:space="0" w:color="auto"/>
              <w:bottom w:val="single" w:sz="4" w:space="0" w:color="auto"/>
              <w:right w:val="single" w:sz="4" w:space="0" w:color="auto"/>
            </w:tcBorders>
          </w:tcPr>
          <w:p w:rsidR="006636C2" w:rsidRDefault="006636C2" w:rsidP="006636C2">
            <w:pPr>
              <w:pStyle w:val="ConsPlusNormal"/>
              <w:jc w:val="center"/>
            </w:pPr>
            <w:r>
              <w:t xml:space="preserve">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 </w:t>
            </w:r>
          </w:p>
        </w:tc>
      </w:tr>
      <w:tr w:rsidR="00B07555" w:rsidTr="00B07555">
        <w:tc>
          <w:tcPr>
            <w:tcW w:w="278"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283"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540" w:type="dxa"/>
            <w:gridSpan w:val="8"/>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739" w:type="dxa"/>
            <w:gridSpan w:val="7"/>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473"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r>
      <w:tr w:rsidR="006636C2" w:rsidTr="003859EA">
        <w:trPr>
          <w:gridAfter w:val="1"/>
          <w:wAfter w:w="473" w:type="dxa"/>
        </w:trPr>
        <w:tc>
          <w:tcPr>
            <w:tcW w:w="16864" w:type="dxa"/>
            <w:gridSpan w:val="40"/>
            <w:tcBorders>
              <w:top w:val="single" w:sz="4" w:space="0" w:color="auto"/>
              <w:left w:val="single" w:sz="4" w:space="0" w:color="auto"/>
              <w:bottom w:val="single" w:sz="4" w:space="0" w:color="auto"/>
              <w:right w:val="single" w:sz="4" w:space="0" w:color="auto"/>
            </w:tcBorders>
          </w:tcPr>
          <w:p w:rsidR="006636C2" w:rsidRDefault="006636C2" w:rsidP="006636C2">
            <w:pPr>
              <w:pStyle w:val="ConsPlusNormal"/>
              <w:jc w:val="center"/>
            </w:pPr>
            <w:r>
              <w:t xml:space="preserve">Доля граждан, использующих механизм получения государственных и муниципальных услуг в электронной форме </w:t>
            </w:r>
          </w:p>
        </w:tc>
      </w:tr>
      <w:tr w:rsidR="00B07555" w:rsidTr="00B07555">
        <w:tc>
          <w:tcPr>
            <w:tcW w:w="278"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283"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570" w:type="dxa"/>
            <w:gridSpan w:val="10"/>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709" w:type="dxa"/>
            <w:gridSpan w:val="5"/>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473"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r>
      <w:tr w:rsidR="006636C2" w:rsidTr="003859EA">
        <w:trPr>
          <w:gridAfter w:val="1"/>
          <w:wAfter w:w="473" w:type="dxa"/>
        </w:trPr>
        <w:tc>
          <w:tcPr>
            <w:tcW w:w="16864" w:type="dxa"/>
            <w:gridSpan w:val="40"/>
            <w:tcBorders>
              <w:top w:val="single" w:sz="4" w:space="0" w:color="auto"/>
              <w:left w:val="single" w:sz="4" w:space="0" w:color="auto"/>
              <w:bottom w:val="single" w:sz="4" w:space="0" w:color="auto"/>
              <w:right w:val="single" w:sz="4" w:space="0" w:color="auto"/>
            </w:tcBorders>
          </w:tcPr>
          <w:p w:rsidR="006636C2" w:rsidRDefault="00322E1A" w:rsidP="006636C2">
            <w:pPr>
              <w:pStyle w:val="ConsPlusNormal"/>
              <w:jc w:val="center"/>
            </w:pPr>
            <w:hyperlink r:id="rId52" w:history="1">
              <w:r w:rsidR="006636C2">
                <w:rPr>
                  <w:color w:val="0000FF"/>
                </w:rPr>
                <w:t>Указ</w:t>
              </w:r>
            </w:hyperlink>
            <w:r w:rsidR="006636C2">
              <w:t xml:space="preserve"> Президента Российской Федерации от 7 мая 2012 г. N 606 "О мерах по реализации демографической политики Российской Федерации" </w:t>
            </w:r>
          </w:p>
        </w:tc>
      </w:tr>
      <w:tr w:rsidR="006636C2" w:rsidTr="003859EA">
        <w:trPr>
          <w:gridAfter w:val="1"/>
          <w:wAfter w:w="473" w:type="dxa"/>
        </w:trPr>
        <w:tc>
          <w:tcPr>
            <w:tcW w:w="16864" w:type="dxa"/>
            <w:gridSpan w:val="40"/>
            <w:tcBorders>
              <w:top w:val="single" w:sz="4" w:space="0" w:color="auto"/>
              <w:left w:val="single" w:sz="4" w:space="0" w:color="auto"/>
              <w:bottom w:val="single" w:sz="4" w:space="0" w:color="auto"/>
              <w:right w:val="single" w:sz="4" w:space="0" w:color="auto"/>
            </w:tcBorders>
          </w:tcPr>
          <w:p w:rsidR="006636C2" w:rsidRDefault="006636C2" w:rsidP="006636C2">
            <w:pPr>
              <w:pStyle w:val="ConsPlusNormal"/>
              <w:jc w:val="center"/>
            </w:pPr>
            <w:r>
              <w:t xml:space="preserve">Суммарный коэффициент рождаемости </w:t>
            </w:r>
          </w:p>
        </w:tc>
      </w:tr>
      <w:tr w:rsidR="00B07555" w:rsidTr="00B07555">
        <w:tc>
          <w:tcPr>
            <w:tcW w:w="278"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283"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570" w:type="dxa"/>
            <w:gridSpan w:val="10"/>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709" w:type="dxa"/>
            <w:gridSpan w:val="5"/>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473"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r>
      <w:tr w:rsidR="006636C2" w:rsidTr="003859EA">
        <w:trPr>
          <w:gridAfter w:val="1"/>
          <w:wAfter w:w="473" w:type="dxa"/>
        </w:trPr>
        <w:tc>
          <w:tcPr>
            <w:tcW w:w="16864" w:type="dxa"/>
            <w:gridSpan w:val="40"/>
            <w:tcBorders>
              <w:top w:val="single" w:sz="4" w:space="0" w:color="auto"/>
              <w:left w:val="single" w:sz="4" w:space="0" w:color="auto"/>
              <w:bottom w:val="single" w:sz="4" w:space="0" w:color="auto"/>
              <w:right w:val="single" w:sz="4" w:space="0" w:color="auto"/>
            </w:tcBorders>
          </w:tcPr>
          <w:p w:rsidR="006636C2" w:rsidRDefault="006636C2" w:rsidP="006636C2">
            <w:pPr>
              <w:pStyle w:val="ConsPlusNormal"/>
              <w:jc w:val="center"/>
            </w:pPr>
            <w:r>
              <w:lastRenderedPageBreak/>
              <w:t xml:space="preserve">Ожидаемая продолжительность жизни при рождении </w:t>
            </w:r>
          </w:p>
        </w:tc>
      </w:tr>
      <w:tr w:rsidR="00B07555" w:rsidTr="00B07555">
        <w:tc>
          <w:tcPr>
            <w:tcW w:w="278"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283"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425"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585" w:type="dxa"/>
            <w:gridSpan w:val="11"/>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694" w:type="dxa"/>
            <w:gridSpan w:val="4"/>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c>
          <w:tcPr>
            <w:tcW w:w="473" w:type="dxa"/>
            <w:tcBorders>
              <w:top w:val="single" w:sz="4" w:space="0" w:color="auto"/>
              <w:left w:val="single" w:sz="4" w:space="0" w:color="auto"/>
              <w:bottom w:val="single" w:sz="4" w:space="0" w:color="auto"/>
              <w:right w:val="single" w:sz="4" w:space="0" w:color="auto"/>
            </w:tcBorders>
          </w:tcPr>
          <w:p w:rsidR="00B07555" w:rsidRDefault="00B07555" w:rsidP="006636C2">
            <w:pPr>
              <w:pStyle w:val="ConsPlusNormal"/>
            </w:pPr>
          </w:p>
        </w:tc>
      </w:tr>
    </w:tbl>
    <w:p w:rsidR="00B247DF" w:rsidRDefault="00B247DF" w:rsidP="00B247DF">
      <w:pPr>
        <w:spacing w:before="100" w:beforeAutospacing="1" w:after="100" w:afterAutospacing="1" w:line="240" w:lineRule="auto"/>
        <w:jc w:val="center"/>
        <w:rPr>
          <w:rFonts w:ascii="Arial" w:eastAsia="Times New Roman" w:hAnsi="Arial" w:cs="Arial"/>
          <w:color w:val="39465C"/>
          <w:sz w:val="23"/>
          <w:szCs w:val="23"/>
          <w:lang w:eastAsia="ru-RU"/>
        </w:rPr>
      </w:pPr>
    </w:p>
    <w:p w:rsidR="00297417" w:rsidRDefault="00297417" w:rsidP="00297417">
      <w:pPr>
        <w:pStyle w:val="ConsPlusNormal"/>
        <w:ind w:firstLine="540"/>
        <w:jc w:val="both"/>
      </w:pPr>
      <w:r>
        <w:t xml:space="preserve">&lt;*&gt; В соответствии с </w:t>
      </w:r>
      <w:hyperlink r:id="rId53" w:history="1">
        <w:r>
          <w:rPr>
            <w:color w:val="0000FF"/>
          </w:rPr>
          <w:t>постановлением</w:t>
        </w:r>
      </w:hyperlink>
      <w:r>
        <w:t xml:space="preserve"> Правительства Российской Федерации от 14 сентября 2015 г. N 973 "О совершенствовании статистического учета в связи с включением в официальную статистическую информацию показателя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(Собрание законодательства Российской Федерации, 2015, N 39, ст. 5401) начиная с итогов 2015 года в качестве средней заработной платы в субъектах Российской Федерации используется показатель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w:t>
      </w:r>
    </w:p>
    <w:p w:rsidR="00297417" w:rsidRDefault="00297417" w:rsidP="00297417">
      <w:pPr>
        <w:pStyle w:val="ConsPlusNormal"/>
        <w:ind w:firstLine="540"/>
        <w:jc w:val="both"/>
      </w:pPr>
      <w:r>
        <w:t>&lt;1&gt; Орган исполнительной власти субъекта Российской Федерации или орган местного самоуправления, ответственный за достижение показателя.</w:t>
      </w:r>
    </w:p>
    <w:p w:rsidR="00297417" w:rsidRDefault="00297417" w:rsidP="00297417">
      <w:pPr>
        <w:pStyle w:val="ConsPlusNormal"/>
        <w:ind w:firstLine="540"/>
        <w:jc w:val="both"/>
      </w:pPr>
      <w:r>
        <w:t xml:space="preserve">&lt;2&gt; Целевое значение показателя указывается органом исполнительной власти субъекта Российской Федерации или органом местного самоуправления в соответствии со значениями, установленными в правовых актах на основании значений показателей, предусмотренных в указах Президента Российской Федерации, и сроками их достижения. При отсутствии утвержденных целевых значений показателя в отношении субъекта Российской Федерации или органа местного самоуправления ставится прочерк и дается соответствующее разъяснение в </w:t>
      </w:r>
      <w:hyperlink r:id="rId54" w:history="1">
        <w:r>
          <w:rPr>
            <w:color w:val="0000FF"/>
          </w:rPr>
          <w:t>графе "Примечание"</w:t>
        </w:r>
      </w:hyperlink>
      <w:r>
        <w:t>.</w:t>
      </w:r>
    </w:p>
    <w:p w:rsidR="00297417" w:rsidRDefault="00297417" w:rsidP="00297417">
      <w:pPr>
        <w:pStyle w:val="ConsPlusNormal"/>
        <w:ind w:firstLine="540"/>
        <w:jc w:val="both"/>
      </w:pPr>
      <w:r>
        <w:t xml:space="preserve">&lt;3&gt; Плановое значение показателя указывается органом исполнительной власти субъекта Российской Федерации или органом местного самоуправления, исходя из значений, установленных правовыми актами на отчетную дату. При отсутствии утвержденных плановых значений показателя в отношении данного субъекта Российской Федерации или органа местного самоуправления ставится прочерк и дается соответствующее разъяснение в </w:t>
      </w:r>
      <w:hyperlink r:id="rId55" w:history="1">
        <w:r>
          <w:rPr>
            <w:color w:val="0000FF"/>
          </w:rPr>
          <w:t>графе "Примечание"</w:t>
        </w:r>
      </w:hyperlink>
      <w:r>
        <w:t>.</w:t>
      </w:r>
    </w:p>
    <w:p w:rsidR="00297417" w:rsidRDefault="00297417" w:rsidP="00297417">
      <w:pPr>
        <w:pStyle w:val="ConsPlusNormal"/>
        <w:ind w:firstLine="540"/>
        <w:jc w:val="both"/>
      </w:pPr>
      <w:r>
        <w:t>&lt;4&gt; Отклонение от планового значения показателя указывается органом исполнительной власти субъекта Российской Федерации или органом местного самоуправления, исходя из сопоставления фактического и планового значения показателя на отчетную дату по формуле: ФЗ - ПЗ, где ФЗ - фактическое значение, ПЗ - плановое значение.</w:t>
      </w:r>
    </w:p>
    <w:p w:rsidR="00297417" w:rsidRDefault="00297417" w:rsidP="00297417">
      <w:pPr>
        <w:pStyle w:val="ConsPlusNormal"/>
        <w:ind w:firstLine="540"/>
        <w:jc w:val="both"/>
      </w:pPr>
      <w:r>
        <w:t>&lt;5&gt; Указывается причина отклонения фактического от планового значения показателя.</w:t>
      </w:r>
    </w:p>
    <w:p w:rsidR="00297417" w:rsidRDefault="00297417" w:rsidP="00297417">
      <w:pPr>
        <w:pStyle w:val="ConsPlusNormal"/>
        <w:ind w:firstLine="540"/>
        <w:jc w:val="both"/>
      </w:pPr>
      <w:r>
        <w:t>&lt;6&gt; Указывается мероприятие, направленное на достижение показателя.</w:t>
      </w:r>
    </w:p>
    <w:p w:rsidR="00297417" w:rsidRDefault="00297417" w:rsidP="00297417">
      <w:pPr>
        <w:pStyle w:val="ConsPlusNormal"/>
        <w:ind w:firstLine="540"/>
        <w:jc w:val="both"/>
      </w:pPr>
      <w:r>
        <w:t>&lt;7&gt; Указываются реквизиты правового акта, в котором предусмотрено мероприятие.</w:t>
      </w:r>
    </w:p>
    <w:p w:rsidR="00297417" w:rsidRDefault="00297417" w:rsidP="00297417">
      <w:pPr>
        <w:pStyle w:val="ConsPlusNormal"/>
        <w:ind w:firstLine="540"/>
        <w:jc w:val="both"/>
      </w:pPr>
      <w:r>
        <w:t>&lt;8&gt; Указывается запланированная дата исполнения мероприятия.</w:t>
      </w:r>
    </w:p>
    <w:p w:rsidR="00297417" w:rsidRDefault="00297417" w:rsidP="00297417">
      <w:pPr>
        <w:pStyle w:val="ConsPlusNormal"/>
        <w:ind w:firstLine="540"/>
        <w:jc w:val="both"/>
      </w:pPr>
      <w:r>
        <w:t>&lt;9&gt; Указывается фактическая дата исполнения мероприятия.</w:t>
      </w:r>
    </w:p>
    <w:p w:rsidR="00297417" w:rsidRDefault="00297417" w:rsidP="00297417">
      <w:pPr>
        <w:pStyle w:val="ConsPlusNormal"/>
        <w:ind w:firstLine="540"/>
        <w:jc w:val="both"/>
      </w:pPr>
      <w:r>
        <w:t>&lt;10&gt; Указываются денежные ассигнования, предусмотренные федеральным бюджетом, консолидированным бюджетом субъекта Российской Федерации и внебюджетными источниками финансирования, за отчетный период отдельно друг от друга.</w:t>
      </w:r>
    </w:p>
    <w:p w:rsidR="00297417" w:rsidRDefault="00297417" w:rsidP="00297417">
      <w:pPr>
        <w:pStyle w:val="ConsPlusNormal"/>
        <w:ind w:firstLine="540"/>
        <w:jc w:val="both"/>
      </w:pPr>
      <w:r>
        <w:t xml:space="preserve">В случае если финансирование мероприятий не предусмотрено, в </w:t>
      </w:r>
      <w:hyperlink r:id="rId56" w:history="1">
        <w:r>
          <w:rPr>
            <w:color w:val="0000FF"/>
          </w:rPr>
          <w:t>столбцах 13</w:t>
        </w:r>
      </w:hyperlink>
      <w:r>
        <w:t xml:space="preserve"> - </w:t>
      </w:r>
      <w:hyperlink r:id="rId57" w:history="1">
        <w:r>
          <w:rPr>
            <w:color w:val="0000FF"/>
          </w:rPr>
          <w:t>15</w:t>
        </w:r>
      </w:hyperlink>
      <w:r>
        <w:t xml:space="preserve">, </w:t>
      </w:r>
      <w:hyperlink r:id="rId58" w:history="1">
        <w:r>
          <w:rPr>
            <w:color w:val="0000FF"/>
          </w:rPr>
          <w:t>21</w:t>
        </w:r>
      </w:hyperlink>
      <w:r>
        <w:t xml:space="preserve"> - </w:t>
      </w:r>
      <w:hyperlink r:id="rId59" w:history="1">
        <w:r>
          <w:rPr>
            <w:color w:val="0000FF"/>
          </w:rPr>
          <w:t>26</w:t>
        </w:r>
      </w:hyperlink>
      <w:r>
        <w:t xml:space="preserve"> указывается 0.</w:t>
      </w:r>
    </w:p>
    <w:p w:rsidR="00297417" w:rsidRDefault="00297417" w:rsidP="00297417">
      <w:pPr>
        <w:pStyle w:val="ConsPlusNormal"/>
        <w:ind w:firstLine="540"/>
        <w:jc w:val="both"/>
      </w:pPr>
      <w:r>
        <w:t xml:space="preserve">В случае если финансирование мероприятий предусмотрено только федеральным бюджетом, заполняются </w:t>
      </w:r>
      <w:hyperlink r:id="rId60" w:history="1">
        <w:r>
          <w:rPr>
            <w:color w:val="0000FF"/>
          </w:rPr>
          <w:t>столбцы 8</w:t>
        </w:r>
      </w:hyperlink>
      <w:r>
        <w:t xml:space="preserve"> - </w:t>
      </w:r>
      <w:hyperlink r:id="rId61" w:history="1">
        <w:r>
          <w:rPr>
            <w:color w:val="0000FF"/>
          </w:rPr>
          <w:t>15</w:t>
        </w:r>
      </w:hyperlink>
      <w:r>
        <w:t xml:space="preserve">, если консолидированным бюджетом субъекта Российской Федерации - </w:t>
      </w:r>
      <w:hyperlink r:id="rId62" w:history="1">
        <w:r>
          <w:rPr>
            <w:color w:val="0000FF"/>
          </w:rPr>
          <w:t>16</w:t>
        </w:r>
      </w:hyperlink>
      <w:r>
        <w:t xml:space="preserve"> - </w:t>
      </w:r>
      <w:hyperlink r:id="rId63" w:history="1">
        <w:r>
          <w:rPr>
            <w:color w:val="0000FF"/>
          </w:rPr>
          <w:t>23</w:t>
        </w:r>
      </w:hyperlink>
      <w:r>
        <w:t xml:space="preserve">, если внебюджетными источниками финансирования - </w:t>
      </w:r>
      <w:hyperlink r:id="rId64" w:history="1">
        <w:r>
          <w:rPr>
            <w:color w:val="0000FF"/>
          </w:rPr>
          <w:t>24</w:t>
        </w:r>
      </w:hyperlink>
      <w:r>
        <w:t xml:space="preserve"> - </w:t>
      </w:r>
      <w:hyperlink r:id="rId65" w:history="1">
        <w:r>
          <w:rPr>
            <w:color w:val="0000FF"/>
          </w:rPr>
          <w:t>26</w:t>
        </w:r>
      </w:hyperlink>
      <w:r>
        <w:t>.</w:t>
      </w:r>
    </w:p>
    <w:p w:rsidR="00297417" w:rsidRDefault="00297417" w:rsidP="00297417">
      <w:pPr>
        <w:pStyle w:val="ConsPlusNormal"/>
        <w:ind w:firstLine="540"/>
        <w:jc w:val="both"/>
      </w:pPr>
      <w:r>
        <w:lastRenderedPageBreak/>
        <w:t>&lt;11&gt; Отклонение фактического от планового значения финансирования указывается органом исполнительной власти субъекта Российской Федерации или органом местного самоуправления, исходя из сопоставления фактического и планового значения на отчетную дату по формуле: ФЗ - ПЗ, где ФЗ - фактическое значение, ПЗ - плановое значение.</w:t>
      </w:r>
    </w:p>
    <w:p w:rsidR="00297417" w:rsidRDefault="00297417" w:rsidP="00297417">
      <w:pPr>
        <w:pStyle w:val="ConsPlusNormal"/>
        <w:ind w:firstLine="540"/>
        <w:jc w:val="both"/>
      </w:pPr>
      <w:r>
        <w:t>&lt;12&gt; ГРБС - код главного распорядителя бюджетных средств классификации расходов бюджетов.</w:t>
      </w:r>
    </w:p>
    <w:p w:rsidR="00297417" w:rsidRDefault="00297417" w:rsidP="00297417">
      <w:pPr>
        <w:pStyle w:val="ConsPlusNormal"/>
        <w:ind w:firstLine="540"/>
        <w:jc w:val="both"/>
      </w:pPr>
      <w:r>
        <w:t xml:space="preserve">&lt;13&gt; </w:t>
      </w:r>
      <w:proofErr w:type="spellStart"/>
      <w:r>
        <w:t>Рз</w:t>
      </w:r>
      <w:proofErr w:type="spellEnd"/>
      <w:r>
        <w:t xml:space="preserve"> - код раздела классификации расходов бюджетов.</w:t>
      </w:r>
    </w:p>
    <w:p w:rsidR="00297417" w:rsidRDefault="00297417" w:rsidP="00297417">
      <w:pPr>
        <w:pStyle w:val="ConsPlusNormal"/>
        <w:ind w:firstLine="540"/>
        <w:jc w:val="both"/>
      </w:pPr>
      <w:r>
        <w:t xml:space="preserve">&lt;14&gt; </w:t>
      </w:r>
      <w:proofErr w:type="spellStart"/>
      <w:r>
        <w:t>Пр</w:t>
      </w:r>
      <w:proofErr w:type="spellEnd"/>
      <w:r>
        <w:t xml:space="preserve"> - код подраздела классификации расходов бюджетов.</w:t>
      </w:r>
    </w:p>
    <w:p w:rsidR="00297417" w:rsidRDefault="00297417" w:rsidP="00297417">
      <w:pPr>
        <w:pStyle w:val="ConsPlusNormal"/>
        <w:ind w:firstLine="540"/>
        <w:jc w:val="both"/>
      </w:pPr>
      <w:r>
        <w:t>&lt;15&gt; ЦСР - код целевой статьи классификации расходов бюджетов.</w:t>
      </w:r>
    </w:p>
    <w:p w:rsidR="00297417" w:rsidRDefault="00297417" w:rsidP="00297417">
      <w:pPr>
        <w:pStyle w:val="ConsPlusNormal"/>
        <w:ind w:firstLine="540"/>
        <w:jc w:val="both"/>
      </w:pPr>
      <w:r>
        <w:t>&lt;16&gt; ВР - код вида расходов классификации расходов бюджетов (указывается полностью до элемента).</w:t>
      </w:r>
    </w:p>
    <w:p w:rsidR="00297417" w:rsidRDefault="00297417" w:rsidP="00297417">
      <w:pPr>
        <w:pStyle w:val="ConsPlusNormal"/>
        <w:ind w:firstLine="540"/>
        <w:jc w:val="both"/>
      </w:pPr>
      <w:r>
        <w:t>&lt;17&gt; Указывается суммарно финансирование за счет средств государственных внебюджетных фондов, территориальных государственных внебюджетных фондов, негосударственных внебюджетных фондов и юридических лиц.</w:t>
      </w:r>
    </w:p>
    <w:p w:rsidR="00297417" w:rsidRDefault="00297417" w:rsidP="00297417">
      <w:pPr>
        <w:pStyle w:val="ConsPlusNormal"/>
        <w:ind w:firstLine="540"/>
        <w:jc w:val="both"/>
      </w:pPr>
      <w:r>
        <w:t>&lt;18&gt; Указываются причины отклонения фактического значения показателя от планового финансирования. В случае выполнения мероприятий без финансирования дается соответствующее разъяснение. В случае если фактическая дата исполнения прошла и целевой показатель субъектом Российской Федерации или органом местного самоуправления достигнут, но бюджетные (внебюджетные) ассигнования для поддержания данного уровня показателя продолжают выделяться, органом исполнительной власти субъекта Российской Федерации или органом местного самоуправления дается соответствующее разъяснение, указывается основание для выделения бюджетных (внебюджетных) ассигнований.</w:t>
      </w:r>
    </w:p>
    <w:p w:rsidR="006636C2" w:rsidRPr="00297417" w:rsidRDefault="00297417" w:rsidP="00297417">
      <w:pPr>
        <w:pStyle w:val="ConsPlusNormal"/>
        <w:ind w:firstLine="540"/>
        <w:jc w:val="both"/>
      </w:pPr>
      <w:r>
        <w:t>&lt;19&gt; ГРБС - код главного распорядителя бюджетных средств соответствующего бюджета классификации расходов бюджетов.</w:t>
      </w:r>
    </w:p>
    <w:p w:rsidR="00B247DF" w:rsidRPr="00EF4C2D" w:rsidRDefault="00B247DF" w:rsidP="00B247DF">
      <w:pPr>
        <w:spacing w:before="100" w:beforeAutospacing="1" w:after="100" w:afterAutospacing="1" w:line="240" w:lineRule="auto"/>
        <w:jc w:val="center"/>
        <w:rPr>
          <w:rFonts w:ascii="Arial" w:eastAsia="Times New Roman" w:hAnsi="Arial" w:cs="Arial"/>
          <w:sz w:val="23"/>
          <w:szCs w:val="23"/>
          <w:lang w:eastAsia="ru-RU"/>
        </w:rPr>
      </w:pPr>
      <w:r w:rsidRPr="00EF4C2D">
        <w:rPr>
          <w:rFonts w:ascii="Arial" w:eastAsia="Times New Roman" w:hAnsi="Arial" w:cs="Arial"/>
          <w:b/>
          <w:bCs/>
          <w:sz w:val="23"/>
          <w:szCs w:val="23"/>
          <w:lang w:eastAsia="ru-RU"/>
        </w:rPr>
        <w:t>На основании Областного закона Новгородской области от 23.10.2014 года №637-ОЗ «О закреплении за сельскими поселениями Новгородской области вопросов ме</w:t>
      </w:r>
      <w:r w:rsidR="00297417" w:rsidRPr="00EF4C2D">
        <w:rPr>
          <w:rFonts w:ascii="Arial" w:eastAsia="Times New Roman" w:hAnsi="Arial" w:cs="Arial"/>
          <w:b/>
          <w:bCs/>
          <w:sz w:val="23"/>
          <w:szCs w:val="23"/>
          <w:lang w:eastAsia="ru-RU"/>
        </w:rPr>
        <w:t>стного значения» полномочия по </w:t>
      </w:r>
      <w:r w:rsidR="00EF4C2D">
        <w:rPr>
          <w:rFonts w:ascii="Arial" w:eastAsia="Times New Roman" w:hAnsi="Arial" w:cs="Arial"/>
          <w:b/>
          <w:bCs/>
          <w:sz w:val="23"/>
          <w:szCs w:val="23"/>
          <w:lang w:eastAsia="ru-RU"/>
        </w:rPr>
        <w:t>исполнению </w:t>
      </w:r>
      <w:r w:rsidRPr="00EF4C2D">
        <w:rPr>
          <w:rFonts w:ascii="Arial" w:eastAsia="Times New Roman" w:hAnsi="Arial" w:cs="Arial"/>
          <w:b/>
          <w:bCs/>
          <w:sz w:val="23"/>
          <w:szCs w:val="23"/>
          <w:lang w:eastAsia="ru-RU"/>
        </w:rPr>
        <w:t>вышеперечисленных  Указов  Президента Российской Федерации  переданы на уровень Администрации Новгородского муниципального района</w:t>
      </w:r>
    </w:p>
    <w:p w:rsidR="00DB734E" w:rsidRDefault="00DB734E" w:rsidP="00B247DF">
      <w:pPr>
        <w:jc w:val="center"/>
      </w:pPr>
    </w:p>
    <w:sectPr w:rsidR="00DB734E" w:rsidSect="00297417">
      <w:pgSz w:w="16838" w:h="11906" w:orient="landscape" w:code="9"/>
      <w:pgMar w:top="1701" w:right="2665" w:bottom="851" w:left="255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7DF"/>
    <w:rsid w:val="00297417"/>
    <w:rsid w:val="00322E1A"/>
    <w:rsid w:val="003859EA"/>
    <w:rsid w:val="006636C2"/>
    <w:rsid w:val="00B07555"/>
    <w:rsid w:val="00B247DF"/>
    <w:rsid w:val="00DB734E"/>
    <w:rsid w:val="00E22B18"/>
    <w:rsid w:val="00EF4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B19919-9546-4C78-8AF9-1526801AE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24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47DF"/>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B247DF"/>
  </w:style>
  <w:style w:type="paragraph" w:styleId="a3">
    <w:name w:val="Normal (Web)"/>
    <w:basedOn w:val="a"/>
    <w:uiPriority w:val="99"/>
    <w:semiHidden/>
    <w:unhideWhenUsed/>
    <w:rsid w:val="00B247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247DF"/>
    <w:rPr>
      <w:i/>
      <w:iCs/>
    </w:rPr>
  </w:style>
  <w:style w:type="character" w:styleId="a5">
    <w:name w:val="Strong"/>
    <w:basedOn w:val="a0"/>
    <w:uiPriority w:val="22"/>
    <w:qFormat/>
    <w:rsid w:val="00B247DF"/>
    <w:rPr>
      <w:b/>
      <w:bCs/>
    </w:rPr>
  </w:style>
  <w:style w:type="paragraph" w:customStyle="1" w:styleId="ConsPlusNormal">
    <w:name w:val="ConsPlusNormal"/>
    <w:rsid w:val="006636C2"/>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6636C2"/>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6636C2"/>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6636C2"/>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6636C2"/>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6636C2"/>
    <w:pPr>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6636C2"/>
    <w:pPr>
      <w:autoSpaceDE w:val="0"/>
      <w:autoSpaceDN w:val="0"/>
      <w:adjustRightInd w:val="0"/>
      <w:spacing w:after="0" w:line="240" w:lineRule="auto"/>
    </w:pPr>
    <w:rPr>
      <w:rFonts w:ascii="Tahoma" w:hAnsi="Tahoma" w:cs="Tahom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28292">
      <w:bodyDiv w:val="1"/>
      <w:marLeft w:val="0"/>
      <w:marRight w:val="0"/>
      <w:marTop w:val="0"/>
      <w:marBottom w:val="0"/>
      <w:divBdr>
        <w:top w:val="none" w:sz="0" w:space="0" w:color="auto"/>
        <w:left w:val="none" w:sz="0" w:space="0" w:color="auto"/>
        <w:bottom w:val="none" w:sz="0" w:space="0" w:color="auto"/>
        <w:right w:val="none" w:sz="0" w:space="0" w:color="auto"/>
      </w:divBdr>
    </w:div>
    <w:div w:id="177061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85C910C2A2DC1FEB6FB6190D56E51E97CE55BBCABC1880AE7F2C57CB62EABD9EE7236C67FC099C9u2A4I" TargetMode="External"/><Relationship Id="rId18" Type="http://schemas.openxmlformats.org/officeDocument/2006/relationships/hyperlink" Target="consultantplus://offline/ref=685C910C2A2DC1FEB6FB6190D56E51E97CE55BBCABC1880AE7F2C57CB62EABD9EE7236C67FC099C9u2A4I" TargetMode="External"/><Relationship Id="rId26" Type="http://schemas.openxmlformats.org/officeDocument/2006/relationships/hyperlink" Target="consultantplus://offline/ref=EE3B4186E4C940322E0AC50163AAF50C3E2C7273925D283B2C0D078677E17C5825D05C392D74897666l5H" TargetMode="External"/><Relationship Id="rId39" Type="http://schemas.openxmlformats.org/officeDocument/2006/relationships/hyperlink" Target="consultantplus://offline/ref=EE3B4186E4C940322E0AC50163AAF50C3E2C7273925D283B2C0D078677E17C5825D05C392D74897766l5H" TargetMode="External"/><Relationship Id="rId21" Type="http://schemas.openxmlformats.org/officeDocument/2006/relationships/hyperlink" Target="consultantplus://offline/ref=685C910C2A2DC1FEB6FB6190D56E51E97CEE55BEA6C4880AE7F2C57CB6u2AEI" TargetMode="External"/><Relationship Id="rId34" Type="http://schemas.openxmlformats.org/officeDocument/2006/relationships/hyperlink" Target="consultantplus://offline/ref=EE3B4186E4C940322E0AC50163AAF50C3E2C7273925D283B2C0D078677E17C5825D05C392D74897766l6H" TargetMode="External"/><Relationship Id="rId42" Type="http://schemas.openxmlformats.org/officeDocument/2006/relationships/hyperlink" Target="consultantplus://offline/ref=EE3B4186E4C940322E0AC50163AAF50C3E2C7273925D283B2C0D078677E17C5825D05C392D74897766l2H" TargetMode="External"/><Relationship Id="rId47" Type="http://schemas.openxmlformats.org/officeDocument/2006/relationships/hyperlink" Target="consultantplus://offline/ref=EE3B4186E4C940322E0AC50163AAF50C3E277C719F59283B2C0D0786776El1H" TargetMode="External"/><Relationship Id="rId50" Type="http://schemas.openxmlformats.org/officeDocument/2006/relationships/hyperlink" Target="consultantplus://offline/ref=EE3B4186E4C940322E0AC50163AAF50C3E277C719858283B2C0D0786776El1H" TargetMode="External"/><Relationship Id="rId55" Type="http://schemas.openxmlformats.org/officeDocument/2006/relationships/hyperlink" Target="consultantplus://offline/ref=3A554D8024C8C1D92A4FC5FE741AA17D1B3AA85B1819D34F96F14B0CF0C74D4563CBD5A2CB8AEBB2XCB3I" TargetMode="External"/><Relationship Id="rId63" Type="http://schemas.openxmlformats.org/officeDocument/2006/relationships/hyperlink" Target="consultantplus://offline/ref=3A554D8024C8C1D92A4FC5FE741AA17D1B3AA85B1819D34F96F14B0CF0C74D4563CBD5A2CB8AEABBXCBFI" TargetMode="External"/><Relationship Id="rId7" Type="http://schemas.openxmlformats.org/officeDocument/2006/relationships/hyperlink" Target="consultantplus://offline/ref=685C910C2A2DC1FEB6FB6190D56E51E97CE55BBCABC1880AE7F2C57CB62EABD9EE7236C67FC099CEu2AFI" TargetMode="External"/><Relationship Id="rId2" Type="http://schemas.openxmlformats.org/officeDocument/2006/relationships/settings" Target="settings.xml"/><Relationship Id="rId16" Type="http://schemas.openxmlformats.org/officeDocument/2006/relationships/hyperlink" Target="consultantplus://offline/ref=685C910C2A2DC1FEB6FB6190D56E51E97CE55BBCABC1880AE7F2C57CB62EABD9EE7236C67FC099C9u2A4I" TargetMode="External"/><Relationship Id="rId29" Type="http://schemas.openxmlformats.org/officeDocument/2006/relationships/hyperlink" Target="consultantplus://offline/ref=EE3B4186E4C940322E0AC50163AAF50C3E2C7273925D283B2C0D078677E17C5825D05C392D74897766l9H" TargetMode="External"/><Relationship Id="rId1" Type="http://schemas.openxmlformats.org/officeDocument/2006/relationships/styles" Target="styles.xml"/><Relationship Id="rId6" Type="http://schemas.openxmlformats.org/officeDocument/2006/relationships/hyperlink" Target="consultantplus://offline/ref=685C910C2A2DC1FEB6FB6190D56E51E97CE55BBCABC1880AE7F2C57CB62EABD9EE7236C67FC099CEu2ACI" TargetMode="External"/><Relationship Id="rId11" Type="http://schemas.openxmlformats.org/officeDocument/2006/relationships/hyperlink" Target="consultantplus://offline/ref=685C910C2A2DC1FEB6FB6190D56E51E97CE55BBCABC1880AE7F2C57CB62EABD9EE7236C67FC099C9u2A4I" TargetMode="External"/><Relationship Id="rId24" Type="http://schemas.openxmlformats.org/officeDocument/2006/relationships/hyperlink" Target="consultantplus://offline/ref=685C910C2A2DC1FEB6FB6190D56E51E97CEE55BEA1C7880AE7F2C57CB6u2AEI" TargetMode="External"/><Relationship Id="rId32" Type="http://schemas.openxmlformats.org/officeDocument/2006/relationships/hyperlink" Target="consultantplus://offline/ref=EE3B4186E4C940322E0AC50163AAF50C3E2C7273925D283B2C0D078677E17C5825D05C392D74897766l4H" TargetMode="External"/><Relationship Id="rId37" Type="http://schemas.openxmlformats.org/officeDocument/2006/relationships/hyperlink" Target="consultantplus://offline/ref=EE3B4186E4C940322E0AC50163AAF50C3E2C7273925D283B2C0D078677E17C5825D05C392D74897766l3H" TargetMode="External"/><Relationship Id="rId40" Type="http://schemas.openxmlformats.org/officeDocument/2006/relationships/hyperlink" Target="consultantplus://offline/ref=EE3B4186E4C940322E0AC50163AAF50C3E2C7273925D283B2C0D078677E17C5825D05C392D74897766l6H" TargetMode="External"/><Relationship Id="rId45" Type="http://schemas.openxmlformats.org/officeDocument/2006/relationships/hyperlink" Target="consultantplus://offline/ref=EE3B4186E4C940322E0AC50163AAF50C3E2C7273925D283B2C0D078677E17C5825D05C392D74897666l8H" TargetMode="External"/><Relationship Id="rId53" Type="http://schemas.openxmlformats.org/officeDocument/2006/relationships/hyperlink" Target="consultantplus://offline/ref=3A554D8024C8C1D92A4FDBE5611AA17D1B3BA958111BD34F96F14B0CF0XCB7I" TargetMode="External"/><Relationship Id="rId58" Type="http://schemas.openxmlformats.org/officeDocument/2006/relationships/hyperlink" Target="consultantplus://offline/ref=3A554D8024C8C1D92A4FC5FE741AA17D1B3AA85B1819D34F96F14B0CF0C74D4563CBD5A2CB8AEABBXCB9I" TargetMode="External"/><Relationship Id="rId66" Type="http://schemas.openxmlformats.org/officeDocument/2006/relationships/fontTable" Target="fontTable.xml"/><Relationship Id="rId5" Type="http://schemas.openxmlformats.org/officeDocument/2006/relationships/hyperlink" Target="consultantplus://offline/ref=685C910C2A2DC1FEB6FB6190D56E51E97CE55BBCABC1880AE7F2C57CB62EABD9EE7236C67FC099CEu2A9I" TargetMode="External"/><Relationship Id="rId15" Type="http://schemas.openxmlformats.org/officeDocument/2006/relationships/hyperlink" Target="consultantplus://offline/ref=685C910C2A2DC1FEB6FB6190D56E51E97CE55BBCABC1880AE7F2C57CB62EABD9EE7236C67FC099C9u2A4I" TargetMode="External"/><Relationship Id="rId23" Type="http://schemas.openxmlformats.org/officeDocument/2006/relationships/hyperlink" Target="consultantplus://offline/ref=685C910C2A2DC1FEB6FB6190D56E51E97CEE55BEA1C4880AE7F2C57CB6u2AEI" TargetMode="External"/><Relationship Id="rId28" Type="http://schemas.openxmlformats.org/officeDocument/2006/relationships/hyperlink" Target="consultantplus://offline/ref=EE3B4186E4C940322E0AC50163AAF50C3E2C7273925D283B2C0D078677E17C5825D05C392D74897666l9H" TargetMode="External"/><Relationship Id="rId36" Type="http://schemas.openxmlformats.org/officeDocument/2006/relationships/hyperlink" Target="consultantplus://offline/ref=EE3B4186E4C940322E0AC50163AAF50C3E2C7273925D283B2C0D078677E17C5825D05C392D74897766l2H" TargetMode="External"/><Relationship Id="rId49" Type="http://schemas.openxmlformats.org/officeDocument/2006/relationships/hyperlink" Target="consultantplus://offline/ref=EE3B4186E4C940322E0AC50163AAF50C3E277C719F5B283B2C0D0786776El1H" TargetMode="External"/><Relationship Id="rId57" Type="http://schemas.openxmlformats.org/officeDocument/2006/relationships/hyperlink" Target="consultantplus://offline/ref=3A554D8024C8C1D92A4FC5FE741AA17D1B3AA85B1819D34F96F14B0CF0C74D4563CBD5A2CB8AEAB4XCBDI" TargetMode="External"/><Relationship Id="rId61" Type="http://schemas.openxmlformats.org/officeDocument/2006/relationships/hyperlink" Target="consultantplus://offline/ref=3A554D8024C8C1D92A4FC5FE741AA17D1B3AA85B1819D34F96F14B0CF0C74D4563CBD5A2CB8AEAB4XCBDI" TargetMode="External"/><Relationship Id="rId10" Type="http://schemas.openxmlformats.org/officeDocument/2006/relationships/hyperlink" Target="consultantplus://offline/ref=685C910C2A2DC1FEB6FB6190D56E51E97CEE55BEA6C5880AE7F2C57CB6u2AEI" TargetMode="External"/><Relationship Id="rId19" Type="http://schemas.openxmlformats.org/officeDocument/2006/relationships/hyperlink" Target="consultantplus://offline/ref=685C910C2A2DC1FEB6FB6190D56E51E97CE55BBCABC1880AE7F2C57CB62EABD9EE7236C67FC099C9u2A4I" TargetMode="External"/><Relationship Id="rId31" Type="http://schemas.openxmlformats.org/officeDocument/2006/relationships/hyperlink" Target="consultantplus://offline/ref=EE3B4186E4C940322E0AC50163AAF50C3E2C7273925D283B2C0D078677E17C5825D05C392D74897766l3H" TargetMode="External"/><Relationship Id="rId44" Type="http://schemas.openxmlformats.org/officeDocument/2006/relationships/hyperlink" Target="consultantplus://offline/ref=EE3B4186E4C940322E0AC50163AAF50C3E2C7273925D283B2C0D078677E17C5825D05C392D74897666l7H" TargetMode="External"/><Relationship Id="rId52" Type="http://schemas.openxmlformats.org/officeDocument/2006/relationships/hyperlink" Target="consultantplus://offline/ref=EE3B4186E4C940322E0ADB1A76AAF50C3E277C719F5C283B2C0D0786776El1H" TargetMode="External"/><Relationship Id="rId60" Type="http://schemas.openxmlformats.org/officeDocument/2006/relationships/hyperlink" Target="consultantplus://offline/ref=3A554D8024C8C1D92A4FC5FE741AA17D1B3AA85B1819D34F96F14B0CF0C74D4563CBD5A2CB8AEAB4XCBAI" TargetMode="External"/><Relationship Id="rId65" Type="http://schemas.openxmlformats.org/officeDocument/2006/relationships/hyperlink" Target="consultantplus://offline/ref=3A554D8024C8C1D92A4FC5FE741AA17D1B3AA85B1819D34F96F14B0CF0C74D4563CBD5A2CB8AEABBXCB2I" TargetMode="External"/><Relationship Id="rId4" Type="http://schemas.openxmlformats.org/officeDocument/2006/relationships/hyperlink" Target="consultantplus://offline/ref=685C910C2A2DC1FEB6FB6190D56E51E97CE55BBCABC1880AE7F2C57CB62EABD9EE7236C67FC099CEu2ADI" TargetMode="External"/><Relationship Id="rId9" Type="http://schemas.openxmlformats.org/officeDocument/2006/relationships/hyperlink" Target="consultantplus://offline/ref=685C910C2A2DC1FEB6FB7F8BC06E51E97CEE55BEA6C2880AE7F2C57CB6u2AEI" TargetMode="External"/><Relationship Id="rId14" Type="http://schemas.openxmlformats.org/officeDocument/2006/relationships/hyperlink" Target="consultantplus://offline/ref=685C910C2A2DC1FEB6FB6190D56E51E97CE55BBCABC1880AE7F2C57CB62EABD9EE7236C67FC099C9u2A4I" TargetMode="External"/><Relationship Id="rId22" Type="http://schemas.openxmlformats.org/officeDocument/2006/relationships/hyperlink" Target="consultantplus://offline/ref=685C910C2A2DC1FEB6FB6190D56E51E97CEE55BEA6C7880AE7F2C57CB6u2AEI" TargetMode="External"/><Relationship Id="rId27" Type="http://schemas.openxmlformats.org/officeDocument/2006/relationships/hyperlink" Target="consultantplus://offline/ref=EE3B4186E4C940322E0AC50163AAF50C3E2C7273925D283B2C0D078677E17C5825D05C392D74897666l6H" TargetMode="External"/><Relationship Id="rId30" Type="http://schemas.openxmlformats.org/officeDocument/2006/relationships/hyperlink" Target="consultantplus://offline/ref=EE3B4186E4C940322E0AC50163AAF50C3E2C7273925D283B2C0D078677E17C5825D05C392D74897766l8H" TargetMode="External"/><Relationship Id="rId35" Type="http://schemas.openxmlformats.org/officeDocument/2006/relationships/hyperlink" Target="consultantplus://offline/ref=EE3B4186E4C940322E0AC50163AAF50C3E2C7273925D283B2C0D078677E17C5825D05C392D74897766l7H" TargetMode="External"/><Relationship Id="rId43" Type="http://schemas.openxmlformats.org/officeDocument/2006/relationships/hyperlink" Target="consultantplus://offline/ref=EE3B4186E4C940322E0AC50163AAF50C3E2C7273925D283B2C0D078677E17C5825D05C392D74897766l2H" TargetMode="External"/><Relationship Id="rId48" Type="http://schemas.openxmlformats.org/officeDocument/2006/relationships/hyperlink" Target="consultantplus://offline/ref=EE3B4186E4C940322E0AC50163AAF50C3E277C719F58283B2C0D0786776El1H" TargetMode="External"/><Relationship Id="rId56" Type="http://schemas.openxmlformats.org/officeDocument/2006/relationships/hyperlink" Target="consultantplus://offline/ref=3A554D8024C8C1D92A4FC5FE741AA17D1B3AA85B1819D34F96F14B0CF0C74D4563CBD5A2CB8AEAB4XCBFI" TargetMode="External"/><Relationship Id="rId64" Type="http://schemas.openxmlformats.org/officeDocument/2006/relationships/hyperlink" Target="consultantplus://offline/ref=3A554D8024C8C1D92A4FC5FE741AA17D1B3AA85B1819D34F96F14B0CF0C74D4563CBD5A2CB8AEABBXCBCI" TargetMode="External"/><Relationship Id="rId8" Type="http://schemas.openxmlformats.org/officeDocument/2006/relationships/hyperlink" Target="consultantplus://offline/ref=685C910C2A2DC1FEB6FB6190D56E51E97CE55BBCABC1880AE7F2C57CB62EABD9EE7236C67FC099CEu2AEI" TargetMode="External"/><Relationship Id="rId51" Type="http://schemas.openxmlformats.org/officeDocument/2006/relationships/hyperlink" Target="consultantplus://offline/ref=EE3B4186E4C940322E0AC50163AAF50C3E277C71985B283B2C0D0786776El1H" TargetMode="External"/><Relationship Id="rId3" Type="http://schemas.openxmlformats.org/officeDocument/2006/relationships/webSettings" Target="webSettings.xml"/><Relationship Id="rId12" Type="http://schemas.openxmlformats.org/officeDocument/2006/relationships/hyperlink" Target="consultantplus://offline/ref=685C910C2A2DC1FEB6FB6190D56E51E97CE55BBCABC1880AE7F2C57CB62EABD9EE7236C67FC099C9u2A4I" TargetMode="External"/><Relationship Id="rId17" Type="http://schemas.openxmlformats.org/officeDocument/2006/relationships/hyperlink" Target="consultantplus://offline/ref=685C910C2A2DC1FEB6FB6190D56E51E97CE55BBCABC1880AE7F2C57CB62EABD9EE7236C67FC099C9u2A4I" TargetMode="External"/><Relationship Id="rId25" Type="http://schemas.openxmlformats.org/officeDocument/2006/relationships/hyperlink" Target="consultantplus://offline/ref=685C910C2A2DC1FEB6FB7F8BC06E51E97CEE55BEA6C0880AE7F2C57CB6u2AEI" TargetMode="External"/><Relationship Id="rId33" Type="http://schemas.openxmlformats.org/officeDocument/2006/relationships/hyperlink" Target="consultantplus://offline/ref=EE3B4186E4C940322E0AC50163AAF50C3E2C7273925D283B2C0D078677E17C5825D05C392D74897766l5H" TargetMode="External"/><Relationship Id="rId38" Type="http://schemas.openxmlformats.org/officeDocument/2006/relationships/hyperlink" Target="consultantplus://offline/ref=EE3B4186E4C940322E0AC50163AAF50C3E2C7273925D283B2C0D078677E17C5825D05C392D74897766l4H" TargetMode="External"/><Relationship Id="rId46" Type="http://schemas.openxmlformats.org/officeDocument/2006/relationships/hyperlink" Target="consultantplus://offline/ref=EE3B4186E4C940322E0ADB1A76AAF50C3E277C719F5E283B2C0D0786776El1H" TargetMode="External"/><Relationship Id="rId59" Type="http://schemas.openxmlformats.org/officeDocument/2006/relationships/hyperlink" Target="consultantplus://offline/ref=3A554D8024C8C1D92A4FC5FE741AA17D1B3AA85B1819D34F96F14B0CF0C74D4563CBD5A2CB8AEABBXCB2I" TargetMode="External"/><Relationship Id="rId67" Type="http://schemas.openxmlformats.org/officeDocument/2006/relationships/theme" Target="theme/theme1.xml"/><Relationship Id="rId20" Type="http://schemas.openxmlformats.org/officeDocument/2006/relationships/hyperlink" Target="consultantplus://offline/ref=685C910C2A2DC1FEB6FB6190D56E51E97CE55BBCABC1880AE7F2C57CB62EABD9EE7236C67FC099C9u2A4I" TargetMode="External"/><Relationship Id="rId41" Type="http://schemas.openxmlformats.org/officeDocument/2006/relationships/hyperlink" Target="consultantplus://offline/ref=EE3B4186E4C940322E0AC50163AAF50C3E2C7273925D283B2C0D078677E17C5825D05C392D74897766l7H" TargetMode="External"/><Relationship Id="rId54" Type="http://schemas.openxmlformats.org/officeDocument/2006/relationships/hyperlink" Target="consultantplus://offline/ref=3A554D8024C8C1D92A4FC5FE741AA17D1B3AA85B1819D34F96F14B0CF0C74D4563CBD5A2CB8AEBB2XCB3I" TargetMode="External"/><Relationship Id="rId62" Type="http://schemas.openxmlformats.org/officeDocument/2006/relationships/hyperlink" Target="consultantplus://offline/ref=3A554D8024C8C1D92A4FC5FE741AA17D1B3AA85B1819D34F96F14B0CF0C74D4563CBD5A2CB8AEAB4XCB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17</Pages>
  <Words>4236</Words>
  <Characters>24149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6</cp:revision>
  <dcterms:created xsi:type="dcterms:W3CDTF">2016-09-12T06:33:00Z</dcterms:created>
  <dcterms:modified xsi:type="dcterms:W3CDTF">2016-09-12T09:15:00Z</dcterms:modified>
</cp:coreProperties>
</file>