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4" w:rsidRPr="0025495B" w:rsidRDefault="00837A54" w:rsidP="00837A54">
      <w:pPr>
        <w:rPr>
          <w:sz w:val="18"/>
          <w:szCs w:val="18"/>
        </w:rPr>
      </w:pPr>
    </w:p>
    <w:p w:rsidR="00837A54" w:rsidRPr="0025495B" w:rsidRDefault="00837A54" w:rsidP="00837A54">
      <w:pPr>
        <w:jc w:val="right"/>
        <w:rPr>
          <w:sz w:val="18"/>
          <w:szCs w:val="18"/>
        </w:rPr>
      </w:pPr>
      <w:r w:rsidRPr="0025495B">
        <w:rPr>
          <w:sz w:val="18"/>
          <w:szCs w:val="18"/>
        </w:rPr>
        <w:t>Приложение</w:t>
      </w:r>
      <w:r w:rsidR="00881AFF">
        <w:rPr>
          <w:sz w:val="18"/>
          <w:szCs w:val="18"/>
        </w:rPr>
        <w:t xml:space="preserve"> 1</w:t>
      </w:r>
    </w:p>
    <w:p w:rsidR="00837A54" w:rsidRPr="0025495B" w:rsidRDefault="00837A54" w:rsidP="00837A54">
      <w:pPr>
        <w:jc w:val="right"/>
        <w:rPr>
          <w:sz w:val="18"/>
          <w:szCs w:val="18"/>
        </w:rPr>
      </w:pPr>
      <w:proofErr w:type="gramStart"/>
      <w:r w:rsidRPr="0025495B">
        <w:rPr>
          <w:sz w:val="18"/>
          <w:szCs w:val="18"/>
        </w:rPr>
        <w:t>к</w:t>
      </w:r>
      <w:proofErr w:type="gramEnd"/>
      <w:r w:rsidRPr="0025495B">
        <w:rPr>
          <w:sz w:val="18"/>
          <w:szCs w:val="18"/>
        </w:rPr>
        <w:t xml:space="preserve"> Порядку формирования</w:t>
      </w:r>
    </w:p>
    <w:p w:rsidR="00837A54" w:rsidRPr="0025495B" w:rsidRDefault="00837A54" w:rsidP="00837A54">
      <w:pPr>
        <w:jc w:val="right"/>
        <w:rPr>
          <w:sz w:val="18"/>
          <w:szCs w:val="18"/>
        </w:rPr>
      </w:pPr>
      <w:r w:rsidRPr="0025495B">
        <w:rPr>
          <w:sz w:val="18"/>
          <w:szCs w:val="18"/>
        </w:rPr>
        <w:t xml:space="preserve"> </w:t>
      </w:r>
      <w:proofErr w:type="gramStart"/>
      <w:r w:rsidRPr="0025495B">
        <w:rPr>
          <w:sz w:val="18"/>
          <w:szCs w:val="18"/>
        </w:rPr>
        <w:t>перечня</w:t>
      </w:r>
      <w:proofErr w:type="gramEnd"/>
      <w:r w:rsidRPr="0025495B">
        <w:rPr>
          <w:sz w:val="18"/>
          <w:szCs w:val="18"/>
        </w:rPr>
        <w:t xml:space="preserve"> налоговых расходов</w:t>
      </w:r>
    </w:p>
    <w:p w:rsidR="00837A54" w:rsidRDefault="00837A54" w:rsidP="00837A54">
      <w:pPr>
        <w:jc w:val="right"/>
        <w:rPr>
          <w:sz w:val="18"/>
          <w:szCs w:val="18"/>
        </w:rPr>
      </w:pPr>
      <w:r w:rsidRPr="0025495B">
        <w:rPr>
          <w:sz w:val="18"/>
          <w:szCs w:val="18"/>
        </w:rPr>
        <w:t xml:space="preserve"> Бронницкого сельского поселения</w:t>
      </w:r>
    </w:p>
    <w:p w:rsidR="00881AFF" w:rsidRDefault="00DB2F38" w:rsidP="00837A54">
      <w:pPr>
        <w:jc w:val="right"/>
        <w:rPr>
          <w:sz w:val="18"/>
          <w:szCs w:val="18"/>
        </w:rPr>
      </w:pPr>
      <w:r>
        <w:rPr>
          <w:sz w:val="18"/>
          <w:szCs w:val="18"/>
        </w:rPr>
        <w:t>у</w:t>
      </w:r>
      <w:r w:rsidR="00881AFF">
        <w:rPr>
          <w:sz w:val="18"/>
          <w:szCs w:val="18"/>
        </w:rPr>
        <w:t xml:space="preserve">твержденного постановлением </w:t>
      </w:r>
      <w:bookmarkStart w:id="0" w:name="_GoBack"/>
      <w:bookmarkEnd w:id="0"/>
      <w:r w:rsidRPr="00DB2F38">
        <w:rPr>
          <w:sz w:val="18"/>
          <w:szCs w:val="18"/>
        </w:rPr>
        <w:t>от 26.02.2024г.  № 46</w:t>
      </w:r>
    </w:p>
    <w:p w:rsidR="00881AFF" w:rsidRPr="0025495B" w:rsidRDefault="00881AFF" w:rsidP="00837A54">
      <w:pPr>
        <w:jc w:val="right"/>
        <w:rPr>
          <w:sz w:val="18"/>
          <w:szCs w:val="18"/>
        </w:rPr>
      </w:pPr>
    </w:p>
    <w:p w:rsidR="00837A54" w:rsidRPr="00A84D10" w:rsidRDefault="00837A54" w:rsidP="00837A54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10">
        <w:rPr>
          <w:rFonts w:ascii="Times New Roman" w:hAnsi="Times New Roman" w:cs="Times New Roman"/>
          <w:b/>
          <w:sz w:val="28"/>
          <w:szCs w:val="28"/>
        </w:rPr>
        <w:t>Перечень налоговых расходов Бронницкого сельского поселения</w:t>
      </w:r>
    </w:p>
    <w:p w:rsidR="00837A54" w:rsidRPr="00A84D10" w:rsidRDefault="00837A54" w:rsidP="00837A54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837A54" w:rsidRPr="00047561" w:rsidTr="00272EAF">
        <w:trPr>
          <w:jc w:val="center"/>
        </w:trPr>
        <w:tc>
          <w:tcPr>
            <w:tcW w:w="284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837A54" w:rsidRPr="00047561" w:rsidTr="00272EAF">
        <w:trPr>
          <w:jc w:val="center"/>
        </w:trPr>
        <w:tc>
          <w:tcPr>
            <w:tcW w:w="284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7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850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A54" w:rsidRPr="00047561" w:rsidTr="00272EAF">
        <w:trPr>
          <w:trHeight w:val="405"/>
          <w:jc w:val="center"/>
        </w:trPr>
        <w:tc>
          <w:tcPr>
            <w:tcW w:w="28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37A54" w:rsidRPr="00047561" w:rsidTr="00272EAF">
        <w:trPr>
          <w:trHeight w:val="405"/>
          <w:jc w:val="center"/>
        </w:trPr>
        <w:tc>
          <w:tcPr>
            <w:tcW w:w="28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"О внесении изменений в решение Совета депутатов Бронницкого с\п от 14.11.2007 №27"Об установлении земельного налога на территории Бронницкого </w:t>
            </w:r>
            <w:r w:rsidRPr="00047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поселения"</w:t>
            </w:r>
          </w:p>
        </w:tc>
        <w:tc>
          <w:tcPr>
            <w:tcW w:w="7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№151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  <w:proofErr w:type="gramEnd"/>
          </w:p>
        </w:tc>
        <w:tc>
          <w:tcPr>
            <w:tcW w:w="240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гражданам</w:t>
            </w:r>
            <w:proofErr w:type="gramEnd"/>
            <w:r w:rsidRPr="00047561">
              <w:rPr>
                <w:sz w:val="18"/>
                <w:szCs w:val="18"/>
              </w:rPr>
              <w:t xml:space="preserve">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</w:t>
            </w:r>
            <w:proofErr w:type="spellStart"/>
            <w:r w:rsidRPr="00047561">
              <w:rPr>
                <w:sz w:val="18"/>
                <w:szCs w:val="18"/>
              </w:rPr>
              <w:t>жительствав</w:t>
            </w:r>
            <w:proofErr w:type="spellEnd"/>
            <w:r w:rsidRPr="00047561">
              <w:rPr>
                <w:sz w:val="18"/>
                <w:szCs w:val="18"/>
              </w:rPr>
              <w:t xml:space="preserve">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jc w:val="center"/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с</w:t>
            </w:r>
            <w:proofErr w:type="gramEnd"/>
            <w:r w:rsidRPr="00047561">
              <w:rPr>
                <w:sz w:val="18"/>
                <w:szCs w:val="18"/>
              </w:rPr>
              <w:t xml:space="preserve"> 01.01.2008</w:t>
            </w:r>
          </w:p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  <w:proofErr w:type="gramEnd"/>
          </w:p>
        </w:tc>
        <w:tc>
          <w:tcPr>
            <w:tcW w:w="184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A54" w:rsidRPr="00047561" w:rsidTr="00272EAF">
        <w:trPr>
          <w:trHeight w:val="405"/>
          <w:jc w:val="center"/>
        </w:trPr>
        <w:tc>
          <w:tcPr>
            <w:tcW w:w="28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стимулирующая</w:t>
            </w:r>
            <w:proofErr w:type="gramEnd"/>
          </w:p>
        </w:tc>
        <w:tc>
          <w:tcPr>
            <w:tcW w:w="240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налогоплательщикам</w:t>
            </w:r>
            <w:proofErr w:type="gramEnd"/>
            <w:r w:rsidRPr="00047561">
              <w:rPr>
                <w:sz w:val="18"/>
                <w:szCs w:val="18"/>
              </w:rPr>
              <w:t>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A54" w:rsidRPr="00047561" w:rsidTr="00272EAF">
        <w:trPr>
          <w:trHeight w:val="405"/>
          <w:jc w:val="center"/>
        </w:trPr>
        <w:tc>
          <w:tcPr>
            <w:tcW w:w="28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стимулирующая</w:t>
            </w:r>
            <w:proofErr w:type="gramEnd"/>
          </w:p>
        </w:tc>
        <w:tc>
          <w:tcPr>
            <w:tcW w:w="2409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бюджетным</w:t>
            </w:r>
            <w:proofErr w:type="gramEnd"/>
            <w:r w:rsidRPr="00047561">
              <w:rPr>
                <w:sz w:val="18"/>
                <w:szCs w:val="18"/>
              </w:rPr>
              <w:t xml:space="preserve"> и (или) автономным учреждениям (организациям), предоставляющим (оказывающим) услуги, выполняющим работы в сферах образования, культуры</w:t>
            </w:r>
            <w:r w:rsidR="00881AFF">
              <w:rPr>
                <w:sz w:val="18"/>
                <w:szCs w:val="18"/>
              </w:rPr>
              <w:t xml:space="preserve"> и </w:t>
            </w:r>
            <w:r w:rsidR="00881AFF" w:rsidRPr="00881AFF">
              <w:rPr>
                <w:b/>
                <w:sz w:val="18"/>
                <w:szCs w:val="18"/>
              </w:rPr>
              <w:t>спорта (с 01.01.2023 РСД от 29.11.2022 №93)</w:t>
            </w:r>
            <w:r w:rsidRPr="00047561">
              <w:rPr>
                <w:sz w:val="18"/>
                <w:szCs w:val="18"/>
              </w:rPr>
              <w:t>,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A54" w:rsidRPr="00047561" w:rsidTr="00837A54">
        <w:trPr>
          <w:trHeight w:val="2953"/>
          <w:jc w:val="center"/>
        </w:trPr>
        <w:tc>
          <w:tcPr>
            <w:tcW w:w="28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№200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850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:rsidR="00837A54" w:rsidRPr="00047561" w:rsidRDefault="00837A54" w:rsidP="00272EAF">
            <w:pPr>
              <w:rPr>
                <w:sz w:val="18"/>
                <w:szCs w:val="18"/>
              </w:rPr>
            </w:pPr>
            <w:proofErr w:type="gramStart"/>
            <w:r w:rsidRPr="00047561">
              <w:rPr>
                <w:sz w:val="18"/>
                <w:szCs w:val="18"/>
              </w:rPr>
              <w:t>стимулирующая</w:t>
            </w:r>
            <w:proofErr w:type="gramEnd"/>
          </w:p>
        </w:tc>
        <w:tc>
          <w:tcPr>
            <w:tcW w:w="2409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</w:t>
            </w:r>
          </w:p>
        </w:tc>
        <w:tc>
          <w:tcPr>
            <w:tcW w:w="987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1134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37A54" w:rsidRPr="00047561" w:rsidRDefault="00837A54" w:rsidP="00272EAF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53CB" w:rsidRDefault="007B53CB" w:rsidP="00837A54"/>
    <w:sectPr w:rsidR="007B53CB" w:rsidSect="00837A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D1"/>
    <w:rsid w:val="007B53CB"/>
    <w:rsid w:val="00837A54"/>
    <w:rsid w:val="00881AFF"/>
    <w:rsid w:val="00D830D1"/>
    <w:rsid w:val="00D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292C-4D64-4C22-815D-6360BB65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37A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837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cp:lastPrinted>2024-04-27T10:51:00Z</cp:lastPrinted>
  <dcterms:created xsi:type="dcterms:W3CDTF">2024-04-27T12:51:00Z</dcterms:created>
  <dcterms:modified xsi:type="dcterms:W3CDTF">2024-04-27T12:51:00Z</dcterms:modified>
</cp:coreProperties>
</file>