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A25" w:rsidRPr="00A71A80" w:rsidRDefault="00823DB0" w:rsidP="0082192A">
      <w:pPr>
        <w:tabs>
          <w:tab w:val="left" w:pos="4125"/>
        </w:tabs>
        <w:rPr>
          <w:sz w:val="28"/>
          <w:szCs w:val="28"/>
          <w:lang w:val="ru-RU"/>
        </w:rPr>
      </w:pPr>
      <w:bookmarkStart w:id="0" w:name="_GoBack"/>
      <w:bookmarkEnd w:id="0"/>
      <w:r w:rsidRPr="00BC37A6">
        <w:rPr>
          <w:lang w:val="ru-RU"/>
        </w:rPr>
        <w:tab/>
      </w:r>
      <w:r w:rsidRPr="00A71A80">
        <w:rPr>
          <w:noProof/>
          <w:sz w:val="28"/>
          <w:szCs w:val="28"/>
          <w:lang w:val="ru-RU" w:eastAsia="ru-RU"/>
        </w:rPr>
        <w:drawing>
          <wp:inline distT="0" distB="0" distL="0" distR="0" wp14:anchorId="253C4C5E">
            <wp:extent cx="506095" cy="59118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91185"/>
                    </a:xfrm>
                    <a:prstGeom prst="rect">
                      <a:avLst/>
                    </a:prstGeom>
                    <a:noFill/>
                  </pic:spPr>
                </pic:pic>
              </a:graphicData>
            </a:graphic>
          </wp:inline>
        </w:drawing>
      </w:r>
      <w:r w:rsidR="0082192A" w:rsidRPr="00A71A80">
        <w:rPr>
          <w:sz w:val="28"/>
          <w:szCs w:val="28"/>
          <w:lang w:val="ru-RU"/>
        </w:rPr>
        <w:t xml:space="preserve">         </w:t>
      </w:r>
      <w:r w:rsidR="0082192A" w:rsidRPr="00CA7FE9">
        <w:rPr>
          <w:b/>
          <w:sz w:val="28"/>
          <w:szCs w:val="28"/>
          <w:lang w:val="ru-RU"/>
        </w:rPr>
        <w:t xml:space="preserve"> </w:t>
      </w:r>
      <w:r w:rsidR="00CA7FE9" w:rsidRPr="00CA7FE9">
        <w:rPr>
          <w:b/>
          <w:sz w:val="28"/>
          <w:szCs w:val="28"/>
          <w:lang w:val="ru-RU"/>
        </w:rPr>
        <w:t>ПРОЕКТ</w:t>
      </w:r>
    </w:p>
    <w:p w:rsidR="00AF0A25" w:rsidRPr="00A71A80" w:rsidRDefault="00AF0A25" w:rsidP="00823DB0">
      <w:pPr>
        <w:spacing w:line="240" w:lineRule="atLeast"/>
        <w:rPr>
          <w:b/>
          <w:sz w:val="28"/>
          <w:szCs w:val="28"/>
          <w:lang w:val="ru-RU"/>
        </w:rPr>
      </w:pPr>
      <w:r w:rsidRPr="00A71A80">
        <w:rPr>
          <w:b/>
          <w:sz w:val="28"/>
          <w:szCs w:val="28"/>
          <w:lang w:val="ru-RU"/>
        </w:rPr>
        <w:t xml:space="preserve">                                                                                                                                                    </w:t>
      </w:r>
    </w:p>
    <w:p w:rsidR="00F42467" w:rsidRPr="00F42467" w:rsidRDefault="00F42467" w:rsidP="00F42467">
      <w:pPr>
        <w:spacing w:line="240" w:lineRule="atLeast"/>
        <w:jc w:val="center"/>
        <w:rPr>
          <w:b/>
          <w:sz w:val="28"/>
          <w:szCs w:val="28"/>
          <w:lang w:val="ru-RU" w:eastAsia="ru-RU"/>
        </w:rPr>
      </w:pPr>
      <w:r w:rsidRPr="00F42467">
        <w:rPr>
          <w:b/>
          <w:sz w:val="28"/>
          <w:szCs w:val="28"/>
          <w:lang w:val="ru-RU" w:eastAsia="ru-RU"/>
        </w:rPr>
        <w:t xml:space="preserve">Российская Федерация </w:t>
      </w:r>
    </w:p>
    <w:p w:rsidR="00F42467" w:rsidRPr="00F42467" w:rsidRDefault="00F42467" w:rsidP="00F42467">
      <w:pPr>
        <w:spacing w:line="240" w:lineRule="atLeast"/>
        <w:jc w:val="center"/>
        <w:rPr>
          <w:b/>
          <w:sz w:val="28"/>
          <w:szCs w:val="28"/>
          <w:lang w:val="ru-RU" w:eastAsia="ru-RU"/>
        </w:rPr>
      </w:pPr>
      <w:r w:rsidRPr="00F42467">
        <w:rPr>
          <w:b/>
          <w:sz w:val="28"/>
          <w:szCs w:val="28"/>
          <w:lang w:val="ru-RU" w:eastAsia="ru-RU"/>
        </w:rPr>
        <w:t xml:space="preserve">Новгородская область </w:t>
      </w:r>
    </w:p>
    <w:p w:rsidR="00F42467" w:rsidRPr="00F42467" w:rsidRDefault="00F42467" w:rsidP="00F42467">
      <w:pPr>
        <w:spacing w:line="240" w:lineRule="atLeast"/>
        <w:jc w:val="center"/>
        <w:rPr>
          <w:b/>
          <w:sz w:val="28"/>
          <w:szCs w:val="28"/>
          <w:lang w:val="ru-RU" w:eastAsia="ru-RU"/>
        </w:rPr>
      </w:pPr>
      <w:r w:rsidRPr="00F42467">
        <w:rPr>
          <w:b/>
          <w:sz w:val="28"/>
          <w:szCs w:val="28"/>
          <w:lang w:val="ru-RU" w:eastAsia="ru-RU"/>
        </w:rPr>
        <w:t xml:space="preserve">Новгородский муниципальный район </w:t>
      </w:r>
    </w:p>
    <w:p w:rsidR="00F42467" w:rsidRPr="00F42467" w:rsidRDefault="00F42467" w:rsidP="00F42467">
      <w:pPr>
        <w:spacing w:line="240" w:lineRule="atLeast"/>
        <w:jc w:val="center"/>
        <w:rPr>
          <w:sz w:val="28"/>
          <w:szCs w:val="28"/>
          <w:lang w:val="ru-RU" w:eastAsia="ru-RU"/>
        </w:rPr>
      </w:pPr>
      <w:r w:rsidRPr="00F42467">
        <w:rPr>
          <w:b/>
          <w:sz w:val="28"/>
          <w:szCs w:val="28"/>
          <w:lang w:val="ru-RU" w:eastAsia="ru-RU"/>
        </w:rPr>
        <w:t xml:space="preserve">  Совет депутатов Бронницкого сельского поселения</w:t>
      </w:r>
    </w:p>
    <w:p w:rsidR="00AF0A25" w:rsidRPr="00A71A80" w:rsidRDefault="00AF0A25" w:rsidP="00357B49">
      <w:pPr>
        <w:rPr>
          <w:b/>
          <w:sz w:val="28"/>
          <w:szCs w:val="28"/>
          <w:lang w:val="ru-RU"/>
        </w:rPr>
      </w:pPr>
    </w:p>
    <w:p w:rsidR="00D100A1" w:rsidRDefault="00D100A1" w:rsidP="00AF0A25">
      <w:pPr>
        <w:jc w:val="center"/>
        <w:rPr>
          <w:b/>
          <w:sz w:val="28"/>
          <w:szCs w:val="28"/>
          <w:lang w:val="ru-RU"/>
        </w:rPr>
      </w:pPr>
    </w:p>
    <w:p w:rsidR="00AF0A25" w:rsidRPr="00A71A80" w:rsidRDefault="00AF0A25" w:rsidP="00AF0A25">
      <w:pPr>
        <w:jc w:val="center"/>
        <w:rPr>
          <w:b/>
          <w:sz w:val="28"/>
          <w:szCs w:val="28"/>
          <w:lang w:val="ru-RU"/>
        </w:rPr>
      </w:pPr>
      <w:r w:rsidRPr="00A71A80">
        <w:rPr>
          <w:b/>
          <w:sz w:val="28"/>
          <w:szCs w:val="28"/>
          <w:lang w:val="ru-RU"/>
        </w:rPr>
        <w:t>РЕШЕНИЕ</w:t>
      </w:r>
    </w:p>
    <w:p w:rsidR="00AF0A25" w:rsidRPr="00A71A80" w:rsidRDefault="00AF0A25" w:rsidP="00AF0A25">
      <w:pPr>
        <w:jc w:val="center"/>
        <w:rPr>
          <w:sz w:val="28"/>
          <w:szCs w:val="28"/>
          <w:lang w:val="ru-RU"/>
        </w:rPr>
      </w:pPr>
    </w:p>
    <w:p w:rsidR="00AF0A25" w:rsidRPr="00A71A80" w:rsidRDefault="00AF0A25" w:rsidP="00AF0A25">
      <w:pPr>
        <w:rPr>
          <w:sz w:val="28"/>
          <w:szCs w:val="28"/>
          <w:lang w:val="ru-RU"/>
        </w:rPr>
      </w:pPr>
    </w:p>
    <w:p w:rsidR="00AF0A25" w:rsidRPr="00A71A80" w:rsidRDefault="00AF0A25" w:rsidP="00AF0A25">
      <w:pPr>
        <w:rPr>
          <w:sz w:val="28"/>
          <w:szCs w:val="28"/>
          <w:lang w:val="ru-RU"/>
        </w:rPr>
      </w:pPr>
    </w:p>
    <w:p w:rsidR="00AF0A25" w:rsidRPr="00A71A80" w:rsidRDefault="00AF0A25" w:rsidP="00AF0A25">
      <w:pPr>
        <w:rPr>
          <w:sz w:val="28"/>
          <w:szCs w:val="28"/>
          <w:lang w:val="ru-RU"/>
        </w:rPr>
      </w:pPr>
      <w:r w:rsidRPr="00A71A80">
        <w:rPr>
          <w:sz w:val="28"/>
          <w:szCs w:val="28"/>
          <w:lang w:val="ru-RU"/>
        </w:rPr>
        <w:t xml:space="preserve">от </w:t>
      </w:r>
      <w:r w:rsidR="00CA7FE9">
        <w:rPr>
          <w:sz w:val="28"/>
          <w:szCs w:val="28"/>
          <w:lang w:val="ru-RU"/>
        </w:rPr>
        <w:t xml:space="preserve">                </w:t>
      </w:r>
      <w:r w:rsidRPr="00A71A80">
        <w:rPr>
          <w:sz w:val="28"/>
          <w:szCs w:val="28"/>
          <w:lang w:val="ru-RU"/>
        </w:rPr>
        <w:t>№</w:t>
      </w:r>
    </w:p>
    <w:p w:rsidR="00AF0A25" w:rsidRPr="00A71A80" w:rsidRDefault="00AF0A25" w:rsidP="00AF0A25">
      <w:pPr>
        <w:rPr>
          <w:sz w:val="28"/>
          <w:szCs w:val="28"/>
          <w:lang w:val="ru-RU"/>
        </w:rPr>
      </w:pPr>
      <w:r w:rsidRPr="00A71A80">
        <w:rPr>
          <w:sz w:val="28"/>
          <w:szCs w:val="28"/>
          <w:lang w:val="ru-RU"/>
        </w:rPr>
        <w:t>с.Бронница</w:t>
      </w:r>
    </w:p>
    <w:p w:rsidR="00AF0A25" w:rsidRPr="00A71A80" w:rsidRDefault="00AF0A25" w:rsidP="00AF0A25">
      <w:pPr>
        <w:rPr>
          <w:sz w:val="28"/>
          <w:szCs w:val="28"/>
          <w:lang w:val="ru-RU"/>
        </w:rPr>
      </w:pPr>
    </w:p>
    <w:p w:rsidR="00AF0A25" w:rsidRPr="00A71A80" w:rsidRDefault="00AF0A25" w:rsidP="00AF0A25">
      <w:pPr>
        <w:rPr>
          <w:b/>
          <w:sz w:val="28"/>
          <w:szCs w:val="28"/>
          <w:lang w:val="ru-RU"/>
        </w:rPr>
      </w:pPr>
    </w:p>
    <w:p w:rsidR="00D257EF" w:rsidRPr="00D257EF" w:rsidRDefault="00CA7FE9" w:rsidP="00D257EF">
      <w:pPr>
        <w:rPr>
          <w:b/>
          <w:sz w:val="28"/>
          <w:szCs w:val="28"/>
          <w:lang w:val="ru-RU"/>
        </w:rPr>
      </w:pPr>
      <w:r w:rsidRPr="00CA7FE9">
        <w:rPr>
          <w:b/>
          <w:sz w:val="28"/>
          <w:szCs w:val="28"/>
          <w:lang w:val="ru-RU"/>
        </w:rPr>
        <w:t xml:space="preserve">О внесении изменений в </w:t>
      </w:r>
      <w:r w:rsidR="00D257EF" w:rsidRPr="00D257EF">
        <w:rPr>
          <w:b/>
          <w:sz w:val="28"/>
          <w:szCs w:val="28"/>
          <w:lang w:val="ru-RU"/>
        </w:rPr>
        <w:t>Поряд</w:t>
      </w:r>
      <w:r w:rsidR="00D257EF">
        <w:rPr>
          <w:b/>
          <w:sz w:val="28"/>
          <w:szCs w:val="28"/>
          <w:lang w:val="ru-RU"/>
        </w:rPr>
        <w:t>о</w:t>
      </w:r>
      <w:r w:rsidR="00D257EF" w:rsidRPr="00D257EF">
        <w:rPr>
          <w:b/>
          <w:sz w:val="28"/>
          <w:szCs w:val="28"/>
          <w:lang w:val="ru-RU"/>
        </w:rPr>
        <w:t xml:space="preserve">к ведения </w:t>
      </w:r>
    </w:p>
    <w:p w:rsidR="00D257EF" w:rsidRPr="00D257EF" w:rsidRDefault="00D257EF" w:rsidP="00D257EF">
      <w:pPr>
        <w:rPr>
          <w:b/>
          <w:sz w:val="28"/>
          <w:szCs w:val="28"/>
          <w:lang w:val="ru-RU"/>
        </w:rPr>
      </w:pPr>
      <w:r w:rsidRPr="00D257EF">
        <w:rPr>
          <w:b/>
          <w:sz w:val="28"/>
          <w:szCs w:val="28"/>
          <w:lang w:val="ru-RU"/>
        </w:rPr>
        <w:t xml:space="preserve">реестра муниципального имущества </w:t>
      </w:r>
    </w:p>
    <w:p w:rsidR="00A84DCA" w:rsidRDefault="00D257EF" w:rsidP="00D257EF">
      <w:pPr>
        <w:rPr>
          <w:b/>
          <w:sz w:val="28"/>
          <w:szCs w:val="28"/>
          <w:lang w:val="ru-RU"/>
        </w:rPr>
      </w:pPr>
      <w:r w:rsidRPr="00D257EF">
        <w:rPr>
          <w:b/>
          <w:sz w:val="28"/>
          <w:szCs w:val="28"/>
          <w:lang w:val="ru-RU"/>
        </w:rPr>
        <w:t>Бронницкого сельского поселения</w:t>
      </w:r>
    </w:p>
    <w:p w:rsidR="00D257EF" w:rsidRDefault="00D257EF" w:rsidP="00AD230C">
      <w:pPr>
        <w:suppressAutoHyphens/>
        <w:ind w:firstLine="709"/>
        <w:jc w:val="both"/>
        <w:rPr>
          <w:sz w:val="28"/>
          <w:szCs w:val="28"/>
          <w:lang w:val="ru-RU"/>
        </w:rPr>
      </w:pPr>
    </w:p>
    <w:p w:rsidR="00AD230C" w:rsidRPr="00A71A80" w:rsidRDefault="00A84DCA" w:rsidP="00AD230C">
      <w:pPr>
        <w:suppressAutoHyphens/>
        <w:ind w:firstLine="709"/>
        <w:jc w:val="both"/>
        <w:rPr>
          <w:sz w:val="28"/>
          <w:szCs w:val="28"/>
          <w:lang w:val="ru-RU"/>
        </w:rPr>
      </w:pPr>
      <w:r w:rsidRPr="00A84DCA">
        <w:rPr>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D257EF" w:rsidRPr="00D257EF">
        <w:rPr>
          <w:sz w:val="28"/>
          <w:szCs w:val="28"/>
          <w:lang w:val="ru-RU"/>
        </w:rPr>
        <w:t>Приказ</w:t>
      </w:r>
      <w:r w:rsidR="00D257EF">
        <w:rPr>
          <w:sz w:val="28"/>
          <w:szCs w:val="28"/>
          <w:lang w:val="ru-RU"/>
        </w:rPr>
        <w:t>ом</w:t>
      </w:r>
      <w:r w:rsidR="00D257EF" w:rsidRPr="00D257EF">
        <w:rPr>
          <w:sz w:val="28"/>
          <w:szCs w:val="28"/>
          <w:lang w:val="ru-RU"/>
        </w:rPr>
        <w:t xml:space="preserve"> Минэкономразвития России от 30.08.2011 N 424 "Об утверждении Порядка ведения органами местного самоуправления реестров муниципального имущества"</w:t>
      </w:r>
      <w:r w:rsidR="00413B76">
        <w:rPr>
          <w:sz w:val="28"/>
          <w:szCs w:val="28"/>
          <w:lang w:val="ru-RU"/>
        </w:rPr>
        <w:t>,</w:t>
      </w:r>
    </w:p>
    <w:p w:rsidR="002C3A07" w:rsidRPr="00A71A80" w:rsidRDefault="002C3A07" w:rsidP="002C3A07">
      <w:pPr>
        <w:suppressAutoHyphens/>
        <w:ind w:firstLine="709"/>
        <w:jc w:val="both"/>
        <w:rPr>
          <w:b/>
          <w:sz w:val="28"/>
          <w:szCs w:val="28"/>
          <w:lang w:val="ru-RU"/>
        </w:rPr>
      </w:pPr>
      <w:r w:rsidRPr="00A71A80">
        <w:rPr>
          <w:b/>
          <w:sz w:val="28"/>
          <w:szCs w:val="28"/>
          <w:lang w:val="ru-RU"/>
        </w:rPr>
        <w:t>Совет депутатов Бронницкого сельского поселения решил:</w:t>
      </w:r>
    </w:p>
    <w:p w:rsidR="00AD230C" w:rsidRDefault="00AD230C" w:rsidP="00D257EF">
      <w:pPr>
        <w:ind w:firstLine="709"/>
        <w:jc w:val="both"/>
        <w:rPr>
          <w:sz w:val="28"/>
          <w:szCs w:val="28"/>
          <w:lang w:val="ru-RU"/>
        </w:rPr>
      </w:pPr>
      <w:r w:rsidRPr="00A71A80">
        <w:rPr>
          <w:sz w:val="28"/>
          <w:szCs w:val="28"/>
          <w:lang w:val="ru-RU"/>
        </w:rPr>
        <w:t xml:space="preserve">1. </w:t>
      </w:r>
      <w:r w:rsidR="00CA7FE9">
        <w:rPr>
          <w:sz w:val="28"/>
          <w:szCs w:val="28"/>
          <w:lang w:val="ru-RU"/>
        </w:rPr>
        <w:t>Внести в</w:t>
      </w:r>
      <w:r w:rsidR="00357B49" w:rsidRPr="00357B49">
        <w:rPr>
          <w:sz w:val="28"/>
          <w:szCs w:val="28"/>
          <w:lang w:val="ru-RU"/>
        </w:rPr>
        <w:t xml:space="preserve"> </w:t>
      </w:r>
      <w:r w:rsidR="00D257EF">
        <w:rPr>
          <w:sz w:val="28"/>
          <w:szCs w:val="28"/>
          <w:lang w:val="ru-RU"/>
        </w:rPr>
        <w:t xml:space="preserve">Порядок ведения </w:t>
      </w:r>
      <w:r w:rsidR="00D257EF" w:rsidRPr="00D257EF">
        <w:rPr>
          <w:sz w:val="28"/>
          <w:szCs w:val="28"/>
          <w:lang w:val="ru-RU"/>
        </w:rPr>
        <w:t>реестра муниципального имущества Бронницкого сельского поселения</w:t>
      </w:r>
      <w:r w:rsidR="00CA7FE9">
        <w:rPr>
          <w:sz w:val="28"/>
          <w:szCs w:val="28"/>
          <w:lang w:val="ru-RU"/>
        </w:rPr>
        <w:t xml:space="preserve">, утвержденный решением Совета депутатов Бронницкого сельского поселения от </w:t>
      </w:r>
      <w:r w:rsidR="00D257EF">
        <w:rPr>
          <w:sz w:val="28"/>
          <w:szCs w:val="28"/>
          <w:lang w:val="ru-RU"/>
        </w:rPr>
        <w:t>31</w:t>
      </w:r>
      <w:r w:rsidR="00CA7FE9">
        <w:rPr>
          <w:sz w:val="28"/>
          <w:szCs w:val="28"/>
          <w:lang w:val="ru-RU"/>
        </w:rPr>
        <w:t>.03.201</w:t>
      </w:r>
      <w:r w:rsidR="00D257EF">
        <w:rPr>
          <w:sz w:val="28"/>
          <w:szCs w:val="28"/>
          <w:lang w:val="ru-RU"/>
        </w:rPr>
        <w:t>4</w:t>
      </w:r>
      <w:r w:rsidR="00CA7FE9">
        <w:rPr>
          <w:sz w:val="28"/>
          <w:szCs w:val="28"/>
          <w:lang w:val="ru-RU"/>
        </w:rPr>
        <w:t xml:space="preserve"> № </w:t>
      </w:r>
      <w:r w:rsidR="00D257EF">
        <w:rPr>
          <w:sz w:val="28"/>
          <w:szCs w:val="28"/>
          <w:lang w:val="ru-RU"/>
        </w:rPr>
        <w:t>12</w:t>
      </w:r>
      <w:r w:rsidR="00CA7FE9" w:rsidRPr="00CA7FE9">
        <w:rPr>
          <w:lang w:val="ru-RU"/>
        </w:rPr>
        <w:t xml:space="preserve"> </w:t>
      </w:r>
      <w:r w:rsidR="00CA7FE9">
        <w:rPr>
          <w:lang w:val="ru-RU"/>
        </w:rPr>
        <w:t>«</w:t>
      </w:r>
      <w:r w:rsidR="00D257EF">
        <w:rPr>
          <w:sz w:val="28"/>
          <w:szCs w:val="28"/>
          <w:lang w:val="ru-RU"/>
        </w:rPr>
        <w:t xml:space="preserve">Об утверждении Порядка ведения </w:t>
      </w:r>
      <w:r w:rsidR="00D257EF" w:rsidRPr="00D257EF">
        <w:rPr>
          <w:sz w:val="28"/>
          <w:szCs w:val="28"/>
          <w:lang w:val="ru-RU"/>
        </w:rPr>
        <w:t>ре</w:t>
      </w:r>
      <w:r w:rsidR="00D257EF">
        <w:rPr>
          <w:sz w:val="28"/>
          <w:szCs w:val="28"/>
          <w:lang w:val="ru-RU"/>
        </w:rPr>
        <w:t xml:space="preserve">естра муниципального имущества </w:t>
      </w:r>
      <w:r w:rsidR="00D257EF" w:rsidRPr="00D257EF">
        <w:rPr>
          <w:sz w:val="28"/>
          <w:szCs w:val="28"/>
          <w:lang w:val="ru-RU"/>
        </w:rPr>
        <w:t>Бронницкого сельского поселения</w:t>
      </w:r>
      <w:r w:rsidR="00CA7FE9" w:rsidRPr="00CA7FE9">
        <w:rPr>
          <w:sz w:val="28"/>
          <w:szCs w:val="28"/>
          <w:lang w:val="ru-RU"/>
        </w:rPr>
        <w:t>»</w:t>
      </w:r>
      <w:r w:rsidR="00CA7FE9">
        <w:rPr>
          <w:sz w:val="28"/>
          <w:szCs w:val="28"/>
          <w:lang w:val="ru-RU"/>
        </w:rPr>
        <w:t xml:space="preserve"> (далее - Порядок)</w:t>
      </w:r>
      <w:r w:rsidR="00282EEB" w:rsidRPr="00282EEB">
        <w:rPr>
          <w:lang w:val="ru-RU"/>
        </w:rPr>
        <w:t xml:space="preserve"> </w:t>
      </w:r>
      <w:r w:rsidR="00282EEB" w:rsidRPr="00282EEB">
        <w:rPr>
          <w:sz w:val="28"/>
          <w:szCs w:val="28"/>
          <w:lang w:val="ru-RU"/>
        </w:rPr>
        <w:t>следующие изменения:</w:t>
      </w:r>
    </w:p>
    <w:p w:rsidR="00CA7FE9" w:rsidRDefault="00CA7FE9" w:rsidP="002C3A07">
      <w:pPr>
        <w:ind w:firstLine="709"/>
        <w:jc w:val="both"/>
        <w:rPr>
          <w:sz w:val="28"/>
          <w:szCs w:val="28"/>
          <w:lang w:val="ru-RU"/>
        </w:rPr>
      </w:pPr>
      <w:r>
        <w:rPr>
          <w:sz w:val="28"/>
          <w:szCs w:val="28"/>
          <w:lang w:val="ru-RU"/>
        </w:rPr>
        <w:t>1.1</w:t>
      </w:r>
      <w:r w:rsidRPr="00D257EF">
        <w:rPr>
          <w:sz w:val="28"/>
          <w:szCs w:val="28"/>
          <w:lang w:val="ru-RU"/>
        </w:rPr>
        <w:t>.</w:t>
      </w:r>
      <w:r w:rsidR="00282EEB" w:rsidRPr="00D257EF">
        <w:rPr>
          <w:sz w:val="28"/>
          <w:szCs w:val="28"/>
          <w:lang w:val="ru-RU"/>
        </w:rPr>
        <w:t xml:space="preserve"> </w:t>
      </w:r>
      <w:r w:rsidR="00D257EF" w:rsidRPr="00D257EF">
        <w:rPr>
          <w:sz w:val="28"/>
          <w:szCs w:val="28"/>
          <w:lang w:val="ru-RU"/>
        </w:rPr>
        <w:t>Второй</w:t>
      </w:r>
      <w:r w:rsidR="00D257EF">
        <w:rPr>
          <w:lang w:val="ru-RU"/>
        </w:rPr>
        <w:t xml:space="preserve"> </w:t>
      </w:r>
      <w:r w:rsidR="00D257EF">
        <w:rPr>
          <w:sz w:val="28"/>
          <w:szCs w:val="28"/>
          <w:lang w:val="ru-RU"/>
        </w:rPr>
        <w:t xml:space="preserve">абзац </w:t>
      </w:r>
      <w:r w:rsidR="00514B30">
        <w:rPr>
          <w:sz w:val="28"/>
          <w:szCs w:val="28"/>
          <w:lang w:val="ru-RU"/>
        </w:rPr>
        <w:t>части</w:t>
      </w:r>
      <w:r w:rsidR="00D257EF">
        <w:rPr>
          <w:sz w:val="28"/>
          <w:szCs w:val="28"/>
          <w:lang w:val="ru-RU"/>
        </w:rPr>
        <w:t xml:space="preserve"> 2 Поряд</w:t>
      </w:r>
      <w:r w:rsidR="00282EEB" w:rsidRPr="00282EEB">
        <w:rPr>
          <w:sz w:val="28"/>
          <w:szCs w:val="28"/>
          <w:lang w:val="ru-RU"/>
        </w:rPr>
        <w:t>к</w:t>
      </w:r>
      <w:r w:rsidR="00D257EF">
        <w:rPr>
          <w:sz w:val="28"/>
          <w:szCs w:val="28"/>
          <w:lang w:val="ru-RU"/>
        </w:rPr>
        <w:t>а</w:t>
      </w:r>
      <w:r w:rsidR="00282EEB" w:rsidRPr="00282EEB">
        <w:rPr>
          <w:sz w:val="28"/>
          <w:szCs w:val="28"/>
          <w:lang w:val="ru-RU"/>
        </w:rPr>
        <w:t xml:space="preserve"> </w:t>
      </w:r>
      <w:r w:rsidR="00514B30">
        <w:rPr>
          <w:sz w:val="28"/>
          <w:szCs w:val="28"/>
          <w:lang w:val="ru-RU"/>
        </w:rPr>
        <w:t>изложить в следующей редакции</w:t>
      </w:r>
      <w:r w:rsidR="00282EEB" w:rsidRPr="00282EEB">
        <w:rPr>
          <w:sz w:val="28"/>
          <w:szCs w:val="28"/>
          <w:lang w:val="ru-RU"/>
        </w:rPr>
        <w:t>:</w:t>
      </w:r>
      <w:r w:rsidR="00282EEB">
        <w:rPr>
          <w:sz w:val="28"/>
          <w:szCs w:val="28"/>
          <w:lang w:val="ru-RU"/>
        </w:rPr>
        <w:t xml:space="preserve"> </w:t>
      </w:r>
    </w:p>
    <w:p w:rsidR="002307B2" w:rsidRDefault="00282EEB" w:rsidP="00282EEB">
      <w:pPr>
        <w:ind w:firstLine="709"/>
        <w:jc w:val="both"/>
        <w:rPr>
          <w:sz w:val="28"/>
          <w:szCs w:val="28"/>
          <w:lang w:val="ru-RU"/>
        </w:rPr>
      </w:pPr>
      <w:r w:rsidRPr="00D257EF">
        <w:rPr>
          <w:sz w:val="28"/>
          <w:szCs w:val="28"/>
          <w:lang w:val="ru-RU"/>
        </w:rPr>
        <w:t>«</w:t>
      </w:r>
      <w:r w:rsidR="00D257EF" w:rsidRPr="00D257EF">
        <w:rPr>
          <w:sz w:val="28"/>
          <w:szCs w:val="28"/>
          <w:lang w:val="ru-RU"/>
        </w:rPr>
        <w:t>-</w:t>
      </w:r>
      <w:r w:rsidR="00D257EF">
        <w:rPr>
          <w:sz w:val="28"/>
          <w:szCs w:val="28"/>
          <w:lang w:val="ru-RU"/>
        </w:rPr>
        <w:t xml:space="preserve"> </w:t>
      </w:r>
      <w:r w:rsidR="00D257EF" w:rsidRPr="00D257EF">
        <w:rPr>
          <w:sz w:val="28"/>
          <w:szCs w:val="28"/>
          <w:lang w:val="ru-RU"/>
        </w:rPr>
        <w:t xml:space="preserve">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w:t>
      </w:r>
      <w:r w:rsidR="00D257EF" w:rsidRPr="00D257EF">
        <w:rPr>
          <w:b/>
          <w:sz w:val="28"/>
          <w:szCs w:val="28"/>
          <w:lang w:val="ru-RU"/>
        </w:rPr>
        <w:t xml:space="preserve">не относящееся к недвижимым и </w:t>
      </w:r>
      <w:r w:rsidR="00D257EF" w:rsidRPr="00D257EF">
        <w:rPr>
          <w:b/>
          <w:color w:val="FF0000"/>
          <w:sz w:val="28"/>
          <w:szCs w:val="28"/>
          <w:lang w:val="ru-RU"/>
        </w:rPr>
        <w:t>движимым вещам</w:t>
      </w:r>
      <w:r w:rsidR="00D257EF" w:rsidRPr="00D257EF">
        <w:rPr>
          <w:sz w:val="28"/>
          <w:szCs w:val="28"/>
          <w:lang w:val="ru-RU"/>
        </w:rPr>
        <w:t xml:space="preserve">, стоимость которого превышает </w:t>
      </w:r>
      <w:r w:rsidR="002307B2" w:rsidRPr="002307B2">
        <w:rPr>
          <w:color w:val="FF0000"/>
          <w:sz w:val="28"/>
          <w:szCs w:val="28"/>
          <w:lang w:val="ru-RU"/>
        </w:rPr>
        <w:t>100 тысяч рублей</w:t>
      </w:r>
      <w:r w:rsidR="00D257EF" w:rsidRPr="00D257EF">
        <w:rPr>
          <w:sz w:val="28"/>
          <w:szCs w:val="28"/>
          <w:lang w:val="ru-RU"/>
        </w:rPr>
        <w:t xml:space="preserve">,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 </w:t>
      </w:r>
      <w:r w:rsidR="002307B2">
        <w:rPr>
          <w:sz w:val="28"/>
          <w:szCs w:val="28"/>
          <w:lang w:val="ru-RU"/>
        </w:rPr>
        <w:t>№</w:t>
      </w:r>
      <w:r w:rsidR="00D257EF" w:rsidRPr="00D257EF">
        <w:rPr>
          <w:sz w:val="28"/>
          <w:szCs w:val="28"/>
          <w:lang w:val="ru-RU"/>
        </w:rPr>
        <w:t xml:space="preserve"> 174-ФЗ </w:t>
      </w:r>
      <w:r w:rsidR="002307B2">
        <w:rPr>
          <w:sz w:val="28"/>
          <w:szCs w:val="28"/>
          <w:lang w:val="ru-RU"/>
        </w:rPr>
        <w:t>«</w:t>
      </w:r>
      <w:r w:rsidR="00D257EF" w:rsidRPr="00D257EF">
        <w:rPr>
          <w:sz w:val="28"/>
          <w:szCs w:val="28"/>
          <w:lang w:val="ru-RU"/>
        </w:rPr>
        <w:t>Об автономных учреждениях</w:t>
      </w:r>
      <w:r w:rsidR="002307B2">
        <w:rPr>
          <w:sz w:val="28"/>
          <w:szCs w:val="28"/>
          <w:lang w:val="ru-RU"/>
        </w:rPr>
        <w:t>»</w:t>
      </w:r>
      <w:r w:rsidR="00D257EF" w:rsidRPr="00D257EF">
        <w:rPr>
          <w:sz w:val="28"/>
          <w:szCs w:val="28"/>
          <w:lang w:val="ru-RU"/>
        </w:rPr>
        <w:t xml:space="preserve">, Федеральным законом от 12 января 1996 г. </w:t>
      </w:r>
      <w:r w:rsidR="002307B2">
        <w:rPr>
          <w:sz w:val="28"/>
          <w:szCs w:val="28"/>
          <w:lang w:val="ru-RU"/>
        </w:rPr>
        <w:t>№</w:t>
      </w:r>
      <w:r w:rsidR="00D257EF" w:rsidRPr="00D257EF">
        <w:rPr>
          <w:sz w:val="28"/>
          <w:szCs w:val="28"/>
          <w:lang w:val="ru-RU"/>
        </w:rPr>
        <w:t xml:space="preserve"> 7-ФЗ </w:t>
      </w:r>
      <w:r w:rsidR="002307B2">
        <w:rPr>
          <w:sz w:val="28"/>
          <w:szCs w:val="28"/>
          <w:lang w:val="ru-RU"/>
        </w:rPr>
        <w:t>«</w:t>
      </w:r>
      <w:r w:rsidR="00D257EF" w:rsidRPr="00D257EF">
        <w:rPr>
          <w:sz w:val="28"/>
          <w:szCs w:val="28"/>
          <w:lang w:val="ru-RU"/>
        </w:rPr>
        <w:t>О некоммерческих организациях</w:t>
      </w:r>
      <w:r w:rsidR="002307B2">
        <w:rPr>
          <w:sz w:val="28"/>
          <w:szCs w:val="28"/>
          <w:lang w:val="ru-RU"/>
        </w:rPr>
        <w:t>».</w:t>
      </w:r>
    </w:p>
    <w:p w:rsidR="00282EEB" w:rsidRDefault="002307B2" w:rsidP="00282EEB">
      <w:pPr>
        <w:ind w:firstLine="709"/>
        <w:jc w:val="both"/>
        <w:rPr>
          <w:sz w:val="28"/>
          <w:szCs w:val="28"/>
          <w:lang w:val="ru-RU"/>
        </w:rPr>
      </w:pPr>
      <w:r>
        <w:rPr>
          <w:sz w:val="28"/>
          <w:szCs w:val="28"/>
          <w:lang w:val="ru-RU"/>
        </w:rPr>
        <w:t>1.2</w:t>
      </w:r>
      <w:r w:rsidR="00D257EF" w:rsidRPr="00D257EF">
        <w:rPr>
          <w:sz w:val="28"/>
          <w:szCs w:val="28"/>
          <w:lang w:val="ru-RU"/>
        </w:rPr>
        <w:t xml:space="preserve"> </w:t>
      </w:r>
      <w:r w:rsidR="00514B30">
        <w:rPr>
          <w:sz w:val="28"/>
          <w:szCs w:val="28"/>
          <w:lang w:val="ru-RU"/>
        </w:rPr>
        <w:t>Часть 4 Порядка изложить в следующей редакции:</w:t>
      </w:r>
    </w:p>
    <w:p w:rsidR="00514B30" w:rsidRPr="00514B30" w:rsidRDefault="00514B30" w:rsidP="00514B30">
      <w:pPr>
        <w:ind w:firstLine="709"/>
        <w:jc w:val="both"/>
        <w:rPr>
          <w:sz w:val="28"/>
          <w:szCs w:val="28"/>
          <w:lang w:val="ru-RU"/>
        </w:rPr>
      </w:pPr>
      <w:r>
        <w:rPr>
          <w:sz w:val="28"/>
          <w:szCs w:val="28"/>
          <w:lang w:val="ru-RU"/>
        </w:rPr>
        <w:t>«</w:t>
      </w:r>
      <w:r w:rsidRPr="00514B30">
        <w:rPr>
          <w:sz w:val="28"/>
          <w:szCs w:val="28"/>
          <w:lang w:val="ru-RU"/>
        </w:rPr>
        <w:t>4. Реестр состоит из 3 разделов.</w:t>
      </w:r>
    </w:p>
    <w:p w:rsidR="00514B30" w:rsidRPr="00514B30" w:rsidRDefault="00514B30" w:rsidP="00514B30">
      <w:pPr>
        <w:ind w:firstLine="709"/>
        <w:jc w:val="both"/>
        <w:rPr>
          <w:sz w:val="28"/>
          <w:szCs w:val="28"/>
          <w:lang w:val="ru-RU"/>
        </w:rPr>
      </w:pPr>
      <w:r w:rsidRPr="00514B30">
        <w:rPr>
          <w:sz w:val="28"/>
          <w:szCs w:val="28"/>
          <w:lang w:val="ru-RU"/>
        </w:rPr>
        <w:lastRenderedPageBreak/>
        <w:t>В раздел 1 включаются сведения о муниципальном недвижимом имуществе, в том числе:</w:t>
      </w:r>
    </w:p>
    <w:p w:rsidR="00514B30" w:rsidRPr="00514B30" w:rsidRDefault="00514B30" w:rsidP="00514B30">
      <w:pPr>
        <w:ind w:firstLine="709"/>
        <w:jc w:val="both"/>
        <w:rPr>
          <w:sz w:val="28"/>
          <w:szCs w:val="28"/>
          <w:lang w:val="ru-RU"/>
        </w:rPr>
      </w:pPr>
      <w:r w:rsidRPr="00514B30">
        <w:rPr>
          <w:sz w:val="28"/>
          <w:szCs w:val="28"/>
          <w:lang w:val="ru-RU"/>
        </w:rPr>
        <w:t>- наименование недвижимого имущества;</w:t>
      </w:r>
    </w:p>
    <w:p w:rsidR="00514B30" w:rsidRPr="00514B30" w:rsidRDefault="00514B30" w:rsidP="00514B30">
      <w:pPr>
        <w:ind w:firstLine="709"/>
        <w:jc w:val="both"/>
        <w:rPr>
          <w:sz w:val="28"/>
          <w:szCs w:val="28"/>
          <w:lang w:val="ru-RU"/>
        </w:rPr>
      </w:pPr>
      <w:r w:rsidRPr="00514B30">
        <w:rPr>
          <w:sz w:val="28"/>
          <w:szCs w:val="28"/>
          <w:lang w:val="ru-RU"/>
        </w:rPr>
        <w:t>- адрес (местоположение) недвижимого имущества;</w:t>
      </w:r>
    </w:p>
    <w:p w:rsidR="00514B30" w:rsidRPr="00514B30" w:rsidRDefault="00514B30" w:rsidP="00514B30">
      <w:pPr>
        <w:ind w:firstLine="709"/>
        <w:jc w:val="both"/>
        <w:rPr>
          <w:sz w:val="28"/>
          <w:szCs w:val="28"/>
          <w:lang w:val="ru-RU"/>
        </w:rPr>
      </w:pPr>
      <w:r w:rsidRPr="00514B30">
        <w:rPr>
          <w:sz w:val="28"/>
          <w:szCs w:val="28"/>
          <w:lang w:val="ru-RU"/>
        </w:rPr>
        <w:t>- кадастровый номер муниципального недвижимого имущества;</w:t>
      </w:r>
    </w:p>
    <w:p w:rsidR="00514B30" w:rsidRPr="00514B30" w:rsidRDefault="00514B30" w:rsidP="00514B30">
      <w:pPr>
        <w:ind w:firstLine="709"/>
        <w:jc w:val="both"/>
        <w:rPr>
          <w:sz w:val="28"/>
          <w:szCs w:val="28"/>
          <w:lang w:val="ru-RU"/>
        </w:rPr>
      </w:pPr>
      <w:r w:rsidRPr="00514B30">
        <w:rPr>
          <w:sz w:val="28"/>
          <w:szCs w:val="28"/>
          <w:lang w:val="ru-RU"/>
        </w:rPr>
        <w:t>- площадь, протяженность и (или) иные параметры, характеризующие физические свойства недвижимого имущества;</w:t>
      </w:r>
    </w:p>
    <w:p w:rsidR="00514B30" w:rsidRPr="00514B30" w:rsidRDefault="00514B30" w:rsidP="00514B30">
      <w:pPr>
        <w:ind w:firstLine="709"/>
        <w:jc w:val="both"/>
        <w:rPr>
          <w:sz w:val="28"/>
          <w:szCs w:val="28"/>
          <w:lang w:val="ru-RU"/>
        </w:rPr>
      </w:pPr>
      <w:r w:rsidRPr="00514B30">
        <w:rPr>
          <w:sz w:val="28"/>
          <w:szCs w:val="28"/>
          <w:lang w:val="ru-RU"/>
        </w:rPr>
        <w:t>- сведения о балансовой стоимости недвижимого имущества и начисленной амортизации (износе)</w:t>
      </w:r>
      <w:r>
        <w:rPr>
          <w:sz w:val="28"/>
          <w:szCs w:val="28"/>
          <w:lang w:val="ru-RU"/>
        </w:rPr>
        <w:t xml:space="preserve"> (при наличии)</w:t>
      </w:r>
      <w:r w:rsidRPr="00514B30">
        <w:rPr>
          <w:sz w:val="28"/>
          <w:szCs w:val="28"/>
          <w:lang w:val="ru-RU"/>
        </w:rPr>
        <w:t>;</w:t>
      </w:r>
    </w:p>
    <w:p w:rsidR="00514B30" w:rsidRPr="00514B30" w:rsidRDefault="00514B30" w:rsidP="00514B30">
      <w:pPr>
        <w:ind w:firstLine="709"/>
        <w:jc w:val="both"/>
        <w:rPr>
          <w:sz w:val="28"/>
          <w:szCs w:val="28"/>
          <w:lang w:val="ru-RU"/>
        </w:rPr>
      </w:pPr>
      <w:r w:rsidRPr="00514B30">
        <w:rPr>
          <w:sz w:val="28"/>
          <w:szCs w:val="28"/>
          <w:lang w:val="ru-RU"/>
        </w:rPr>
        <w:t>- сведения о кадастровой стоимости недвижимого имущества;</w:t>
      </w:r>
    </w:p>
    <w:p w:rsidR="00514B30" w:rsidRPr="00514B30" w:rsidRDefault="00514B30" w:rsidP="00514B30">
      <w:pPr>
        <w:ind w:firstLine="709"/>
        <w:jc w:val="both"/>
        <w:rPr>
          <w:sz w:val="28"/>
          <w:szCs w:val="28"/>
          <w:lang w:val="ru-RU"/>
        </w:rPr>
      </w:pPr>
      <w:r w:rsidRPr="00514B30">
        <w:rPr>
          <w:sz w:val="28"/>
          <w:szCs w:val="28"/>
          <w:lang w:val="ru-RU"/>
        </w:rPr>
        <w:t>- даты возникновения и прекращения права муниципальной собственности на недвижимое имущество;</w:t>
      </w:r>
    </w:p>
    <w:p w:rsidR="00514B30" w:rsidRPr="00514B30" w:rsidRDefault="00514B30" w:rsidP="00514B30">
      <w:pPr>
        <w:ind w:firstLine="709"/>
        <w:jc w:val="both"/>
        <w:rPr>
          <w:sz w:val="28"/>
          <w:szCs w:val="28"/>
          <w:lang w:val="ru-RU"/>
        </w:rPr>
      </w:pPr>
      <w:r w:rsidRPr="00514B30">
        <w:rPr>
          <w:sz w:val="28"/>
          <w:szCs w:val="28"/>
          <w:lang w:val="ru-RU"/>
        </w:rPr>
        <w:t>- реквизиты документов - оснований возникновения (прекращения) права муниципальной собственности на недвижимое имущество;</w:t>
      </w:r>
    </w:p>
    <w:p w:rsidR="00514B30" w:rsidRPr="00514B30" w:rsidRDefault="00514B30" w:rsidP="00514B30">
      <w:pPr>
        <w:ind w:firstLine="709"/>
        <w:jc w:val="both"/>
        <w:rPr>
          <w:sz w:val="28"/>
          <w:szCs w:val="28"/>
          <w:lang w:val="ru-RU"/>
        </w:rPr>
      </w:pPr>
      <w:r w:rsidRPr="00514B30">
        <w:rPr>
          <w:sz w:val="28"/>
          <w:szCs w:val="28"/>
          <w:lang w:val="ru-RU"/>
        </w:rPr>
        <w:t>- сведения о правообладателе муниципального недвижимого имущества;</w:t>
      </w:r>
    </w:p>
    <w:p w:rsidR="00514B30" w:rsidRPr="00514B30" w:rsidRDefault="00514B30" w:rsidP="00514B30">
      <w:pPr>
        <w:ind w:firstLine="709"/>
        <w:jc w:val="both"/>
        <w:rPr>
          <w:sz w:val="28"/>
          <w:szCs w:val="28"/>
          <w:lang w:val="ru-RU"/>
        </w:rPr>
      </w:pPr>
      <w:r w:rsidRPr="00514B30">
        <w:rPr>
          <w:sz w:val="28"/>
          <w:szCs w:val="28"/>
          <w:lang w:val="ru-RU"/>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514B30" w:rsidRPr="00514B30" w:rsidRDefault="00514B30" w:rsidP="00514B30">
      <w:pPr>
        <w:ind w:firstLine="709"/>
        <w:jc w:val="both"/>
        <w:rPr>
          <w:sz w:val="28"/>
          <w:szCs w:val="28"/>
          <w:lang w:val="ru-RU"/>
        </w:rPr>
      </w:pPr>
      <w:r w:rsidRPr="00514B30">
        <w:rPr>
          <w:sz w:val="28"/>
          <w:szCs w:val="28"/>
          <w:lang w:val="ru-RU"/>
        </w:rPr>
        <w:t xml:space="preserve">В раздел 2 включаются сведения о муниципальном движимом </w:t>
      </w:r>
      <w:r w:rsidRPr="00514B30">
        <w:rPr>
          <w:color w:val="FF0000"/>
          <w:sz w:val="28"/>
          <w:szCs w:val="28"/>
          <w:lang w:val="ru-RU"/>
        </w:rPr>
        <w:t>и ином имуществе, не относящемся к недвижимым и движимым вещам</w:t>
      </w:r>
      <w:r w:rsidRPr="00514B30">
        <w:rPr>
          <w:sz w:val="28"/>
          <w:szCs w:val="28"/>
          <w:lang w:val="ru-RU"/>
        </w:rPr>
        <w:t>, в том числе:</w:t>
      </w:r>
    </w:p>
    <w:p w:rsidR="00514B30" w:rsidRPr="00514B30" w:rsidRDefault="00514B30" w:rsidP="00514B30">
      <w:pPr>
        <w:ind w:firstLine="709"/>
        <w:jc w:val="both"/>
        <w:rPr>
          <w:sz w:val="28"/>
          <w:szCs w:val="28"/>
          <w:lang w:val="ru-RU"/>
        </w:rPr>
      </w:pPr>
      <w:r w:rsidRPr="00514B30">
        <w:rPr>
          <w:sz w:val="28"/>
          <w:szCs w:val="28"/>
          <w:lang w:val="ru-RU"/>
        </w:rPr>
        <w:t>- наименование движимого имущества;</w:t>
      </w:r>
    </w:p>
    <w:p w:rsidR="00514B30" w:rsidRPr="00514B30" w:rsidRDefault="00514B30" w:rsidP="00514B30">
      <w:pPr>
        <w:ind w:firstLine="709"/>
        <w:jc w:val="both"/>
        <w:rPr>
          <w:sz w:val="28"/>
          <w:szCs w:val="28"/>
          <w:lang w:val="ru-RU"/>
        </w:rPr>
      </w:pPr>
      <w:r w:rsidRPr="00514B30">
        <w:rPr>
          <w:sz w:val="28"/>
          <w:szCs w:val="28"/>
          <w:lang w:val="ru-RU"/>
        </w:rPr>
        <w:t>- сведения о балансовой стоимости движимого имущества и начисленной амортизации (износе);</w:t>
      </w:r>
    </w:p>
    <w:p w:rsidR="00514B30" w:rsidRPr="00514B30" w:rsidRDefault="00514B30" w:rsidP="00514B30">
      <w:pPr>
        <w:ind w:firstLine="709"/>
        <w:jc w:val="both"/>
        <w:rPr>
          <w:sz w:val="28"/>
          <w:szCs w:val="28"/>
          <w:lang w:val="ru-RU"/>
        </w:rPr>
      </w:pPr>
      <w:r w:rsidRPr="00514B30">
        <w:rPr>
          <w:sz w:val="28"/>
          <w:szCs w:val="28"/>
          <w:lang w:val="ru-RU"/>
        </w:rPr>
        <w:t>- даты возникновения и прекращения права муниципальной собственности на движимое имущество;</w:t>
      </w:r>
    </w:p>
    <w:p w:rsidR="00514B30" w:rsidRPr="00514B30" w:rsidRDefault="00514B30" w:rsidP="00514B30">
      <w:pPr>
        <w:ind w:firstLine="709"/>
        <w:jc w:val="both"/>
        <w:rPr>
          <w:sz w:val="28"/>
          <w:szCs w:val="28"/>
          <w:lang w:val="ru-RU"/>
        </w:rPr>
      </w:pPr>
      <w:r w:rsidRPr="00514B30">
        <w:rPr>
          <w:sz w:val="28"/>
          <w:szCs w:val="28"/>
          <w:lang w:val="ru-RU"/>
        </w:rPr>
        <w:t>- реквизиты документов - оснований возникновения (прекращения) права муниципальной собственности на движимое имущество;</w:t>
      </w:r>
    </w:p>
    <w:p w:rsidR="00514B30" w:rsidRPr="00514B30" w:rsidRDefault="00514B30" w:rsidP="00514B30">
      <w:pPr>
        <w:ind w:firstLine="709"/>
        <w:jc w:val="both"/>
        <w:rPr>
          <w:sz w:val="28"/>
          <w:szCs w:val="28"/>
          <w:lang w:val="ru-RU"/>
        </w:rPr>
      </w:pPr>
      <w:r w:rsidRPr="00514B30">
        <w:rPr>
          <w:sz w:val="28"/>
          <w:szCs w:val="28"/>
          <w:lang w:val="ru-RU"/>
        </w:rPr>
        <w:t>- сведения о правообладателе муниципального движимого имущества;</w:t>
      </w:r>
    </w:p>
    <w:p w:rsidR="00514B30" w:rsidRPr="00514B30" w:rsidRDefault="00514B30" w:rsidP="00514B30">
      <w:pPr>
        <w:ind w:firstLine="709"/>
        <w:jc w:val="both"/>
        <w:rPr>
          <w:sz w:val="28"/>
          <w:szCs w:val="28"/>
          <w:lang w:val="ru-RU"/>
        </w:rPr>
      </w:pPr>
      <w:r w:rsidRPr="00514B30">
        <w:rPr>
          <w:sz w:val="28"/>
          <w:szCs w:val="28"/>
          <w:lang w:val="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514B30" w:rsidRPr="00514B30" w:rsidRDefault="00514B30" w:rsidP="00514B30">
      <w:pPr>
        <w:ind w:firstLine="709"/>
        <w:jc w:val="both"/>
        <w:rPr>
          <w:sz w:val="28"/>
          <w:szCs w:val="28"/>
          <w:lang w:val="ru-RU"/>
        </w:rPr>
      </w:pPr>
      <w:r w:rsidRPr="00514B30">
        <w:rPr>
          <w:sz w:val="28"/>
          <w:szCs w:val="28"/>
          <w:lang w:val="ru-RU"/>
        </w:rPr>
        <w:t>В отношении иного имущества, не относящегося к недвижимым и движимым вещам, в раздел 2 реестра также включаются сведения о:</w:t>
      </w:r>
    </w:p>
    <w:p w:rsidR="00514B30" w:rsidRPr="00514B30" w:rsidRDefault="00514B30" w:rsidP="00514B30">
      <w:pPr>
        <w:ind w:firstLine="709"/>
        <w:jc w:val="both"/>
        <w:rPr>
          <w:sz w:val="28"/>
          <w:szCs w:val="28"/>
          <w:lang w:val="ru-RU"/>
        </w:rPr>
      </w:pPr>
      <w:r w:rsidRPr="00514B30">
        <w:rPr>
          <w:sz w:val="28"/>
          <w:szCs w:val="28"/>
          <w:lang w:val="ru-RU"/>
        </w:rPr>
        <w:t>- виде и наименовании объекта имущественного права;</w:t>
      </w:r>
    </w:p>
    <w:p w:rsidR="00514B30" w:rsidRPr="00514B30" w:rsidRDefault="00514B30" w:rsidP="00514B30">
      <w:pPr>
        <w:ind w:firstLine="709"/>
        <w:jc w:val="both"/>
        <w:rPr>
          <w:sz w:val="28"/>
          <w:szCs w:val="28"/>
          <w:lang w:val="ru-RU"/>
        </w:rPr>
      </w:pPr>
      <w:r w:rsidRPr="00514B30">
        <w:rPr>
          <w:sz w:val="28"/>
          <w:szCs w:val="28"/>
          <w:lang w:val="ru-RU"/>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514B30" w:rsidRPr="00514B30" w:rsidRDefault="00514B30" w:rsidP="00514B30">
      <w:pPr>
        <w:ind w:firstLine="709"/>
        <w:jc w:val="both"/>
        <w:rPr>
          <w:sz w:val="28"/>
          <w:szCs w:val="28"/>
          <w:lang w:val="ru-RU"/>
        </w:rPr>
      </w:pPr>
      <w:r w:rsidRPr="00514B30">
        <w:rPr>
          <w:sz w:val="28"/>
          <w:szCs w:val="28"/>
          <w:lang w:val="ru-RU"/>
        </w:rPr>
        <w:t xml:space="preserve">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w:t>
      </w:r>
      <w:r w:rsidRPr="00514B30">
        <w:rPr>
          <w:sz w:val="28"/>
          <w:szCs w:val="28"/>
          <w:lang w:val="ru-RU"/>
        </w:rPr>
        <w:lastRenderedPageBreak/>
        <w:t>лицах, в которых муниципальное образование является учредителем (участником), в том числе:</w:t>
      </w:r>
    </w:p>
    <w:p w:rsidR="00514B30" w:rsidRPr="00514B30" w:rsidRDefault="00514B30" w:rsidP="00514B30">
      <w:pPr>
        <w:ind w:firstLine="709"/>
        <w:jc w:val="both"/>
        <w:rPr>
          <w:sz w:val="28"/>
          <w:szCs w:val="28"/>
          <w:lang w:val="ru-RU"/>
        </w:rPr>
      </w:pPr>
      <w:r w:rsidRPr="00514B30">
        <w:rPr>
          <w:sz w:val="28"/>
          <w:szCs w:val="28"/>
          <w:lang w:val="ru-RU"/>
        </w:rPr>
        <w:t>- полное наименование и организационно-правовая форма юридического лица;</w:t>
      </w:r>
    </w:p>
    <w:p w:rsidR="00514B30" w:rsidRPr="00514B30" w:rsidRDefault="00514B30" w:rsidP="00514B30">
      <w:pPr>
        <w:ind w:firstLine="709"/>
        <w:jc w:val="both"/>
        <w:rPr>
          <w:sz w:val="28"/>
          <w:szCs w:val="28"/>
          <w:lang w:val="ru-RU"/>
        </w:rPr>
      </w:pPr>
      <w:r w:rsidRPr="00514B30">
        <w:rPr>
          <w:sz w:val="28"/>
          <w:szCs w:val="28"/>
          <w:lang w:val="ru-RU"/>
        </w:rPr>
        <w:t>- адрес (местонахождение);</w:t>
      </w:r>
    </w:p>
    <w:p w:rsidR="00514B30" w:rsidRPr="00514B30" w:rsidRDefault="00514B30" w:rsidP="00514B30">
      <w:pPr>
        <w:ind w:firstLine="709"/>
        <w:jc w:val="both"/>
        <w:rPr>
          <w:sz w:val="28"/>
          <w:szCs w:val="28"/>
          <w:lang w:val="ru-RU"/>
        </w:rPr>
      </w:pPr>
      <w:r w:rsidRPr="00514B30">
        <w:rPr>
          <w:sz w:val="28"/>
          <w:szCs w:val="28"/>
          <w:lang w:val="ru-RU"/>
        </w:rPr>
        <w:t>- основной государственный регистрационный номер и дата государственной регистрации;</w:t>
      </w:r>
    </w:p>
    <w:p w:rsidR="00514B30" w:rsidRPr="00514B30" w:rsidRDefault="00514B30" w:rsidP="00514B30">
      <w:pPr>
        <w:ind w:firstLine="709"/>
        <w:jc w:val="both"/>
        <w:rPr>
          <w:sz w:val="28"/>
          <w:szCs w:val="28"/>
          <w:lang w:val="ru-RU"/>
        </w:rPr>
      </w:pPr>
      <w:r w:rsidRPr="00514B30">
        <w:rPr>
          <w:sz w:val="28"/>
          <w:szCs w:val="28"/>
          <w:lang w:val="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514B30" w:rsidRPr="00514B30" w:rsidRDefault="00514B30" w:rsidP="00514B30">
      <w:pPr>
        <w:ind w:firstLine="709"/>
        <w:jc w:val="both"/>
        <w:rPr>
          <w:sz w:val="28"/>
          <w:szCs w:val="28"/>
          <w:lang w:val="ru-RU"/>
        </w:rPr>
      </w:pPr>
      <w:r w:rsidRPr="00514B30">
        <w:rPr>
          <w:sz w:val="28"/>
          <w:szCs w:val="28"/>
          <w:lang w:val="ru-RU"/>
        </w:rPr>
        <w:t>- размер уставного фонда (для муниципальных унитарных предприятий);</w:t>
      </w:r>
    </w:p>
    <w:p w:rsidR="00514B30" w:rsidRPr="00514B30" w:rsidRDefault="00514B30" w:rsidP="00514B30">
      <w:pPr>
        <w:ind w:firstLine="709"/>
        <w:jc w:val="both"/>
        <w:rPr>
          <w:sz w:val="28"/>
          <w:szCs w:val="28"/>
          <w:lang w:val="ru-RU"/>
        </w:rPr>
      </w:pPr>
      <w:r w:rsidRPr="00514B30">
        <w:rPr>
          <w:sz w:val="28"/>
          <w:szCs w:val="28"/>
          <w:lang w:val="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514B30" w:rsidRPr="00514B30" w:rsidRDefault="00514B30" w:rsidP="00514B30">
      <w:pPr>
        <w:ind w:firstLine="709"/>
        <w:jc w:val="both"/>
        <w:rPr>
          <w:sz w:val="28"/>
          <w:szCs w:val="28"/>
          <w:lang w:val="ru-RU"/>
        </w:rPr>
      </w:pPr>
      <w:r w:rsidRPr="00514B30">
        <w:rPr>
          <w:sz w:val="28"/>
          <w:szCs w:val="28"/>
          <w:lang w:val="ru-RU"/>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514B30" w:rsidRPr="00514B30" w:rsidRDefault="00514B30" w:rsidP="00514B30">
      <w:pPr>
        <w:ind w:firstLine="709"/>
        <w:jc w:val="both"/>
        <w:rPr>
          <w:sz w:val="28"/>
          <w:szCs w:val="28"/>
          <w:lang w:val="ru-RU"/>
        </w:rPr>
      </w:pPr>
      <w:r w:rsidRPr="00514B30">
        <w:rPr>
          <w:sz w:val="28"/>
          <w:szCs w:val="28"/>
          <w:lang w:val="ru-RU"/>
        </w:rPr>
        <w:t>- среднесписочная численность работников (для муниципальных учреждений и муниципальных унитарных предприятий).</w:t>
      </w:r>
    </w:p>
    <w:p w:rsidR="00282EEB" w:rsidRPr="00282EEB" w:rsidRDefault="00514B30" w:rsidP="00176F00">
      <w:pPr>
        <w:ind w:firstLine="709"/>
        <w:jc w:val="both"/>
        <w:rPr>
          <w:sz w:val="28"/>
          <w:szCs w:val="28"/>
          <w:lang w:val="ru-RU"/>
        </w:rPr>
      </w:pPr>
      <w:r w:rsidRPr="00514B30">
        <w:rPr>
          <w:sz w:val="28"/>
          <w:szCs w:val="28"/>
          <w:lang w:val="ru-RU"/>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2C3A07" w:rsidRPr="00A71A80" w:rsidRDefault="00176F00" w:rsidP="002C3A07">
      <w:pPr>
        <w:ind w:firstLine="709"/>
        <w:jc w:val="both"/>
        <w:rPr>
          <w:sz w:val="28"/>
          <w:szCs w:val="28"/>
          <w:lang w:val="ru-RU"/>
        </w:rPr>
      </w:pPr>
      <w:r>
        <w:rPr>
          <w:sz w:val="28"/>
          <w:szCs w:val="28"/>
          <w:lang w:val="ru-RU"/>
        </w:rPr>
        <w:t>2</w:t>
      </w:r>
      <w:r w:rsidR="00E53827" w:rsidRPr="00A71A80">
        <w:rPr>
          <w:sz w:val="28"/>
          <w:szCs w:val="28"/>
          <w:lang w:val="ru-RU"/>
        </w:rPr>
        <w:t>.</w:t>
      </w:r>
      <w:r w:rsidR="002C3A07" w:rsidRPr="00A71A80">
        <w:rPr>
          <w:sz w:val="28"/>
          <w:szCs w:val="28"/>
          <w:lang w:val="ru-RU" w:eastAsia="ru-RU"/>
        </w:rPr>
        <w:t xml:space="preserve"> Опубликовать настоящее решение в периодическом печатном издании «Официальный вестник Бронницкого сельского поселения» и разместить на официальном сайте в сети «Интернет» по адресу www.bronnicaadm.ru в разделе «Документы» подраздел «Решение Совета».</w:t>
      </w:r>
    </w:p>
    <w:p w:rsidR="00E53827" w:rsidRPr="00A71A80" w:rsidRDefault="00E53827" w:rsidP="00E53827">
      <w:pPr>
        <w:rPr>
          <w:sz w:val="28"/>
          <w:szCs w:val="28"/>
          <w:lang w:val="ru-RU"/>
        </w:rPr>
      </w:pPr>
      <w:r w:rsidRPr="00A71A80">
        <w:rPr>
          <w:sz w:val="28"/>
          <w:szCs w:val="28"/>
          <w:lang w:val="ru-RU"/>
        </w:rPr>
        <w:t xml:space="preserve">   </w:t>
      </w:r>
      <w:r w:rsidR="00357B49">
        <w:rPr>
          <w:sz w:val="28"/>
          <w:szCs w:val="28"/>
          <w:lang w:val="ru-RU"/>
        </w:rPr>
        <w:t xml:space="preserve">      </w:t>
      </w:r>
    </w:p>
    <w:p w:rsidR="00176F00" w:rsidRDefault="00176F00" w:rsidP="00A71A80">
      <w:pPr>
        <w:rPr>
          <w:sz w:val="28"/>
          <w:szCs w:val="28"/>
          <w:lang w:val="ru-RU"/>
        </w:rPr>
      </w:pPr>
    </w:p>
    <w:p w:rsidR="00AD230C" w:rsidRDefault="00E53827" w:rsidP="00A71A80">
      <w:pPr>
        <w:rPr>
          <w:sz w:val="28"/>
          <w:szCs w:val="28"/>
          <w:lang w:val="ru-RU"/>
        </w:rPr>
      </w:pPr>
      <w:r w:rsidRPr="00A71A80">
        <w:rPr>
          <w:sz w:val="28"/>
          <w:szCs w:val="28"/>
          <w:lang w:val="ru-RU"/>
        </w:rPr>
        <w:t xml:space="preserve">Глава сельского поселения                                                 </w:t>
      </w:r>
      <w:r w:rsidR="002C3A07" w:rsidRPr="00A71A80">
        <w:rPr>
          <w:sz w:val="28"/>
          <w:szCs w:val="28"/>
          <w:lang w:val="ru-RU"/>
        </w:rPr>
        <w:t xml:space="preserve">            С.Г. Васильева</w:t>
      </w:r>
      <w:r w:rsidRPr="00A71A80">
        <w:rPr>
          <w:sz w:val="28"/>
          <w:szCs w:val="28"/>
          <w:lang w:val="ru-RU"/>
        </w:rPr>
        <w:t xml:space="preserve">                                                                    </w:t>
      </w:r>
    </w:p>
    <w:p w:rsidR="00800332" w:rsidRPr="00A71A80" w:rsidRDefault="00800332" w:rsidP="00A71A80">
      <w:pPr>
        <w:rPr>
          <w:sz w:val="28"/>
          <w:szCs w:val="28"/>
          <w:lang w:val="ru-RU"/>
        </w:rPr>
      </w:pPr>
    </w:p>
    <w:sectPr w:rsidR="00800332" w:rsidRPr="00A71A80" w:rsidSect="00CA7FE9">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27" w:rsidRDefault="00663527" w:rsidP="0082192A">
      <w:r>
        <w:separator/>
      </w:r>
    </w:p>
  </w:endnote>
  <w:endnote w:type="continuationSeparator" w:id="0">
    <w:p w:rsidR="00663527" w:rsidRDefault="00663527" w:rsidP="008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27" w:rsidRDefault="00663527" w:rsidP="0082192A">
      <w:r>
        <w:separator/>
      </w:r>
    </w:p>
  </w:footnote>
  <w:footnote w:type="continuationSeparator" w:id="0">
    <w:p w:rsidR="00663527" w:rsidRDefault="00663527" w:rsidP="00821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EA6664"/>
    <w:multiLevelType w:val="multilevel"/>
    <w:tmpl w:val="3E3263D4"/>
    <w:lvl w:ilvl="0">
      <w:start w:val="1"/>
      <w:numFmt w:val="decimal"/>
      <w:lvlText w:val="%1."/>
      <w:lvlJc w:val="left"/>
      <w:pPr>
        <w:ind w:left="928" w:hanging="360"/>
      </w:pPr>
      <w:rPr>
        <w:rFonts w:hint="default"/>
        <w:lang w:val="ru-RU"/>
      </w:rPr>
    </w:lvl>
    <w:lvl w:ilvl="1">
      <w:start w:val="1"/>
      <w:numFmt w:val="decimal"/>
      <w:isLgl/>
      <w:lvlText w:val="%1.%2."/>
      <w:lvlJc w:val="left"/>
      <w:pPr>
        <w:ind w:left="1713" w:hanging="72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649" w:hanging="1080"/>
      </w:pPr>
      <w:rPr>
        <w:rFonts w:hint="default"/>
      </w:rPr>
    </w:lvl>
    <w:lvl w:ilvl="4">
      <w:start w:val="1"/>
      <w:numFmt w:val="decimal"/>
      <w:isLgl/>
      <w:lvlText w:val="%1.%2.%3.%4.%5."/>
      <w:lvlJc w:val="left"/>
      <w:pPr>
        <w:ind w:left="2937"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4233" w:hanging="1800"/>
      </w:pPr>
      <w:rPr>
        <w:rFonts w:hint="default"/>
      </w:rPr>
    </w:lvl>
    <w:lvl w:ilvl="7">
      <w:start w:val="1"/>
      <w:numFmt w:val="decimal"/>
      <w:isLgl/>
      <w:lvlText w:val="%1.%2.%3.%4.%5.%6.%7.%8."/>
      <w:lvlJc w:val="left"/>
      <w:pPr>
        <w:ind w:left="4521" w:hanging="1800"/>
      </w:pPr>
      <w:rPr>
        <w:rFonts w:hint="default"/>
      </w:rPr>
    </w:lvl>
    <w:lvl w:ilvl="8">
      <w:start w:val="1"/>
      <w:numFmt w:val="decimal"/>
      <w:isLgl/>
      <w:lvlText w:val="%1.%2.%3.%4.%5.%6.%7.%8.%9."/>
      <w:lvlJc w:val="left"/>
      <w:pPr>
        <w:ind w:left="5169" w:hanging="2160"/>
      </w:pPr>
      <w:rPr>
        <w:rFonts w:hint="default"/>
      </w:rPr>
    </w:lvl>
  </w:abstractNum>
  <w:abstractNum w:abstractNumId="2" w15:restartNumberingAfterBreak="0">
    <w:nsid w:val="3080660F"/>
    <w:multiLevelType w:val="hybridMultilevel"/>
    <w:tmpl w:val="8D7A2280"/>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B95EDA"/>
    <w:multiLevelType w:val="hybridMultilevel"/>
    <w:tmpl w:val="934E916A"/>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C077BD"/>
    <w:multiLevelType w:val="hybridMultilevel"/>
    <w:tmpl w:val="0C1035A8"/>
    <w:lvl w:ilvl="0" w:tplc="24763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49966AC"/>
    <w:multiLevelType w:val="hybridMultilevel"/>
    <w:tmpl w:val="687A993E"/>
    <w:lvl w:ilvl="0" w:tplc="FC26EAE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25"/>
    <w:rsid w:val="00001232"/>
    <w:rsid w:val="000044E7"/>
    <w:rsid w:val="00017614"/>
    <w:rsid w:val="00040F30"/>
    <w:rsid w:val="00047E7A"/>
    <w:rsid w:val="00063BEE"/>
    <w:rsid w:val="00064563"/>
    <w:rsid w:val="00070782"/>
    <w:rsid w:val="0007644E"/>
    <w:rsid w:val="00076939"/>
    <w:rsid w:val="0007781A"/>
    <w:rsid w:val="00087626"/>
    <w:rsid w:val="00091C64"/>
    <w:rsid w:val="000D601F"/>
    <w:rsid w:val="000E1BED"/>
    <w:rsid w:val="000F1ACA"/>
    <w:rsid w:val="00105576"/>
    <w:rsid w:val="001151A5"/>
    <w:rsid w:val="00125868"/>
    <w:rsid w:val="001316B3"/>
    <w:rsid w:val="001410F1"/>
    <w:rsid w:val="00150901"/>
    <w:rsid w:val="001563CE"/>
    <w:rsid w:val="00156D05"/>
    <w:rsid w:val="00176F00"/>
    <w:rsid w:val="001C7ED4"/>
    <w:rsid w:val="00210DD3"/>
    <w:rsid w:val="00217AF1"/>
    <w:rsid w:val="00220A47"/>
    <w:rsid w:val="002307B2"/>
    <w:rsid w:val="00230F71"/>
    <w:rsid w:val="0024699A"/>
    <w:rsid w:val="00247361"/>
    <w:rsid w:val="00255DEF"/>
    <w:rsid w:val="00267CA7"/>
    <w:rsid w:val="002779B7"/>
    <w:rsid w:val="00282EEB"/>
    <w:rsid w:val="002C2339"/>
    <w:rsid w:val="002C3A07"/>
    <w:rsid w:val="00357B49"/>
    <w:rsid w:val="003749A9"/>
    <w:rsid w:val="00391B51"/>
    <w:rsid w:val="003A5DF2"/>
    <w:rsid w:val="003F41D1"/>
    <w:rsid w:val="00413B76"/>
    <w:rsid w:val="00422324"/>
    <w:rsid w:val="0043315C"/>
    <w:rsid w:val="00450E7C"/>
    <w:rsid w:val="00453473"/>
    <w:rsid w:val="00461687"/>
    <w:rsid w:val="004619C6"/>
    <w:rsid w:val="004944DF"/>
    <w:rsid w:val="004B1CF7"/>
    <w:rsid w:val="004C2743"/>
    <w:rsid w:val="004D72AF"/>
    <w:rsid w:val="004E6877"/>
    <w:rsid w:val="00503746"/>
    <w:rsid w:val="00514B30"/>
    <w:rsid w:val="00520336"/>
    <w:rsid w:val="005300AE"/>
    <w:rsid w:val="005417D3"/>
    <w:rsid w:val="00566831"/>
    <w:rsid w:val="0057703B"/>
    <w:rsid w:val="005A1827"/>
    <w:rsid w:val="005B49BC"/>
    <w:rsid w:val="005D07F7"/>
    <w:rsid w:val="005E38A2"/>
    <w:rsid w:val="005F08A5"/>
    <w:rsid w:val="00603638"/>
    <w:rsid w:val="006102D4"/>
    <w:rsid w:val="00610F9F"/>
    <w:rsid w:val="00663527"/>
    <w:rsid w:val="00671C3C"/>
    <w:rsid w:val="006B4EEF"/>
    <w:rsid w:val="006C61A1"/>
    <w:rsid w:val="0078306C"/>
    <w:rsid w:val="00785C58"/>
    <w:rsid w:val="00796CAF"/>
    <w:rsid w:val="00800332"/>
    <w:rsid w:val="008134C3"/>
    <w:rsid w:val="0082192A"/>
    <w:rsid w:val="00823DB0"/>
    <w:rsid w:val="00824357"/>
    <w:rsid w:val="00833E3D"/>
    <w:rsid w:val="00836F09"/>
    <w:rsid w:val="00862820"/>
    <w:rsid w:val="00870B73"/>
    <w:rsid w:val="008824E3"/>
    <w:rsid w:val="008852BA"/>
    <w:rsid w:val="008916A2"/>
    <w:rsid w:val="00892404"/>
    <w:rsid w:val="008A329F"/>
    <w:rsid w:val="008B6631"/>
    <w:rsid w:val="0090246C"/>
    <w:rsid w:val="009138F6"/>
    <w:rsid w:val="00967C0E"/>
    <w:rsid w:val="00976F32"/>
    <w:rsid w:val="00992DFF"/>
    <w:rsid w:val="009A6CE0"/>
    <w:rsid w:val="009B620A"/>
    <w:rsid w:val="009D764A"/>
    <w:rsid w:val="009D7BFB"/>
    <w:rsid w:val="009F3126"/>
    <w:rsid w:val="00A2470B"/>
    <w:rsid w:val="00A32504"/>
    <w:rsid w:val="00A45264"/>
    <w:rsid w:val="00A4788C"/>
    <w:rsid w:val="00A71A80"/>
    <w:rsid w:val="00A84DCA"/>
    <w:rsid w:val="00AA5378"/>
    <w:rsid w:val="00AC4310"/>
    <w:rsid w:val="00AD230C"/>
    <w:rsid w:val="00AD6F96"/>
    <w:rsid w:val="00AE6772"/>
    <w:rsid w:val="00AE714A"/>
    <w:rsid w:val="00AE7202"/>
    <w:rsid w:val="00AF0A25"/>
    <w:rsid w:val="00B04946"/>
    <w:rsid w:val="00B12D0C"/>
    <w:rsid w:val="00B54924"/>
    <w:rsid w:val="00B551EA"/>
    <w:rsid w:val="00B55E70"/>
    <w:rsid w:val="00B64378"/>
    <w:rsid w:val="00B707E3"/>
    <w:rsid w:val="00B85D61"/>
    <w:rsid w:val="00B91994"/>
    <w:rsid w:val="00BC37A6"/>
    <w:rsid w:val="00BD1922"/>
    <w:rsid w:val="00BF3972"/>
    <w:rsid w:val="00C318D4"/>
    <w:rsid w:val="00C336C3"/>
    <w:rsid w:val="00C3702A"/>
    <w:rsid w:val="00CA7FE9"/>
    <w:rsid w:val="00CB3757"/>
    <w:rsid w:val="00CB7110"/>
    <w:rsid w:val="00CC1397"/>
    <w:rsid w:val="00CD4DDC"/>
    <w:rsid w:val="00CE418B"/>
    <w:rsid w:val="00D02601"/>
    <w:rsid w:val="00D100A1"/>
    <w:rsid w:val="00D108AA"/>
    <w:rsid w:val="00D257EF"/>
    <w:rsid w:val="00D31956"/>
    <w:rsid w:val="00DB1C4B"/>
    <w:rsid w:val="00DC1CCF"/>
    <w:rsid w:val="00DE519F"/>
    <w:rsid w:val="00E53827"/>
    <w:rsid w:val="00E67DBC"/>
    <w:rsid w:val="00E71BF8"/>
    <w:rsid w:val="00E84868"/>
    <w:rsid w:val="00E95702"/>
    <w:rsid w:val="00EA439C"/>
    <w:rsid w:val="00EB32AB"/>
    <w:rsid w:val="00EE1A39"/>
    <w:rsid w:val="00EF0520"/>
    <w:rsid w:val="00EF7E59"/>
    <w:rsid w:val="00F250F9"/>
    <w:rsid w:val="00F268DC"/>
    <w:rsid w:val="00F41B9E"/>
    <w:rsid w:val="00F42467"/>
    <w:rsid w:val="00F66FCE"/>
    <w:rsid w:val="00F84626"/>
    <w:rsid w:val="00FD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4D1EF-C821-4A68-92AD-21AE8839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30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0A25"/>
    <w:rPr>
      <w:color w:val="0563C1" w:themeColor="hyperlink"/>
      <w:u w:val="single"/>
    </w:rPr>
  </w:style>
  <w:style w:type="paragraph" w:styleId="a4">
    <w:name w:val="List Paragraph"/>
    <w:basedOn w:val="a"/>
    <w:uiPriority w:val="34"/>
    <w:qFormat/>
    <w:rsid w:val="00AF0A25"/>
    <w:pPr>
      <w:ind w:left="720"/>
      <w:contextualSpacing/>
    </w:pPr>
  </w:style>
  <w:style w:type="paragraph" w:customStyle="1" w:styleId="ConsPlusNormal">
    <w:name w:val="ConsPlusNormal"/>
    <w:rsid w:val="00AF0A25"/>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422324"/>
    <w:rPr>
      <w:rFonts w:ascii="Segoe UI" w:hAnsi="Segoe UI" w:cs="Segoe UI"/>
      <w:sz w:val="18"/>
      <w:szCs w:val="18"/>
    </w:rPr>
  </w:style>
  <w:style w:type="character" w:customStyle="1" w:styleId="a6">
    <w:name w:val="Текст выноски Знак"/>
    <w:basedOn w:val="a0"/>
    <w:link w:val="a5"/>
    <w:uiPriority w:val="99"/>
    <w:semiHidden/>
    <w:rsid w:val="00422324"/>
    <w:rPr>
      <w:rFonts w:ascii="Segoe UI" w:eastAsia="Times New Roman" w:hAnsi="Segoe UI" w:cs="Segoe UI"/>
      <w:sz w:val="18"/>
      <w:szCs w:val="18"/>
      <w:lang w:val="en-US"/>
    </w:rPr>
  </w:style>
  <w:style w:type="paragraph" w:styleId="a7">
    <w:name w:val="header"/>
    <w:basedOn w:val="a"/>
    <w:link w:val="a8"/>
    <w:uiPriority w:val="99"/>
    <w:unhideWhenUsed/>
    <w:rsid w:val="0082192A"/>
    <w:pPr>
      <w:tabs>
        <w:tab w:val="center" w:pos="4677"/>
        <w:tab w:val="right" w:pos="9355"/>
      </w:tabs>
    </w:pPr>
  </w:style>
  <w:style w:type="character" w:customStyle="1" w:styleId="a8">
    <w:name w:val="Верхний колонтитул Знак"/>
    <w:basedOn w:val="a0"/>
    <w:link w:val="a7"/>
    <w:uiPriority w:val="99"/>
    <w:rsid w:val="0082192A"/>
    <w:rPr>
      <w:rFonts w:ascii="Times New Roman" w:eastAsia="Times New Roman" w:hAnsi="Times New Roman" w:cs="Times New Roman"/>
      <w:sz w:val="24"/>
      <w:szCs w:val="24"/>
      <w:lang w:val="en-US"/>
    </w:rPr>
  </w:style>
  <w:style w:type="paragraph" w:styleId="a9">
    <w:name w:val="footer"/>
    <w:basedOn w:val="a"/>
    <w:link w:val="aa"/>
    <w:uiPriority w:val="99"/>
    <w:unhideWhenUsed/>
    <w:rsid w:val="0082192A"/>
    <w:pPr>
      <w:tabs>
        <w:tab w:val="center" w:pos="4677"/>
        <w:tab w:val="right" w:pos="9355"/>
      </w:tabs>
    </w:pPr>
  </w:style>
  <w:style w:type="character" w:customStyle="1" w:styleId="aa">
    <w:name w:val="Нижний колонтитул Знак"/>
    <w:basedOn w:val="a0"/>
    <w:link w:val="a9"/>
    <w:uiPriority w:val="99"/>
    <w:rsid w:val="0082192A"/>
    <w:rPr>
      <w:rFonts w:ascii="Times New Roman" w:eastAsia="Times New Roman" w:hAnsi="Times New Roman" w:cs="Times New Roman"/>
      <w:sz w:val="24"/>
      <w:szCs w:val="24"/>
      <w:lang w:val="en-US"/>
    </w:rPr>
  </w:style>
  <w:style w:type="paragraph" w:customStyle="1" w:styleId="ConsTitle">
    <w:name w:val="ConsTitle"/>
    <w:rsid w:val="004944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nhideWhenUsed/>
    <w:rsid w:val="004944DF"/>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2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Лена</cp:lastModifiedBy>
  <cp:revision>2</cp:revision>
  <cp:lastPrinted>2019-11-27T06:31:00Z</cp:lastPrinted>
  <dcterms:created xsi:type="dcterms:W3CDTF">2021-02-03T13:36:00Z</dcterms:created>
  <dcterms:modified xsi:type="dcterms:W3CDTF">2021-02-03T13:36:00Z</dcterms:modified>
</cp:coreProperties>
</file>