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69" w:rsidRPr="00540388" w:rsidRDefault="00E27A69" w:rsidP="00E27A69">
      <w:pPr>
        <w:widowControl w:val="0"/>
        <w:tabs>
          <w:tab w:val="left" w:pos="4020"/>
          <w:tab w:val="right" w:pos="9077"/>
        </w:tabs>
        <w:suppressAutoHyphens/>
        <w:rPr>
          <w:rFonts w:eastAsia="Lucida Sans Unicode" w:cs="Tahoma"/>
          <w:b/>
          <w:sz w:val="28"/>
          <w:szCs w:val="28"/>
          <w:lang w:bidi="en-US"/>
        </w:rPr>
      </w:pPr>
    </w:p>
    <w:p w:rsidR="00E27A69" w:rsidRPr="00540388" w:rsidRDefault="00E27A69" w:rsidP="00E27A69">
      <w:pPr>
        <w:rPr>
          <w:b/>
          <w:sz w:val="28"/>
          <w:szCs w:val="28"/>
        </w:rPr>
      </w:pPr>
    </w:p>
    <w:p w:rsidR="00E27A69" w:rsidRPr="00540388" w:rsidRDefault="00E27A69" w:rsidP="00E27A69">
      <w:pPr>
        <w:jc w:val="center"/>
        <w:rPr>
          <w:b/>
          <w:sz w:val="28"/>
          <w:szCs w:val="28"/>
        </w:rPr>
      </w:pPr>
    </w:p>
    <w:p w:rsidR="00E27A69" w:rsidRPr="00540388" w:rsidRDefault="00E27A69" w:rsidP="00E27A69">
      <w:pPr>
        <w:jc w:val="center"/>
        <w:rPr>
          <w:b/>
          <w:sz w:val="28"/>
          <w:szCs w:val="28"/>
        </w:rPr>
      </w:pPr>
      <w:r w:rsidRPr="00540388">
        <w:rPr>
          <w:b/>
          <w:sz w:val="28"/>
          <w:szCs w:val="28"/>
        </w:rPr>
        <w:t>Российская Федерация</w:t>
      </w:r>
    </w:p>
    <w:p w:rsidR="00E27A69" w:rsidRPr="00540388" w:rsidRDefault="00E27A69" w:rsidP="00E27A69">
      <w:pPr>
        <w:jc w:val="center"/>
        <w:rPr>
          <w:b/>
          <w:sz w:val="28"/>
          <w:szCs w:val="28"/>
        </w:rPr>
      </w:pPr>
      <w:r w:rsidRPr="00540388">
        <w:rPr>
          <w:b/>
          <w:sz w:val="28"/>
          <w:szCs w:val="28"/>
        </w:rPr>
        <w:t>Новгородская область</w:t>
      </w:r>
    </w:p>
    <w:p w:rsidR="00E27A69" w:rsidRPr="00540388" w:rsidRDefault="00E27A69" w:rsidP="00E27A69">
      <w:pPr>
        <w:jc w:val="center"/>
        <w:rPr>
          <w:b/>
          <w:sz w:val="28"/>
          <w:szCs w:val="28"/>
        </w:rPr>
      </w:pPr>
      <w:r w:rsidRPr="00540388">
        <w:rPr>
          <w:b/>
          <w:sz w:val="28"/>
          <w:szCs w:val="28"/>
        </w:rPr>
        <w:t>Новгородский муниципальный район</w:t>
      </w:r>
    </w:p>
    <w:p w:rsidR="00E27A69" w:rsidRPr="00540388" w:rsidRDefault="00E27A69" w:rsidP="00E27A69">
      <w:pPr>
        <w:jc w:val="center"/>
        <w:rPr>
          <w:b/>
          <w:sz w:val="28"/>
          <w:szCs w:val="28"/>
        </w:rPr>
      </w:pPr>
      <w:r w:rsidRPr="00540388">
        <w:rPr>
          <w:b/>
          <w:sz w:val="28"/>
          <w:szCs w:val="28"/>
        </w:rPr>
        <w:t>АДМИНИСТРАЦИЯ БРОННИЦКОГО СЕЛЬСКОГО ПОСЕЛЕНИЯ</w:t>
      </w:r>
    </w:p>
    <w:p w:rsidR="00E27A69" w:rsidRPr="00540388" w:rsidRDefault="00E27A69" w:rsidP="00E27A69">
      <w:pPr>
        <w:jc w:val="center"/>
        <w:rPr>
          <w:b/>
        </w:rPr>
      </w:pPr>
    </w:p>
    <w:p w:rsidR="00E27A69" w:rsidRPr="00540388" w:rsidRDefault="00E27A69" w:rsidP="00E27A69">
      <w:pPr>
        <w:jc w:val="center"/>
        <w:rPr>
          <w:b/>
        </w:rPr>
      </w:pPr>
    </w:p>
    <w:p w:rsidR="00E27A69" w:rsidRPr="00540388" w:rsidRDefault="00E27A69" w:rsidP="00E27A69">
      <w:pPr>
        <w:jc w:val="center"/>
        <w:rPr>
          <w:b/>
        </w:rPr>
      </w:pPr>
    </w:p>
    <w:p w:rsidR="00E27A69" w:rsidRPr="00540388" w:rsidRDefault="00E27A69" w:rsidP="00E27A69">
      <w:pPr>
        <w:widowControl w:val="0"/>
        <w:suppressAutoHyphens/>
        <w:jc w:val="center"/>
        <w:rPr>
          <w:rFonts w:eastAsia="Lucida Sans Unicode" w:cs="Tahoma"/>
          <w:b/>
          <w:sz w:val="28"/>
          <w:szCs w:val="28"/>
          <w:lang w:bidi="en-US"/>
        </w:rPr>
      </w:pPr>
      <w:r w:rsidRPr="00540388">
        <w:rPr>
          <w:rFonts w:eastAsia="Lucida Sans Unicode" w:cs="Tahoma"/>
          <w:b/>
          <w:sz w:val="28"/>
          <w:szCs w:val="28"/>
          <w:lang w:bidi="en-US"/>
        </w:rPr>
        <w:t>ПОСТАНОВЛЕНИЕ</w:t>
      </w:r>
    </w:p>
    <w:p w:rsidR="00E27A69" w:rsidRPr="00540388" w:rsidRDefault="00E27A69" w:rsidP="00E27A69">
      <w:pPr>
        <w:widowControl w:val="0"/>
        <w:suppressAutoHyphens/>
        <w:jc w:val="center"/>
        <w:rPr>
          <w:rFonts w:eastAsia="Lucida Sans Unicode" w:cs="Tahoma"/>
          <w:sz w:val="28"/>
          <w:szCs w:val="28"/>
          <w:lang w:bidi="en-US"/>
        </w:rPr>
      </w:pPr>
    </w:p>
    <w:p w:rsidR="00E27A69" w:rsidRPr="00540388" w:rsidRDefault="00E27A69" w:rsidP="00E27A69">
      <w:pPr>
        <w:widowControl w:val="0"/>
        <w:suppressAutoHyphens/>
        <w:jc w:val="center"/>
        <w:rPr>
          <w:rFonts w:eastAsia="Lucida Sans Unicode" w:cs="Tahoma"/>
          <w:sz w:val="28"/>
          <w:szCs w:val="28"/>
          <w:lang w:bidi="en-US"/>
        </w:rPr>
      </w:pPr>
    </w:p>
    <w:p w:rsidR="00E27A69" w:rsidRPr="00540388" w:rsidRDefault="00E27A69" w:rsidP="00E27A69">
      <w:pPr>
        <w:widowControl w:val="0"/>
        <w:suppressAutoHyphens/>
        <w:spacing w:line="100" w:lineRule="atLeast"/>
        <w:rPr>
          <w:rFonts w:eastAsia="Lucida Sans Unicode" w:cs="Tahoma"/>
          <w:b/>
          <w:sz w:val="28"/>
          <w:szCs w:val="28"/>
          <w:lang w:bidi="en-US"/>
        </w:rPr>
      </w:pPr>
    </w:p>
    <w:p w:rsidR="00E27A69" w:rsidRPr="00540388" w:rsidRDefault="00E27A69" w:rsidP="00E27A69">
      <w:pPr>
        <w:widowControl w:val="0"/>
        <w:suppressAutoHyphens/>
        <w:spacing w:line="100" w:lineRule="atLeast"/>
        <w:rPr>
          <w:rFonts w:eastAsia="Lucida Sans Unicode" w:cs="Tahoma"/>
          <w:sz w:val="28"/>
          <w:szCs w:val="28"/>
          <w:lang w:bidi="en-US"/>
        </w:rPr>
      </w:pPr>
      <w:r w:rsidRPr="00540388">
        <w:rPr>
          <w:rFonts w:eastAsia="Lucida Sans Unicode" w:cs="Tahoma"/>
          <w:sz w:val="28"/>
          <w:szCs w:val="28"/>
          <w:lang w:bidi="en-US"/>
        </w:rPr>
        <w:t xml:space="preserve">от </w:t>
      </w:r>
      <w:r w:rsidR="00396FC6">
        <w:rPr>
          <w:rFonts w:eastAsia="Lucida Sans Unicode" w:cs="Tahoma"/>
          <w:sz w:val="28"/>
          <w:szCs w:val="28"/>
          <w:lang w:bidi="en-US"/>
        </w:rPr>
        <w:t>_____</w:t>
      </w:r>
      <w:r w:rsidRPr="00540388">
        <w:rPr>
          <w:rFonts w:eastAsia="Lucida Sans Unicode" w:cs="Tahoma"/>
          <w:sz w:val="28"/>
          <w:szCs w:val="28"/>
          <w:lang w:bidi="en-US"/>
        </w:rPr>
        <w:t xml:space="preserve">  № </w:t>
      </w:r>
      <w:r w:rsidR="00396FC6">
        <w:rPr>
          <w:rFonts w:eastAsia="Lucida Sans Unicode" w:cs="Tahoma"/>
          <w:sz w:val="28"/>
          <w:szCs w:val="28"/>
          <w:lang w:bidi="en-US"/>
        </w:rPr>
        <w:t>__</w:t>
      </w:r>
    </w:p>
    <w:p w:rsidR="00E27A69" w:rsidRDefault="00E27A69" w:rsidP="00E27A69">
      <w:pPr>
        <w:rPr>
          <w:sz w:val="28"/>
          <w:szCs w:val="28"/>
        </w:rPr>
      </w:pPr>
      <w:r>
        <w:rPr>
          <w:sz w:val="28"/>
          <w:szCs w:val="28"/>
        </w:rPr>
        <w:t>с</w:t>
      </w:r>
      <w:r w:rsidRPr="00CD3071">
        <w:rPr>
          <w:sz w:val="28"/>
          <w:szCs w:val="28"/>
        </w:rPr>
        <w:t>. Бр</w:t>
      </w:r>
      <w:r>
        <w:rPr>
          <w:sz w:val="28"/>
          <w:szCs w:val="28"/>
        </w:rPr>
        <w:t>онница</w:t>
      </w:r>
    </w:p>
    <w:p w:rsidR="00E27A69" w:rsidRPr="00CD3071" w:rsidRDefault="00E27A69" w:rsidP="00E27A69">
      <w:pPr>
        <w:rPr>
          <w:sz w:val="28"/>
          <w:szCs w:val="28"/>
        </w:rPr>
      </w:pPr>
    </w:p>
    <w:p w:rsidR="00E837ED" w:rsidRDefault="00E27A69" w:rsidP="00E837ED">
      <w:pPr>
        <w:pStyle w:val="ConsPlusTitle"/>
        <w:rPr>
          <w:rFonts w:ascii="Times New Roman" w:hAnsi="Times New Roman" w:cs="Times New Roman"/>
          <w:sz w:val="28"/>
          <w:szCs w:val="28"/>
        </w:rPr>
      </w:pPr>
      <w:r w:rsidRPr="00E837ED">
        <w:rPr>
          <w:rFonts w:ascii="Times New Roman" w:hAnsi="Times New Roman"/>
          <w:sz w:val="28"/>
          <w:szCs w:val="28"/>
        </w:rPr>
        <w:t>Об утверждении</w:t>
      </w:r>
      <w:r w:rsidRPr="00CD3071">
        <w:rPr>
          <w:rFonts w:ascii="Times New Roman" w:hAnsi="Times New Roman"/>
          <w:b w:val="0"/>
          <w:sz w:val="28"/>
          <w:szCs w:val="28"/>
        </w:rPr>
        <w:t xml:space="preserve"> </w:t>
      </w:r>
      <w:r w:rsidR="00E837ED" w:rsidRPr="00BC0DA8">
        <w:rPr>
          <w:rFonts w:ascii="Times New Roman" w:hAnsi="Times New Roman" w:cs="Times New Roman"/>
          <w:sz w:val="28"/>
          <w:szCs w:val="28"/>
        </w:rPr>
        <w:t>Порядк</w:t>
      </w:r>
      <w:r w:rsidR="00E837ED">
        <w:rPr>
          <w:rFonts w:ascii="Times New Roman" w:hAnsi="Times New Roman" w:cs="Times New Roman"/>
          <w:sz w:val="28"/>
          <w:szCs w:val="28"/>
        </w:rPr>
        <w:t>а</w:t>
      </w:r>
      <w:r w:rsidR="00E837ED" w:rsidRPr="00BC0DA8">
        <w:rPr>
          <w:rFonts w:ascii="Times New Roman" w:hAnsi="Times New Roman" w:cs="Times New Roman"/>
          <w:sz w:val="28"/>
          <w:szCs w:val="28"/>
        </w:rPr>
        <w:t xml:space="preserve"> санкционирования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расходов </w:t>
      </w:r>
      <w:r w:rsidRPr="00787C19">
        <w:rPr>
          <w:rFonts w:ascii="Times New Roman" w:hAnsi="Times New Roman" w:cs="Times New Roman"/>
          <w:sz w:val="28"/>
          <w:szCs w:val="28"/>
        </w:rPr>
        <w:t xml:space="preserve">муниципальных </w:t>
      </w:r>
      <w:r w:rsidRPr="00BC0DA8">
        <w:rPr>
          <w:rFonts w:ascii="Times New Roman" w:hAnsi="Times New Roman" w:cs="Times New Roman"/>
          <w:sz w:val="28"/>
          <w:szCs w:val="28"/>
        </w:rPr>
        <w:t xml:space="preserve">бюджетных и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автономных учреждений, источником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финансового обеспечения которых являются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субсидии, полученные в соответствии с абзацем </w:t>
      </w:r>
    </w:p>
    <w:p w:rsidR="00E837ED"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 xml:space="preserve">вторым пункта 1 статьи 78.1 и статьей 78.2 </w:t>
      </w:r>
    </w:p>
    <w:p w:rsidR="00E837ED" w:rsidRPr="00BC0DA8" w:rsidRDefault="00E837ED" w:rsidP="00E837ED">
      <w:pPr>
        <w:pStyle w:val="ConsPlusTitle"/>
        <w:rPr>
          <w:rFonts w:ascii="Times New Roman" w:hAnsi="Times New Roman" w:cs="Times New Roman"/>
          <w:sz w:val="28"/>
          <w:szCs w:val="28"/>
        </w:rPr>
      </w:pPr>
      <w:r w:rsidRPr="00BC0DA8">
        <w:rPr>
          <w:rFonts w:ascii="Times New Roman" w:hAnsi="Times New Roman" w:cs="Times New Roman"/>
          <w:sz w:val="28"/>
          <w:szCs w:val="28"/>
        </w:rPr>
        <w:t>Бюджетного кодекса Российской Федерации</w:t>
      </w:r>
    </w:p>
    <w:p w:rsidR="00E27A69" w:rsidRDefault="00E27A69" w:rsidP="00E27A69">
      <w:pPr>
        <w:ind w:right="3118"/>
        <w:rPr>
          <w:b/>
          <w:sz w:val="28"/>
          <w:szCs w:val="28"/>
        </w:rPr>
      </w:pPr>
    </w:p>
    <w:p w:rsidR="00E27A69" w:rsidRPr="00CD3071" w:rsidRDefault="00E27A69" w:rsidP="00E27A69">
      <w:pPr>
        <w:ind w:right="3118"/>
        <w:rPr>
          <w:b/>
          <w:sz w:val="28"/>
          <w:szCs w:val="28"/>
        </w:rPr>
      </w:pPr>
    </w:p>
    <w:p w:rsidR="00E27A69" w:rsidRDefault="00E27A69" w:rsidP="00E27A69">
      <w:pPr>
        <w:ind w:firstLine="709"/>
        <w:jc w:val="both"/>
        <w:rPr>
          <w:sz w:val="28"/>
          <w:szCs w:val="28"/>
        </w:rPr>
      </w:pPr>
      <w:r w:rsidRPr="00CD3071">
        <w:rPr>
          <w:sz w:val="28"/>
          <w:szCs w:val="28"/>
        </w:rPr>
        <w:t xml:space="preserve">      В соответствии с абзацем вторым пункта 1 статьи 78.1 и пунктом 1 статьи 78.2 Бюджетного кодекса Российской Федерации, частью 16 статьи 30</w:t>
      </w:r>
      <w:r>
        <w:rPr>
          <w:sz w:val="28"/>
          <w:szCs w:val="28"/>
        </w:rPr>
        <w:t xml:space="preserve"> </w:t>
      </w:r>
      <w:r w:rsidRPr="00CD3071">
        <w:rPr>
          <w:sz w:val="28"/>
          <w:szCs w:val="28"/>
        </w:rPr>
        <w:t>Федерального закона от 8 мая 2010</w:t>
      </w:r>
      <w:r>
        <w:rPr>
          <w:sz w:val="28"/>
          <w:szCs w:val="28"/>
        </w:rPr>
        <w:t xml:space="preserve"> </w:t>
      </w:r>
      <w:r w:rsidRPr="00CD3071">
        <w:rPr>
          <w:sz w:val="28"/>
          <w:szCs w:val="28"/>
        </w:rPr>
        <w:t>года №</w:t>
      </w:r>
      <w:r>
        <w:rPr>
          <w:sz w:val="28"/>
          <w:szCs w:val="28"/>
        </w:rPr>
        <w:t xml:space="preserve"> </w:t>
      </w:r>
      <w:r w:rsidRPr="00CD3071">
        <w:rPr>
          <w:sz w:val="28"/>
          <w:szCs w:val="28"/>
        </w:rPr>
        <w:t>83-ФЗ «О внесении изменений в отдельные законодательные акты Российской Федерации в связи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w:t>
      </w:r>
    </w:p>
    <w:p w:rsidR="00E27A69" w:rsidRPr="00CD3071" w:rsidRDefault="00E27A69" w:rsidP="00E27A69">
      <w:pPr>
        <w:ind w:firstLine="709"/>
        <w:jc w:val="both"/>
        <w:rPr>
          <w:sz w:val="28"/>
          <w:szCs w:val="28"/>
        </w:rPr>
      </w:pPr>
    </w:p>
    <w:p w:rsidR="00E27A69" w:rsidRDefault="00E27A69" w:rsidP="00E27A69">
      <w:pPr>
        <w:ind w:firstLine="709"/>
        <w:jc w:val="both"/>
        <w:rPr>
          <w:b/>
          <w:sz w:val="28"/>
          <w:szCs w:val="28"/>
        </w:rPr>
      </w:pPr>
      <w:r>
        <w:rPr>
          <w:b/>
          <w:sz w:val="28"/>
          <w:szCs w:val="28"/>
        </w:rPr>
        <w:t>Администрация Бронницкого сельского поселения постановляет</w:t>
      </w:r>
      <w:r w:rsidRPr="00CD3071">
        <w:rPr>
          <w:b/>
          <w:sz w:val="28"/>
          <w:szCs w:val="28"/>
        </w:rPr>
        <w:t>:</w:t>
      </w:r>
    </w:p>
    <w:p w:rsidR="00E27A69" w:rsidRDefault="00E27A69" w:rsidP="00E27A69">
      <w:pPr>
        <w:ind w:firstLine="709"/>
        <w:jc w:val="both"/>
        <w:rPr>
          <w:b/>
          <w:sz w:val="28"/>
          <w:szCs w:val="28"/>
        </w:rPr>
      </w:pPr>
    </w:p>
    <w:p w:rsidR="00E27A69" w:rsidRPr="00E837ED" w:rsidRDefault="00E27A69" w:rsidP="00E837ED">
      <w:pPr>
        <w:pStyle w:val="ConsPlusTitle"/>
        <w:ind w:firstLine="709"/>
        <w:jc w:val="both"/>
        <w:rPr>
          <w:rFonts w:ascii="Times New Roman" w:hAnsi="Times New Roman"/>
          <w:b w:val="0"/>
          <w:sz w:val="28"/>
          <w:szCs w:val="28"/>
        </w:rPr>
      </w:pPr>
      <w:r w:rsidRPr="00E837ED">
        <w:rPr>
          <w:rFonts w:ascii="Times New Roman" w:hAnsi="Times New Roman"/>
          <w:b w:val="0"/>
          <w:sz w:val="28"/>
          <w:szCs w:val="28"/>
        </w:rPr>
        <w:t xml:space="preserve">1.Утвердить прилагаемый </w:t>
      </w:r>
      <w:r w:rsidR="00E837ED" w:rsidRPr="00E837ED">
        <w:rPr>
          <w:rFonts w:ascii="Times New Roman" w:hAnsi="Times New Roman" w:cs="Times New Roman"/>
          <w:b w:val="0"/>
          <w:sz w:val="28"/>
          <w:szCs w:val="28"/>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Pr="00E837ED">
        <w:rPr>
          <w:rFonts w:ascii="Times New Roman" w:hAnsi="Times New Roman"/>
          <w:b w:val="0"/>
          <w:sz w:val="28"/>
          <w:szCs w:val="28"/>
        </w:rPr>
        <w:t>.</w:t>
      </w:r>
    </w:p>
    <w:p w:rsidR="00E27A69" w:rsidRPr="00CD3071" w:rsidRDefault="00E27A69" w:rsidP="00E27A69">
      <w:pPr>
        <w:shd w:val="clear" w:color="auto" w:fill="FFFFFF"/>
        <w:ind w:firstLine="709"/>
        <w:jc w:val="both"/>
        <w:rPr>
          <w:sz w:val="28"/>
          <w:szCs w:val="28"/>
        </w:rPr>
      </w:pPr>
      <w:r w:rsidRPr="00CD3071">
        <w:rPr>
          <w:sz w:val="28"/>
          <w:szCs w:val="28"/>
        </w:rPr>
        <w:t>2.Настоящее постановление вступает в силу с 1 января 202</w:t>
      </w:r>
      <w:r w:rsidR="00283D88">
        <w:rPr>
          <w:sz w:val="28"/>
          <w:szCs w:val="28"/>
        </w:rPr>
        <w:t xml:space="preserve">2 </w:t>
      </w:r>
      <w:r w:rsidRPr="00CD3071">
        <w:rPr>
          <w:sz w:val="28"/>
          <w:szCs w:val="28"/>
        </w:rPr>
        <w:t>года.</w:t>
      </w:r>
    </w:p>
    <w:p w:rsidR="00E837ED" w:rsidRDefault="00E27A69" w:rsidP="00E27A69">
      <w:pPr>
        <w:shd w:val="clear" w:color="auto" w:fill="FFFFFF"/>
        <w:ind w:firstLine="709"/>
        <w:jc w:val="both"/>
        <w:rPr>
          <w:sz w:val="28"/>
          <w:szCs w:val="28"/>
        </w:rPr>
      </w:pPr>
      <w:r w:rsidRPr="00CD3071">
        <w:rPr>
          <w:sz w:val="28"/>
          <w:szCs w:val="28"/>
        </w:rPr>
        <w:t>3.Признать утратившим</w:t>
      </w:r>
      <w:r w:rsidR="00E837ED">
        <w:rPr>
          <w:sz w:val="28"/>
          <w:szCs w:val="28"/>
        </w:rPr>
        <w:t>и</w:t>
      </w:r>
      <w:r w:rsidRPr="00CD3071">
        <w:rPr>
          <w:sz w:val="28"/>
          <w:szCs w:val="28"/>
        </w:rPr>
        <w:t xml:space="preserve"> силу с 1 января 202</w:t>
      </w:r>
      <w:r w:rsidR="00283D88">
        <w:rPr>
          <w:sz w:val="28"/>
          <w:szCs w:val="28"/>
        </w:rPr>
        <w:t>2</w:t>
      </w:r>
      <w:r w:rsidRPr="00CD3071">
        <w:rPr>
          <w:sz w:val="28"/>
          <w:szCs w:val="28"/>
        </w:rPr>
        <w:t xml:space="preserve"> года </w:t>
      </w:r>
      <w:r w:rsidR="00E837ED">
        <w:rPr>
          <w:sz w:val="28"/>
          <w:szCs w:val="28"/>
        </w:rPr>
        <w:t>п</w:t>
      </w:r>
      <w:r w:rsidRPr="00CD3071">
        <w:rPr>
          <w:sz w:val="28"/>
          <w:szCs w:val="28"/>
        </w:rPr>
        <w:t>остановлени</w:t>
      </w:r>
      <w:r w:rsidR="00E837ED">
        <w:rPr>
          <w:sz w:val="28"/>
          <w:szCs w:val="28"/>
        </w:rPr>
        <w:t>я</w:t>
      </w:r>
      <w:r w:rsidRPr="00CD3071">
        <w:rPr>
          <w:sz w:val="28"/>
          <w:szCs w:val="28"/>
        </w:rPr>
        <w:t xml:space="preserve"> Администрации Б</w:t>
      </w:r>
      <w:r>
        <w:rPr>
          <w:sz w:val="28"/>
          <w:szCs w:val="28"/>
        </w:rPr>
        <w:t>ронниц</w:t>
      </w:r>
      <w:r w:rsidRPr="00CD3071">
        <w:rPr>
          <w:sz w:val="28"/>
          <w:szCs w:val="28"/>
        </w:rPr>
        <w:t>кого сельского поселения</w:t>
      </w:r>
      <w:r w:rsidR="00E837ED">
        <w:rPr>
          <w:sz w:val="28"/>
          <w:szCs w:val="28"/>
        </w:rPr>
        <w:t>:</w:t>
      </w:r>
    </w:p>
    <w:p w:rsidR="00E837ED" w:rsidRDefault="00E837ED" w:rsidP="00E837ED">
      <w:pPr>
        <w:shd w:val="clear" w:color="auto" w:fill="FFFFFF"/>
        <w:ind w:firstLine="709"/>
        <w:jc w:val="both"/>
        <w:rPr>
          <w:color w:val="000000"/>
          <w:sz w:val="28"/>
          <w:szCs w:val="28"/>
        </w:rPr>
      </w:pPr>
      <w:r>
        <w:rPr>
          <w:sz w:val="28"/>
          <w:szCs w:val="28"/>
        </w:rPr>
        <w:lastRenderedPageBreak/>
        <w:t>-</w:t>
      </w:r>
      <w:r w:rsidR="00E27A69" w:rsidRPr="00CD3071">
        <w:rPr>
          <w:sz w:val="28"/>
          <w:szCs w:val="28"/>
        </w:rPr>
        <w:t xml:space="preserve"> от </w:t>
      </w:r>
      <w:r>
        <w:rPr>
          <w:sz w:val="28"/>
          <w:szCs w:val="28"/>
        </w:rPr>
        <w:t>07</w:t>
      </w:r>
      <w:r w:rsidR="00E27A69" w:rsidRPr="00CD3071">
        <w:rPr>
          <w:sz w:val="28"/>
          <w:szCs w:val="28"/>
        </w:rPr>
        <w:t>.0</w:t>
      </w:r>
      <w:r>
        <w:rPr>
          <w:sz w:val="28"/>
          <w:szCs w:val="28"/>
        </w:rPr>
        <w:t>4</w:t>
      </w:r>
      <w:r w:rsidR="00E27A69" w:rsidRPr="00CD3071">
        <w:rPr>
          <w:sz w:val="28"/>
          <w:szCs w:val="28"/>
        </w:rPr>
        <w:t>.20</w:t>
      </w:r>
      <w:r>
        <w:rPr>
          <w:sz w:val="28"/>
          <w:szCs w:val="28"/>
        </w:rPr>
        <w:t>20</w:t>
      </w:r>
      <w:r w:rsidR="00E27A69" w:rsidRPr="00CD3071">
        <w:rPr>
          <w:sz w:val="28"/>
          <w:szCs w:val="28"/>
        </w:rPr>
        <w:t xml:space="preserve"> №</w:t>
      </w:r>
      <w:r w:rsidR="00E27A69">
        <w:rPr>
          <w:sz w:val="28"/>
          <w:szCs w:val="28"/>
        </w:rPr>
        <w:t xml:space="preserve"> </w:t>
      </w:r>
      <w:r>
        <w:rPr>
          <w:sz w:val="28"/>
          <w:szCs w:val="28"/>
        </w:rPr>
        <w:t>54</w:t>
      </w:r>
      <w:r w:rsidR="00E27A69" w:rsidRPr="00CD3071">
        <w:rPr>
          <w:sz w:val="28"/>
          <w:szCs w:val="28"/>
        </w:rPr>
        <w:t xml:space="preserve"> «</w:t>
      </w:r>
      <w:r w:rsidR="00E27A69" w:rsidRPr="00CD3071">
        <w:rPr>
          <w:color w:val="000000"/>
          <w:sz w:val="28"/>
          <w:szCs w:val="28"/>
        </w:rPr>
        <w:t xml:space="preserve">Об утверждении порядка санкционирования расходов </w:t>
      </w:r>
      <w:r>
        <w:rPr>
          <w:color w:val="000000"/>
          <w:sz w:val="28"/>
          <w:szCs w:val="28"/>
        </w:rPr>
        <w:t xml:space="preserve">муниципальных </w:t>
      </w:r>
      <w:r w:rsidR="00E27A69" w:rsidRPr="00CD3071">
        <w:rPr>
          <w:color w:val="000000"/>
          <w:sz w:val="28"/>
          <w:szCs w:val="28"/>
        </w:rPr>
        <w:t xml:space="preserve">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w:t>
      </w:r>
      <w:r>
        <w:rPr>
          <w:color w:val="000000"/>
          <w:sz w:val="28"/>
          <w:szCs w:val="28"/>
        </w:rPr>
        <w:t>1</w:t>
      </w:r>
      <w:r w:rsidR="00E27A69" w:rsidRPr="00CD3071">
        <w:rPr>
          <w:color w:val="000000"/>
          <w:sz w:val="28"/>
          <w:szCs w:val="28"/>
        </w:rPr>
        <w:t xml:space="preserve"> статьи 7</w:t>
      </w:r>
      <w:r>
        <w:rPr>
          <w:color w:val="000000"/>
          <w:sz w:val="28"/>
          <w:szCs w:val="28"/>
        </w:rPr>
        <w:t>8.2</w:t>
      </w:r>
      <w:r w:rsidR="00E27A69" w:rsidRPr="00CD3071">
        <w:rPr>
          <w:color w:val="000000"/>
          <w:sz w:val="28"/>
          <w:szCs w:val="28"/>
        </w:rPr>
        <w:t xml:space="preserve"> Бюджетного кодекса Российской Федерации»</w:t>
      </w:r>
      <w:r>
        <w:rPr>
          <w:color w:val="000000"/>
          <w:sz w:val="28"/>
          <w:szCs w:val="28"/>
        </w:rPr>
        <w:t>:</w:t>
      </w:r>
    </w:p>
    <w:p w:rsidR="00E837ED" w:rsidRDefault="00E837ED" w:rsidP="00E837ED">
      <w:pPr>
        <w:shd w:val="clear" w:color="auto" w:fill="FFFFFF"/>
        <w:ind w:firstLine="709"/>
        <w:jc w:val="both"/>
        <w:rPr>
          <w:color w:val="000000"/>
          <w:sz w:val="28"/>
          <w:szCs w:val="28"/>
        </w:rPr>
      </w:pPr>
      <w:r>
        <w:rPr>
          <w:color w:val="000000"/>
          <w:sz w:val="28"/>
          <w:szCs w:val="28"/>
        </w:rPr>
        <w:t xml:space="preserve">-от 09.04.2021 г.№ 73 </w:t>
      </w:r>
      <w:r w:rsidRPr="00CD3071">
        <w:rPr>
          <w:sz w:val="28"/>
          <w:szCs w:val="28"/>
        </w:rPr>
        <w:t>«</w:t>
      </w:r>
      <w:r w:rsidRPr="00CD3071">
        <w:rPr>
          <w:color w:val="000000"/>
          <w:sz w:val="28"/>
          <w:szCs w:val="28"/>
        </w:rPr>
        <w:t>О</w:t>
      </w:r>
      <w:r>
        <w:rPr>
          <w:color w:val="000000"/>
          <w:sz w:val="28"/>
          <w:szCs w:val="28"/>
        </w:rPr>
        <w:t xml:space="preserve"> внесени</w:t>
      </w:r>
      <w:r w:rsidRPr="00CD3071">
        <w:rPr>
          <w:color w:val="000000"/>
          <w:sz w:val="28"/>
          <w:szCs w:val="28"/>
        </w:rPr>
        <w:t xml:space="preserve">и </w:t>
      </w:r>
      <w:r>
        <w:rPr>
          <w:color w:val="000000"/>
          <w:sz w:val="28"/>
          <w:szCs w:val="28"/>
        </w:rPr>
        <w:t xml:space="preserve">изменений в </w:t>
      </w:r>
      <w:r w:rsidRPr="00CD3071">
        <w:rPr>
          <w:color w:val="000000"/>
          <w:sz w:val="28"/>
          <w:szCs w:val="28"/>
        </w:rPr>
        <w:t>поряд</w:t>
      </w:r>
      <w:r>
        <w:rPr>
          <w:color w:val="000000"/>
          <w:sz w:val="28"/>
          <w:szCs w:val="28"/>
        </w:rPr>
        <w:t>о</w:t>
      </w:r>
      <w:r w:rsidRPr="00CD3071">
        <w:rPr>
          <w:color w:val="000000"/>
          <w:sz w:val="28"/>
          <w:szCs w:val="28"/>
        </w:rPr>
        <w:t xml:space="preserve">к санкционирования расходов </w:t>
      </w:r>
      <w:r>
        <w:rPr>
          <w:color w:val="000000"/>
          <w:sz w:val="28"/>
          <w:szCs w:val="28"/>
        </w:rPr>
        <w:t xml:space="preserve">муниципальных </w:t>
      </w:r>
      <w:r w:rsidRPr="00CD3071">
        <w:rPr>
          <w:color w:val="000000"/>
          <w:sz w:val="28"/>
          <w:szCs w:val="28"/>
        </w:rPr>
        <w:t xml:space="preserve">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w:t>
      </w:r>
      <w:r>
        <w:rPr>
          <w:color w:val="000000"/>
          <w:sz w:val="28"/>
          <w:szCs w:val="28"/>
        </w:rPr>
        <w:t>1</w:t>
      </w:r>
      <w:r w:rsidRPr="00CD3071">
        <w:rPr>
          <w:color w:val="000000"/>
          <w:sz w:val="28"/>
          <w:szCs w:val="28"/>
        </w:rPr>
        <w:t xml:space="preserve"> статьи 7</w:t>
      </w:r>
      <w:r>
        <w:rPr>
          <w:color w:val="000000"/>
          <w:sz w:val="28"/>
          <w:szCs w:val="28"/>
        </w:rPr>
        <w:t>8.2</w:t>
      </w:r>
      <w:r w:rsidRPr="00CD3071">
        <w:rPr>
          <w:color w:val="000000"/>
          <w:sz w:val="28"/>
          <w:szCs w:val="28"/>
        </w:rPr>
        <w:t xml:space="preserve"> Бюджетного кодекса Российской Федерации»</w:t>
      </w:r>
      <w:r>
        <w:rPr>
          <w:color w:val="000000"/>
          <w:sz w:val="28"/>
          <w:szCs w:val="28"/>
        </w:rPr>
        <w:t>:</w:t>
      </w:r>
    </w:p>
    <w:p w:rsidR="00E27A69" w:rsidRPr="00BC7B43" w:rsidRDefault="00E27A69" w:rsidP="00E27A69">
      <w:pPr>
        <w:tabs>
          <w:tab w:val="left" w:pos="10780"/>
        </w:tabs>
        <w:ind w:firstLine="709"/>
        <w:jc w:val="both"/>
        <w:rPr>
          <w:sz w:val="28"/>
          <w:szCs w:val="28"/>
        </w:rPr>
      </w:pPr>
      <w:r w:rsidRPr="00CD3071">
        <w:rPr>
          <w:sz w:val="28"/>
          <w:szCs w:val="28"/>
        </w:rPr>
        <w:t xml:space="preserve">4. </w:t>
      </w:r>
      <w:r w:rsidRPr="00BC7B43">
        <w:rPr>
          <w:rFonts w:eastAsia="Lucida Sans Unicode" w:cs="Tahoma"/>
          <w:sz w:val="28"/>
          <w:szCs w:val="28"/>
          <w:lang w:bidi="en-US"/>
        </w:rPr>
        <w:t>П</w:t>
      </w:r>
      <w:r w:rsidRPr="00BC7B43">
        <w:rPr>
          <w:rFonts w:eastAsia="Lucida Sans Unicode"/>
          <w:color w:val="000000"/>
          <w:sz w:val="28"/>
          <w:szCs w:val="28"/>
          <w:lang w:bidi="en-US"/>
        </w:rPr>
        <w:t xml:space="preserve">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8" w:history="1">
        <w:r w:rsidRPr="00BC7B43">
          <w:rPr>
            <w:rFonts w:eastAsia="Lucida Sans Unicode" w:cs="Tahoma"/>
            <w:color w:val="0000FF"/>
            <w:sz w:val="28"/>
            <w:szCs w:val="28"/>
            <w:u w:val="single"/>
            <w:lang w:val="en-US" w:bidi="en-US"/>
          </w:rPr>
          <w:t>www</w:t>
        </w:r>
        <w:r w:rsidRPr="00BC7B43">
          <w:rPr>
            <w:rFonts w:eastAsia="Lucida Sans Unicode" w:cs="Tahoma"/>
            <w:color w:val="0000FF"/>
            <w:sz w:val="28"/>
            <w:szCs w:val="28"/>
            <w:u w:val="single"/>
            <w:lang w:bidi="en-US"/>
          </w:rPr>
          <w:t>.</w:t>
        </w:r>
        <w:r w:rsidRPr="00BC7B43">
          <w:rPr>
            <w:rFonts w:eastAsia="Lucida Sans Unicode" w:cs="Tahoma"/>
            <w:color w:val="0000FF"/>
            <w:sz w:val="28"/>
            <w:szCs w:val="28"/>
            <w:u w:val="single"/>
            <w:lang w:val="en-US" w:bidi="en-US"/>
          </w:rPr>
          <w:t>bronnic</w:t>
        </w:r>
        <w:r w:rsidRPr="00BC7B43">
          <w:rPr>
            <w:rFonts w:eastAsia="Lucida Sans Unicode" w:cs="Tahoma"/>
            <w:color w:val="0000FF"/>
            <w:sz w:val="28"/>
            <w:szCs w:val="28"/>
            <w:u w:val="single"/>
            <w:lang w:bidi="en-US"/>
          </w:rPr>
          <w:t>а</w:t>
        </w:r>
        <w:r w:rsidRPr="00BC7B43">
          <w:rPr>
            <w:rFonts w:eastAsia="Lucida Sans Unicode" w:cs="Tahoma"/>
            <w:color w:val="0000FF"/>
            <w:sz w:val="28"/>
            <w:szCs w:val="28"/>
            <w:u w:val="single"/>
            <w:lang w:val="en-US" w:bidi="en-US"/>
          </w:rPr>
          <w:t>adm</w:t>
        </w:r>
        <w:r w:rsidRPr="00BC7B43">
          <w:rPr>
            <w:rFonts w:eastAsia="Lucida Sans Unicode" w:cs="Tahoma"/>
            <w:color w:val="0000FF"/>
            <w:sz w:val="28"/>
            <w:szCs w:val="28"/>
            <w:u w:val="single"/>
            <w:lang w:bidi="en-US"/>
          </w:rPr>
          <w:t>.</w:t>
        </w:r>
        <w:r w:rsidRPr="00BC7B43">
          <w:rPr>
            <w:rFonts w:eastAsia="Lucida Sans Unicode" w:cs="Tahoma"/>
            <w:color w:val="0000FF"/>
            <w:sz w:val="28"/>
            <w:szCs w:val="28"/>
            <w:u w:val="single"/>
            <w:lang w:val="en-US" w:bidi="en-US"/>
          </w:rPr>
          <w:t>ru</w:t>
        </w:r>
      </w:hyperlink>
      <w:r w:rsidRPr="00BC7B43">
        <w:rPr>
          <w:rFonts w:eastAsia="Lucida Sans Unicode"/>
          <w:color w:val="000000"/>
          <w:sz w:val="28"/>
          <w:szCs w:val="28"/>
          <w:lang w:bidi="en-US"/>
        </w:rPr>
        <w:t>. в разделе «Документы» в подразделе «Постановления»</w:t>
      </w:r>
      <w:r>
        <w:rPr>
          <w:rFonts w:eastAsia="Lucida Sans Unicode"/>
          <w:color w:val="000000"/>
          <w:sz w:val="28"/>
          <w:szCs w:val="28"/>
          <w:lang w:bidi="en-US"/>
        </w:rPr>
        <w:t>.</w:t>
      </w:r>
    </w:p>
    <w:p w:rsidR="00E27A69" w:rsidRPr="00CD3071" w:rsidRDefault="00E27A69" w:rsidP="00E27A69">
      <w:pPr>
        <w:shd w:val="clear" w:color="auto" w:fill="FFFFFF"/>
        <w:ind w:firstLine="709"/>
        <w:jc w:val="both"/>
        <w:rPr>
          <w:sz w:val="28"/>
          <w:szCs w:val="28"/>
        </w:rPr>
      </w:pPr>
    </w:p>
    <w:p w:rsidR="00E27A69" w:rsidRPr="00CD3071" w:rsidRDefault="00E27A69" w:rsidP="00E27A69">
      <w:pPr>
        <w:ind w:firstLine="709"/>
        <w:rPr>
          <w:sz w:val="28"/>
          <w:szCs w:val="28"/>
        </w:rPr>
      </w:pPr>
      <w:r w:rsidRPr="00CD3071">
        <w:rPr>
          <w:sz w:val="28"/>
          <w:szCs w:val="28"/>
        </w:rPr>
        <w:t>Глава сельского поселения                                            С.Г.</w:t>
      </w:r>
      <w:r>
        <w:rPr>
          <w:sz w:val="28"/>
          <w:szCs w:val="28"/>
        </w:rPr>
        <w:t xml:space="preserve"> Василье</w:t>
      </w:r>
      <w:r w:rsidRPr="00CD3071">
        <w:rPr>
          <w:sz w:val="28"/>
          <w:szCs w:val="28"/>
        </w:rPr>
        <w:t>ва</w:t>
      </w:r>
    </w:p>
    <w:p w:rsidR="00E27A69" w:rsidRDefault="00E27A69">
      <w:pPr>
        <w:pStyle w:val="ConsPlusTitle"/>
        <w:jc w:val="center"/>
        <w:rPr>
          <w:rFonts w:ascii="Times New Roman" w:hAnsi="Times New Roman" w:cs="Times New Roman"/>
          <w:sz w:val="28"/>
          <w:szCs w:val="28"/>
        </w:rPr>
      </w:pPr>
    </w:p>
    <w:p w:rsidR="00E27A69" w:rsidRDefault="00E27A69">
      <w:pPr>
        <w:pStyle w:val="ConsPlusTitle"/>
        <w:jc w:val="center"/>
        <w:rPr>
          <w:rFonts w:ascii="Times New Roman" w:hAnsi="Times New Roman" w:cs="Times New Roman"/>
          <w:sz w:val="28"/>
          <w:szCs w:val="28"/>
        </w:rPr>
      </w:pPr>
    </w:p>
    <w:p w:rsidR="00E27A69" w:rsidRDefault="00E27A69">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Pr="00CD3071" w:rsidRDefault="00E837ED" w:rsidP="00E837ED">
      <w:pPr>
        <w:ind w:firstLine="709"/>
        <w:jc w:val="right"/>
        <w:rPr>
          <w:color w:val="000000"/>
          <w:sz w:val="28"/>
          <w:szCs w:val="28"/>
        </w:rPr>
      </w:pPr>
      <w:r w:rsidRPr="00CD3071">
        <w:rPr>
          <w:color w:val="000000"/>
          <w:sz w:val="28"/>
          <w:szCs w:val="28"/>
        </w:rPr>
        <w:lastRenderedPageBreak/>
        <w:t>Утвержден</w:t>
      </w:r>
    </w:p>
    <w:p w:rsidR="00E837ED" w:rsidRPr="00CD3071" w:rsidRDefault="00E837ED" w:rsidP="00E837ED">
      <w:pPr>
        <w:ind w:firstLine="709"/>
        <w:jc w:val="right"/>
        <w:rPr>
          <w:color w:val="000000"/>
          <w:sz w:val="28"/>
          <w:szCs w:val="28"/>
        </w:rPr>
      </w:pPr>
      <w:r w:rsidRPr="00CD3071">
        <w:rPr>
          <w:color w:val="000000"/>
          <w:sz w:val="28"/>
          <w:szCs w:val="28"/>
        </w:rPr>
        <w:t>Постановлением Администрации</w:t>
      </w:r>
    </w:p>
    <w:p w:rsidR="00E837ED" w:rsidRPr="00CD3071" w:rsidRDefault="00E837ED" w:rsidP="00E837ED">
      <w:pPr>
        <w:ind w:firstLine="709"/>
        <w:jc w:val="right"/>
        <w:rPr>
          <w:sz w:val="28"/>
          <w:szCs w:val="28"/>
        </w:rPr>
      </w:pPr>
      <w:r w:rsidRPr="00CD3071">
        <w:rPr>
          <w:color w:val="000000"/>
          <w:sz w:val="28"/>
          <w:szCs w:val="28"/>
        </w:rPr>
        <w:t>Б</w:t>
      </w:r>
      <w:r>
        <w:rPr>
          <w:color w:val="000000"/>
          <w:sz w:val="28"/>
          <w:szCs w:val="28"/>
        </w:rPr>
        <w:t>ронниц</w:t>
      </w:r>
      <w:r w:rsidRPr="00CD3071">
        <w:rPr>
          <w:color w:val="000000"/>
          <w:sz w:val="28"/>
          <w:szCs w:val="28"/>
        </w:rPr>
        <w:t>кого сельского поселения</w:t>
      </w:r>
    </w:p>
    <w:p w:rsidR="00E837ED" w:rsidRDefault="00E837ED" w:rsidP="00E837ED">
      <w:pPr>
        <w:pStyle w:val="a9"/>
        <w:spacing w:before="0" w:beforeAutospacing="0" w:after="0" w:afterAutospacing="0"/>
        <w:ind w:firstLine="709"/>
        <w:rPr>
          <w:color w:val="000000"/>
          <w:sz w:val="28"/>
          <w:szCs w:val="28"/>
        </w:rPr>
      </w:pPr>
      <w:r>
        <w:rPr>
          <w:color w:val="000000"/>
          <w:sz w:val="28"/>
          <w:szCs w:val="28"/>
        </w:rPr>
        <w:t xml:space="preserve">от </w:t>
      </w:r>
      <w:r w:rsidR="00396FC6">
        <w:rPr>
          <w:color w:val="000000"/>
          <w:sz w:val="28"/>
          <w:szCs w:val="28"/>
        </w:rPr>
        <w:t>____</w:t>
      </w:r>
      <w:r>
        <w:rPr>
          <w:color w:val="000000"/>
          <w:sz w:val="28"/>
          <w:szCs w:val="28"/>
        </w:rPr>
        <w:t xml:space="preserve"> </w:t>
      </w:r>
      <w:r w:rsidRPr="00CD3071">
        <w:rPr>
          <w:color w:val="000000"/>
          <w:sz w:val="28"/>
          <w:szCs w:val="28"/>
        </w:rPr>
        <w:t>№</w:t>
      </w:r>
      <w:r>
        <w:rPr>
          <w:color w:val="000000"/>
          <w:sz w:val="28"/>
          <w:szCs w:val="28"/>
        </w:rPr>
        <w:t xml:space="preserve"> </w:t>
      </w:r>
      <w:r w:rsidR="00396FC6">
        <w:rPr>
          <w:color w:val="000000"/>
          <w:sz w:val="28"/>
          <w:szCs w:val="28"/>
        </w:rPr>
        <w:t>__</w:t>
      </w:r>
      <w:bookmarkStart w:id="0" w:name="_GoBack"/>
      <w:bookmarkEnd w:id="0"/>
    </w:p>
    <w:p w:rsidR="00E837ED" w:rsidRDefault="00E837ED" w:rsidP="00E837ED">
      <w:pPr>
        <w:pStyle w:val="ConsPlusTitle"/>
        <w:jc w:val="right"/>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837ED" w:rsidRDefault="00E837ED">
      <w:pPr>
        <w:pStyle w:val="ConsPlusTitle"/>
        <w:jc w:val="center"/>
        <w:rPr>
          <w:rFonts w:ascii="Times New Roman" w:hAnsi="Times New Roman" w:cs="Times New Roman"/>
          <w:sz w:val="28"/>
          <w:szCs w:val="28"/>
        </w:rPr>
      </w:pPr>
    </w:p>
    <w:p w:rsidR="00E12A9C" w:rsidRPr="00BC0DA8" w:rsidRDefault="00B457FB">
      <w:pPr>
        <w:pStyle w:val="ConsPlusTitle"/>
        <w:jc w:val="center"/>
        <w:rPr>
          <w:rFonts w:ascii="Times New Roman" w:hAnsi="Times New Roman" w:cs="Times New Roman"/>
          <w:sz w:val="28"/>
          <w:szCs w:val="28"/>
        </w:rPr>
      </w:pPr>
      <w:r w:rsidRPr="00BC0DA8">
        <w:rPr>
          <w:rFonts w:ascii="Times New Roman" w:hAnsi="Times New Roman" w:cs="Times New Roman"/>
          <w:sz w:val="28"/>
          <w:szCs w:val="28"/>
        </w:rPr>
        <w:t>П</w:t>
      </w:r>
      <w:r w:rsidR="008257A3" w:rsidRPr="00BC0DA8">
        <w:rPr>
          <w:rFonts w:ascii="Times New Roman" w:hAnsi="Times New Roman" w:cs="Times New Roman"/>
          <w:sz w:val="28"/>
          <w:szCs w:val="28"/>
        </w:rPr>
        <w:t>оряд</w:t>
      </w:r>
      <w:r w:rsidRPr="00BC0DA8">
        <w:rPr>
          <w:rFonts w:ascii="Times New Roman" w:hAnsi="Times New Roman" w:cs="Times New Roman"/>
          <w:sz w:val="28"/>
          <w:szCs w:val="28"/>
        </w:rPr>
        <w:t>о</w:t>
      </w:r>
      <w:r w:rsidR="008257A3" w:rsidRPr="00BC0DA8">
        <w:rPr>
          <w:rFonts w:ascii="Times New Roman" w:hAnsi="Times New Roman" w:cs="Times New Roman"/>
          <w:sz w:val="28"/>
          <w:szCs w:val="28"/>
        </w:rPr>
        <w:t>к</w:t>
      </w:r>
      <w:r w:rsidRPr="00BC0DA8">
        <w:rPr>
          <w:rFonts w:ascii="Times New Roman" w:hAnsi="Times New Roman" w:cs="Times New Roman"/>
          <w:sz w:val="28"/>
          <w:szCs w:val="28"/>
        </w:rPr>
        <w:t xml:space="preserve"> </w:t>
      </w:r>
      <w:r w:rsidR="008257A3" w:rsidRPr="00BC0DA8">
        <w:rPr>
          <w:rFonts w:ascii="Times New Roman" w:hAnsi="Times New Roman" w:cs="Times New Roman"/>
          <w:sz w:val="28"/>
          <w:szCs w:val="28"/>
        </w:rPr>
        <w:t xml:space="preserve">санкционирования расходов </w:t>
      </w:r>
      <w:r w:rsidR="008257A3" w:rsidRPr="00787C19">
        <w:rPr>
          <w:rFonts w:ascii="Times New Roman" w:hAnsi="Times New Roman" w:cs="Times New Roman"/>
          <w:sz w:val="28"/>
          <w:szCs w:val="28"/>
        </w:rPr>
        <w:t xml:space="preserve">муниципальных </w:t>
      </w:r>
      <w:r w:rsidR="008257A3" w:rsidRPr="00BC0DA8">
        <w:rPr>
          <w:rFonts w:ascii="Times New Roman" w:hAnsi="Times New Roman" w:cs="Times New Roman"/>
          <w:sz w:val="28"/>
          <w:szCs w:val="28"/>
        </w:rPr>
        <w:t>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12A9C" w:rsidRPr="00BC0DA8" w:rsidRDefault="00E12A9C">
      <w:pPr>
        <w:spacing w:after="1"/>
        <w:rPr>
          <w:sz w:val="28"/>
          <w:szCs w:val="28"/>
        </w:rPr>
      </w:pPr>
    </w:p>
    <w:p w:rsidR="00100487" w:rsidRDefault="00100487" w:rsidP="001004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E339B" w:rsidRPr="00BC0DA8">
        <w:rPr>
          <w:rFonts w:ascii="Times New Roman" w:hAnsi="Times New Roman" w:cs="Times New Roman"/>
          <w:sz w:val="28"/>
          <w:szCs w:val="28"/>
        </w:rPr>
        <w:t xml:space="preserve">Настоящий Порядок </w:t>
      </w:r>
      <w:r w:rsidR="00A752BC" w:rsidRPr="00BC0DA8">
        <w:rPr>
          <w:rFonts w:ascii="Times New Roman" w:hAnsi="Times New Roman" w:cs="Times New Roman"/>
          <w:sz w:val="28"/>
          <w:szCs w:val="28"/>
        </w:rPr>
        <w:t xml:space="preserve">санкционирования расходов </w:t>
      </w:r>
      <w:r w:rsidR="00A752BC" w:rsidRPr="00787C19">
        <w:rPr>
          <w:rFonts w:ascii="Times New Roman" w:hAnsi="Times New Roman" w:cs="Times New Roman"/>
          <w:sz w:val="28"/>
          <w:szCs w:val="28"/>
        </w:rPr>
        <w:t>муниципальных</w:t>
      </w:r>
      <w:r w:rsidR="00A752BC" w:rsidRPr="00BC0DA8">
        <w:rPr>
          <w:rFonts w:ascii="Times New Roman" w:hAnsi="Times New Roman" w:cs="Times New Roman"/>
          <w:sz w:val="28"/>
          <w:szCs w:val="28"/>
        </w:rPr>
        <w:t xml:space="preserve">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(далее – Порядок), </w:t>
      </w:r>
      <w:r w:rsidR="00EE339B" w:rsidRPr="00BC0DA8">
        <w:rPr>
          <w:rFonts w:ascii="Times New Roman" w:hAnsi="Times New Roman" w:cs="Times New Roman"/>
          <w:sz w:val="28"/>
          <w:szCs w:val="28"/>
        </w:rPr>
        <w:t xml:space="preserve">разработан </w:t>
      </w:r>
      <w:r w:rsidR="00A752BC" w:rsidRPr="00BC0DA8">
        <w:rPr>
          <w:rFonts w:ascii="Times New Roman" w:hAnsi="Times New Roman" w:cs="Times New Roman"/>
          <w:sz w:val="28"/>
          <w:szCs w:val="28"/>
        </w:rPr>
        <w:t>в соответствии со</w:t>
      </w:r>
      <w:r w:rsidR="00EE339B" w:rsidRPr="00BC0DA8">
        <w:rPr>
          <w:rFonts w:ascii="Times New Roman" w:hAnsi="Times New Roman" w:cs="Times New Roman"/>
          <w:sz w:val="28"/>
          <w:szCs w:val="28"/>
        </w:rPr>
        <w:t xml:space="preserve"> с</w:t>
      </w:r>
      <w:r>
        <w:rPr>
          <w:rFonts w:ascii="Times New Roman" w:hAnsi="Times New Roman" w:cs="Times New Roman"/>
          <w:sz w:val="28"/>
          <w:szCs w:val="28"/>
        </w:rPr>
        <w:t>татьей 2 Федерального закона от 03.11.</w:t>
      </w:r>
      <w:r w:rsidR="00EE339B" w:rsidRPr="00BC0DA8">
        <w:rPr>
          <w:rFonts w:ascii="Times New Roman" w:hAnsi="Times New Roman" w:cs="Times New Roman"/>
          <w:sz w:val="28"/>
          <w:szCs w:val="28"/>
        </w:rPr>
        <w:t>2006</w:t>
      </w:r>
      <w:r w:rsidR="00787C19">
        <w:rPr>
          <w:rFonts w:ascii="Times New Roman" w:hAnsi="Times New Roman" w:cs="Times New Roman"/>
          <w:sz w:val="28"/>
          <w:szCs w:val="28"/>
        </w:rPr>
        <w:t xml:space="preserve"> </w:t>
      </w:r>
      <w:r w:rsidR="00EE339B" w:rsidRPr="00BC0DA8">
        <w:rPr>
          <w:rFonts w:ascii="Times New Roman" w:hAnsi="Times New Roman" w:cs="Times New Roman"/>
          <w:sz w:val="28"/>
          <w:szCs w:val="28"/>
        </w:rPr>
        <w:t>№ 174</w:t>
      </w:r>
      <w:r w:rsidR="00787C19">
        <w:rPr>
          <w:rFonts w:ascii="Times New Roman" w:hAnsi="Times New Roman" w:cs="Times New Roman"/>
          <w:sz w:val="28"/>
          <w:szCs w:val="28"/>
        </w:rPr>
        <w:t>–</w:t>
      </w:r>
      <w:r w:rsidR="00EE339B" w:rsidRPr="00BC0DA8">
        <w:rPr>
          <w:rFonts w:ascii="Times New Roman" w:hAnsi="Times New Roman" w:cs="Times New Roman"/>
          <w:sz w:val="28"/>
          <w:szCs w:val="28"/>
        </w:rPr>
        <w:t xml:space="preserve">ФЗ «Об автономных учреждениях» (далее – Федеральный закон № 174–ФЗ), статьей 30 Федерального закона от </w:t>
      </w:r>
      <w:r>
        <w:rPr>
          <w:rFonts w:ascii="Times New Roman" w:hAnsi="Times New Roman" w:cs="Times New Roman"/>
          <w:sz w:val="28"/>
          <w:szCs w:val="28"/>
        </w:rPr>
        <w:t>08.05.</w:t>
      </w:r>
      <w:r w:rsidR="00EE339B" w:rsidRPr="00BC0DA8">
        <w:rPr>
          <w:rFonts w:ascii="Times New Roman" w:hAnsi="Times New Roman" w:cs="Times New Roman"/>
          <w:sz w:val="28"/>
          <w:szCs w:val="28"/>
        </w:rPr>
        <w:t>2010</w:t>
      </w:r>
      <w:r>
        <w:rPr>
          <w:rFonts w:ascii="Times New Roman" w:hAnsi="Times New Roman" w:cs="Times New Roman"/>
          <w:sz w:val="28"/>
          <w:szCs w:val="28"/>
        </w:rPr>
        <w:t xml:space="preserve"> </w:t>
      </w:r>
      <w:r w:rsidR="00EE339B" w:rsidRPr="00BC0DA8">
        <w:rPr>
          <w:rFonts w:ascii="Times New Roman" w:hAnsi="Times New Roman" w:cs="Times New Roman"/>
          <w:sz w:val="28"/>
          <w:szCs w:val="28"/>
        </w:rPr>
        <w:t>№ 83</w:t>
      </w:r>
      <w:r>
        <w:rPr>
          <w:rFonts w:ascii="Times New Roman" w:hAnsi="Times New Roman" w:cs="Times New Roman"/>
          <w:sz w:val="28"/>
          <w:szCs w:val="28"/>
        </w:rPr>
        <w:t>–</w:t>
      </w:r>
      <w:r w:rsidR="00EE339B" w:rsidRPr="00BC0DA8">
        <w:rPr>
          <w:rFonts w:ascii="Times New Roman" w:hAnsi="Times New Roman" w:cs="Times New Roman"/>
          <w:sz w:val="28"/>
          <w:szCs w:val="28"/>
        </w:rPr>
        <w:t>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w:t>
      </w:r>
      <w:r w:rsidR="00A752BC" w:rsidRPr="00BC0DA8">
        <w:rPr>
          <w:rFonts w:ascii="Times New Roman" w:hAnsi="Times New Roman" w:cs="Times New Roman"/>
          <w:sz w:val="28"/>
          <w:szCs w:val="28"/>
        </w:rPr>
        <w:t xml:space="preserve"> </w:t>
      </w:r>
      <w:r w:rsidR="00EE339B" w:rsidRPr="00BC0DA8">
        <w:rPr>
          <w:rFonts w:ascii="Times New Roman" w:hAnsi="Times New Roman" w:cs="Times New Roman"/>
          <w:sz w:val="28"/>
          <w:szCs w:val="28"/>
          <w:lang w:eastAsia="zh-CN"/>
        </w:rPr>
        <w:t>от 17.10.2016 № 21н «О порядке открытия и ведения лицевых счетов территориальными органами Федерального казначейства», от 15.05.2020</w:t>
      </w:r>
      <w:r w:rsidR="002541C9">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00EE339B" w:rsidRPr="00BC0DA8">
        <w:rPr>
          <w:rFonts w:ascii="Times New Roman" w:hAnsi="Times New Roman" w:cs="Times New Roman"/>
          <w:sz w:val="28"/>
          <w:szCs w:val="28"/>
          <w:lang w:eastAsia="zh-CN"/>
        </w:rPr>
        <w:t>№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w:t>
      </w:r>
      <w:r>
        <w:rPr>
          <w:rFonts w:ascii="Times New Roman" w:hAnsi="Times New Roman" w:cs="Times New Roman"/>
          <w:sz w:val="28"/>
          <w:szCs w:val="28"/>
          <w:lang w:eastAsia="zh-CN"/>
        </w:rPr>
        <w:t xml:space="preserve"> </w:t>
      </w:r>
      <w:r w:rsidR="00EE339B" w:rsidRPr="00BC0DA8">
        <w:rPr>
          <w:rFonts w:ascii="Times New Roman" w:hAnsi="Times New Roman" w:cs="Times New Roman"/>
          <w:sz w:val="28"/>
          <w:szCs w:val="28"/>
          <w:lang w:eastAsia="zh-CN"/>
        </w:rPr>
        <w:t>№ 21н «О Порядке казначейского обслуживания»</w:t>
      </w:r>
      <w:r w:rsidR="00787C19">
        <w:rPr>
          <w:rFonts w:ascii="Times New Roman" w:hAnsi="Times New Roman" w:cs="Times New Roman"/>
          <w:sz w:val="28"/>
          <w:szCs w:val="28"/>
          <w:lang w:eastAsia="zh-CN"/>
        </w:rPr>
        <w:t xml:space="preserve"> (далее – Порядок казначейского обслуживания)</w:t>
      </w:r>
      <w:r w:rsidR="00EE339B" w:rsidRPr="00BC0DA8">
        <w:rPr>
          <w:rFonts w:ascii="Times New Roman" w:hAnsi="Times New Roman" w:cs="Times New Roman"/>
          <w:sz w:val="28"/>
          <w:szCs w:val="28"/>
        </w:rPr>
        <w:t>.</w:t>
      </w:r>
    </w:p>
    <w:p w:rsidR="0009146E" w:rsidRDefault="00100487"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17DA3" w:rsidRPr="00BC0DA8">
        <w:rPr>
          <w:rFonts w:ascii="Times New Roman" w:hAnsi="Times New Roman" w:cs="Times New Roman"/>
          <w:sz w:val="28"/>
          <w:szCs w:val="28"/>
        </w:rPr>
        <w:t xml:space="preserve">Настоящий Порядок устанавливает правила санкционирования оплаты денежных обязательств </w:t>
      </w:r>
      <w:r w:rsidR="00417DA3" w:rsidRPr="00787C19">
        <w:rPr>
          <w:rFonts w:ascii="Times New Roman" w:hAnsi="Times New Roman" w:cs="Times New Roman"/>
          <w:sz w:val="28"/>
          <w:szCs w:val="28"/>
        </w:rPr>
        <w:t>муниципа</w:t>
      </w:r>
      <w:r w:rsidR="00787C19">
        <w:rPr>
          <w:rFonts w:ascii="Times New Roman" w:hAnsi="Times New Roman" w:cs="Times New Roman"/>
          <w:sz w:val="28"/>
          <w:szCs w:val="28"/>
        </w:rPr>
        <w:t>льных</w:t>
      </w:r>
      <w:r w:rsidR="00417DA3" w:rsidRPr="00BC0DA8">
        <w:rPr>
          <w:rFonts w:ascii="Times New Roman" w:hAnsi="Times New Roman" w:cs="Times New Roman"/>
          <w:sz w:val="28"/>
          <w:szCs w:val="28"/>
        </w:rPr>
        <w:t xml:space="preserve"> бюджетных и автономных</w:t>
      </w:r>
      <w:r w:rsidR="00417DA3" w:rsidRPr="00BC0DA8">
        <w:rPr>
          <w:rFonts w:ascii="Times New Roman" w:hAnsi="Times New Roman" w:cs="Times New Roman"/>
          <w:b/>
          <w:sz w:val="28"/>
          <w:szCs w:val="28"/>
        </w:rPr>
        <w:t xml:space="preserve"> </w:t>
      </w:r>
      <w:r w:rsidR="00417DA3" w:rsidRPr="00BC0DA8">
        <w:rPr>
          <w:rFonts w:ascii="Times New Roman" w:hAnsi="Times New Roman" w:cs="Times New Roman"/>
          <w:sz w:val="28"/>
          <w:szCs w:val="28"/>
        </w:rPr>
        <w:t>учреждений (далее – Учреждения)</w:t>
      </w:r>
      <w:r w:rsidR="00417DA3" w:rsidRPr="00BC0DA8">
        <w:rPr>
          <w:rFonts w:ascii="Times New Roman" w:hAnsi="Times New Roman" w:cs="Times New Roman"/>
          <w:i/>
          <w:sz w:val="28"/>
          <w:szCs w:val="28"/>
        </w:rPr>
        <w:t>,</w:t>
      </w:r>
      <w:r w:rsidR="00417DA3" w:rsidRPr="00BC0DA8">
        <w:rPr>
          <w:rFonts w:ascii="Times New Roman" w:hAnsi="Times New Roman" w:cs="Times New Roman"/>
          <w:sz w:val="28"/>
          <w:szCs w:val="28"/>
        </w:rPr>
        <w:t xml:space="preserve"> источником финансового </w:t>
      </w:r>
      <w:r w:rsidR="00417DA3" w:rsidRPr="0009146E">
        <w:rPr>
          <w:rFonts w:ascii="Times New Roman" w:hAnsi="Times New Roman" w:cs="Times New Roman"/>
          <w:sz w:val="28"/>
          <w:szCs w:val="28"/>
        </w:rPr>
        <w:t xml:space="preserve">обеспечения которых являются субсидии, предоставленные Учреждениям в соответствии с </w:t>
      </w:r>
      <w:hyperlink r:id="rId9" w:history="1">
        <w:r w:rsidR="00417DA3" w:rsidRPr="0009146E">
          <w:rPr>
            <w:rFonts w:ascii="Times New Roman" w:hAnsi="Times New Roman" w:cs="Times New Roman"/>
            <w:sz w:val="28"/>
            <w:szCs w:val="28"/>
          </w:rPr>
          <w:t>абзацем вторым пункта 1 статьи 78.1</w:t>
        </w:r>
      </w:hyperlink>
      <w:r w:rsidR="00417DA3" w:rsidRPr="0009146E">
        <w:rPr>
          <w:rFonts w:ascii="Times New Roman" w:hAnsi="Times New Roman" w:cs="Times New Roman"/>
          <w:sz w:val="28"/>
          <w:szCs w:val="28"/>
        </w:rPr>
        <w:t xml:space="preserve"> Бюджетного кодекса </w:t>
      </w:r>
      <w:r w:rsidR="00417DA3" w:rsidRPr="00BC0DA8">
        <w:rPr>
          <w:rFonts w:ascii="Times New Roman" w:hAnsi="Times New Roman" w:cs="Times New Roman"/>
          <w:sz w:val="28"/>
          <w:szCs w:val="28"/>
        </w:rPr>
        <w:t>Российской Федерации (далее – Субсидии на иные цели), и</w:t>
      </w:r>
      <w:r w:rsidR="004D3B02" w:rsidRPr="00BC0DA8">
        <w:rPr>
          <w:rFonts w:ascii="Times New Roman" w:hAnsi="Times New Roman" w:cs="Times New Roman"/>
          <w:sz w:val="28"/>
          <w:szCs w:val="28"/>
        </w:rPr>
        <w:t>ли</w:t>
      </w:r>
      <w:r w:rsidR="00417DA3" w:rsidRPr="00BC0DA8">
        <w:rPr>
          <w:rFonts w:ascii="Times New Roman" w:hAnsi="Times New Roman" w:cs="Times New Roman"/>
          <w:sz w:val="28"/>
          <w:szCs w:val="28"/>
        </w:rPr>
        <w:t xml:space="preserve"> субсидии на осуществление капитальных вложений в объекты капитального строительства </w:t>
      </w:r>
      <w:r w:rsidR="00787C19" w:rsidRPr="00787C19">
        <w:rPr>
          <w:rFonts w:ascii="Times New Roman" w:hAnsi="Times New Roman" w:cs="Times New Roman"/>
          <w:sz w:val="28"/>
          <w:szCs w:val="28"/>
        </w:rPr>
        <w:t>муниципальной</w:t>
      </w:r>
      <w:r w:rsidR="00417DA3" w:rsidRPr="0009146E">
        <w:rPr>
          <w:rFonts w:ascii="Times New Roman" w:hAnsi="Times New Roman" w:cs="Times New Roman"/>
          <w:b/>
          <w:sz w:val="28"/>
          <w:szCs w:val="28"/>
        </w:rPr>
        <w:t xml:space="preserve"> </w:t>
      </w:r>
      <w:r w:rsidR="00417DA3" w:rsidRPr="00BC0DA8">
        <w:rPr>
          <w:rFonts w:ascii="Times New Roman" w:hAnsi="Times New Roman" w:cs="Times New Roman"/>
          <w:sz w:val="28"/>
          <w:szCs w:val="28"/>
        </w:rPr>
        <w:t xml:space="preserve">собственности или приобретение объектов недвижимого имущества в </w:t>
      </w:r>
      <w:r w:rsidR="004D3B02" w:rsidRPr="00787C19">
        <w:rPr>
          <w:rFonts w:ascii="Times New Roman" w:hAnsi="Times New Roman" w:cs="Times New Roman"/>
          <w:sz w:val="28"/>
          <w:szCs w:val="28"/>
        </w:rPr>
        <w:t>муниципальную</w:t>
      </w:r>
      <w:r w:rsidR="00417DA3" w:rsidRPr="00BC0DA8">
        <w:rPr>
          <w:rFonts w:ascii="Times New Roman" w:hAnsi="Times New Roman" w:cs="Times New Roman"/>
          <w:sz w:val="28"/>
          <w:szCs w:val="28"/>
        </w:rPr>
        <w:t xml:space="preserve"> </w:t>
      </w:r>
      <w:r w:rsidR="00417DA3" w:rsidRPr="0009146E">
        <w:rPr>
          <w:rFonts w:ascii="Times New Roman" w:hAnsi="Times New Roman" w:cs="Times New Roman"/>
          <w:sz w:val="28"/>
          <w:szCs w:val="28"/>
        </w:rPr>
        <w:t xml:space="preserve">собственность в соответствии со </w:t>
      </w:r>
      <w:hyperlink r:id="rId10" w:history="1">
        <w:r w:rsidR="00417DA3" w:rsidRPr="0009146E">
          <w:rPr>
            <w:rFonts w:ascii="Times New Roman" w:hAnsi="Times New Roman" w:cs="Times New Roman"/>
            <w:sz w:val="28"/>
            <w:szCs w:val="28"/>
          </w:rPr>
          <w:t>статьей 78.2</w:t>
        </w:r>
      </w:hyperlink>
      <w:r w:rsidR="00417DA3" w:rsidRPr="0009146E">
        <w:rPr>
          <w:rFonts w:ascii="Times New Roman" w:hAnsi="Times New Roman" w:cs="Times New Roman"/>
          <w:sz w:val="28"/>
          <w:szCs w:val="28"/>
        </w:rPr>
        <w:t xml:space="preserve"> Бюджетного кодекса Российской </w:t>
      </w:r>
      <w:r w:rsidR="00417DA3" w:rsidRPr="00BC0DA8">
        <w:rPr>
          <w:rFonts w:ascii="Times New Roman" w:hAnsi="Times New Roman" w:cs="Times New Roman"/>
          <w:sz w:val="28"/>
          <w:szCs w:val="28"/>
        </w:rPr>
        <w:t>Федерации</w:t>
      </w:r>
      <w:r w:rsidR="004D3B02" w:rsidRPr="00BC0DA8">
        <w:rPr>
          <w:rFonts w:ascii="Times New Roman" w:hAnsi="Times New Roman" w:cs="Times New Roman"/>
          <w:sz w:val="28"/>
          <w:szCs w:val="28"/>
        </w:rPr>
        <w:t xml:space="preserve"> (далее – Субсидии на осуществление капитальных вложений).</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3. В соответствии со статьей 30 Федерального закона № 83</w:t>
      </w:r>
      <w:r w:rsidR="0009146E">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Субсидиями на осуществление капитальных вложений и Субсидиями на </w:t>
      </w:r>
      <w:r w:rsidRPr="00BC0DA8">
        <w:rPr>
          <w:rFonts w:ascii="Times New Roman" w:hAnsi="Times New Roman" w:cs="Times New Roman"/>
          <w:sz w:val="28"/>
          <w:szCs w:val="28"/>
        </w:rPr>
        <w:lastRenderedPageBreak/>
        <w:t xml:space="preserve">иные цели, поступающими </w:t>
      </w:r>
      <w:r w:rsidRPr="00787C19">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бюджетному учреждению </w:t>
      </w:r>
      <w:r w:rsidR="00CC1B4A" w:rsidRPr="00BC0DA8">
        <w:rPr>
          <w:rFonts w:ascii="Times New Roman" w:hAnsi="Times New Roman" w:cs="Times New Roman"/>
          <w:sz w:val="28"/>
          <w:szCs w:val="28"/>
        </w:rPr>
        <w:t xml:space="preserve">осуществляются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открываемом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w:t>
      </w:r>
      <w:r w:rsidR="00D17C7C" w:rsidRPr="00BC0DA8">
        <w:rPr>
          <w:rFonts w:ascii="Times New Roman" w:hAnsi="Times New Roman" w:cs="Times New Roman"/>
          <w:sz w:val="28"/>
          <w:szCs w:val="28"/>
        </w:rPr>
        <w:t>бюджетному</w:t>
      </w:r>
      <w:r w:rsidR="00CC1B4A" w:rsidRPr="00BC0DA8">
        <w:rPr>
          <w:rFonts w:ascii="Times New Roman" w:hAnsi="Times New Roman" w:cs="Times New Roman"/>
          <w:sz w:val="28"/>
          <w:szCs w:val="28"/>
        </w:rPr>
        <w:t xml:space="preserve"> учреждению в Управлении Федерального казначейства по Новгородской области (далее – Управление).</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4. В соответствии со статьей 2 Федерального закона №</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174</w:t>
      </w:r>
      <w:r w:rsidR="0009146E">
        <w:rPr>
          <w:rFonts w:ascii="Times New Roman" w:hAnsi="Times New Roman" w:cs="Times New Roman"/>
          <w:sz w:val="28"/>
          <w:szCs w:val="28"/>
        </w:rPr>
        <w:t>–</w:t>
      </w:r>
      <w:r w:rsidRPr="00BC0DA8">
        <w:rPr>
          <w:rFonts w:ascii="Times New Roman" w:hAnsi="Times New Roman" w:cs="Times New Roman"/>
          <w:sz w:val="28"/>
          <w:szCs w:val="28"/>
        </w:rPr>
        <w:t xml:space="preserve">ФЗ операции с </w:t>
      </w:r>
      <w:r w:rsidR="00CC1B4A" w:rsidRPr="00BC0DA8">
        <w:rPr>
          <w:rFonts w:ascii="Times New Roman" w:hAnsi="Times New Roman" w:cs="Times New Roman"/>
          <w:sz w:val="28"/>
          <w:szCs w:val="28"/>
        </w:rPr>
        <w:t>С</w:t>
      </w:r>
      <w:r w:rsidRPr="00BC0DA8">
        <w:rPr>
          <w:rFonts w:ascii="Times New Roman" w:hAnsi="Times New Roman" w:cs="Times New Roman"/>
          <w:sz w:val="28"/>
          <w:szCs w:val="28"/>
        </w:rPr>
        <w:t xml:space="preserve">убсидиями на осуществление капитальных вложений, поступающими </w:t>
      </w:r>
      <w:r w:rsidR="00CC1B4A" w:rsidRPr="00537353">
        <w:rPr>
          <w:rFonts w:ascii="Times New Roman" w:hAnsi="Times New Roman" w:cs="Times New Roman"/>
          <w:sz w:val="28"/>
          <w:szCs w:val="28"/>
        </w:rPr>
        <w:t>муниципальному</w:t>
      </w:r>
      <w:r w:rsidRPr="00BC0DA8">
        <w:rPr>
          <w:rFonts w:ascii="Times New Roman" w:hAnsi="Times New Roman" w:cs="Times New Roman"/>
          <w:sz w:val="28"/>
          <w:szCs w:val="28"/>
        </w:rPr>
        <w:t xml:space="preserve"> автономному учреждению,</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учитыва</w:t>
      </w:r>
      <w:r w:rsidR="00CC1B4A" w:rsidRPr="00BC0DA8">
        <w:rPr>
          <w:rFonts w:ascii="Times New Roman" w:hAnsi="Times New Roman" w:cs="Times New Roman"/>
          <w:sz w:val="28"/>
          <w:szCs w:val="28"/>
        </w:rPr>
        <w:t>ются на отдельном лицевом счете</w:t>
      </w:r>
      <w:r w:rsidR="00D17C7C" w:rsidRPr="00BC0DA8">
        <w:rPr>
          <w:rFonts w:ascii="Times New Roman" w:hAnsi="Times New Roman" w:cs="Times New Roman"/>
          <w:sz w:val="28"/>
          <w:szCs w:val="28"/>
        </w:rPr>
        <w:t>, открываемом</w:t>
      </w:r>
      <w:r w:rsidR="00D17C7C" w:rsidRPr="00537353">
        <w:rPr>
          <w:rFonts w:ascii="Times New Roman" w:hAnsi="Times New Roman" w:cs="Times New Roman"/>
          <w:sz w:val="28"/>
          <w:szCs w:val="28"/>
        </w:rPr>
        <w:t xml:space="preserve"> </w:t>
      </w:r>
      <w:r w:rsidR="00537353" w:rsidRPr="00537353">
        <w:rPr>
          <w:rFonts w:ascii="Times New Roman" w:hAnsi="Times New Roman" w:cs="Times New Roman"/>
          <w:sz w:val="28"/>
          <w:szCs w:val="28"/>
        </w:rPr>
        <w:t>муниципальному</w:t>
      </w:r>
      <w:r w:rsidR="00D17C7C" w:rsidRPr="00BC0DA8">
        <w:rPr>
          <w:rFonts w:ascii="Times New Roman" w:hAnsi="Times New Roman" w:cs="Times New Roman"/>
          <w:sz w:val="28"/>
          <w:szCs w:val="28"/>
        </w:rPr>
        <w:t xml:space="preserve"> автономному учреждению в Управлении</w:t>
      </w:r>
      <w:r w:rsidR="00CC1B4A" w:rsidRPr="00BC0DA8">
        <w:rPr>
          <w:rFonts w:ascii="Times New Roman" w:hAnsi="Times New Roman" w:cs="Times New Roman"/>
          <w:sz w:val="28"/>
          <w:szCs w:val="28"/>
        </w:rPr>
        <w:t>.</w:t>
      </w:r>
    </w:p>
    <w:p w:rsidR="0009146E" w:rsidRDefault="004D3B02"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Операции с </w:t>
      </w:r>
      <w:r w:rsidR="00CC1B4A" w:rsidRPr="00BC0DA8">
        <w:rPr>
          <w:rFonts w:ascii="Times New Roman" w:hAnsi="Times New Roman" w:cs="Times New Roman"/>
          <w:sz w:val="28"/>
          <w:szCs w:val="28"/>
        </w:rPr>
        <w:t>С</w:t>
      </w:r>
      <w:r w:rsidRPr="00BC0DA8">
        <w:rPr>
          <w:rFonts w:ascii="Times New Roman" w:hAnsi="Times New Roman" w:cs="Times New Roman"/>
          <w:sz w:val="28"/>
          <w:szCs w:val="28"/>
        </w:rPr>
        <w:t>убсидиями на</w:t>
      </w:r>
      <w:r w:rsidR="00CC1B4A" w:rsidRPr="00BC0DA8">
        <w:rPr>
          <w:rFonts w:ascii="Times New Roman" w:hAnsi="Times New Roman" w:cs="Times New Roman"/>
          <w:sz w:val="28"/>
          <w:szCs w:val="28"/>
        </w:rPr>
        <w:t xml:space="preserve"> </w:t>
      </w:r>
      <w:r w:rsidRPr="00BC0DA8">
        <w:rPr>
          <w:rFonts w:ascii="Times New Roman" w:hAnsi="Times New Roman" w:cs="Times New Roman"/>
          <w:sz w:val="28"/>
          <w:szCs w:val="28"/>
        </w:rPr>
        <w:t xml:space="preserve">иные цели, поступающими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автономному учреждению</w:t>
      </w:r>
      <w:r w:rsidRPr="00BC0DA8">
        <w:rPr>
          <w:rFonts w:ascii="Times New Roman" w:hAnsi="Times New Roman" w:cs="Times New Roman"/>
          <w:sz w:val="28"/>
          <w:szCs w:val="28"/>
        </w:rPr>
        <w:t xml:space="preserve">, учитываются на счете в кредитной организации или на отдельном лицевом счете, открываемом </w:t>
      </w:r>
      <w:r w:rsidR="00CC1B4A" w:rsidRPr="00537353">
        <w:rPr>
          <w:rFonts w:ascii="Times New Roman" w:hAnsi="Times New Roman" w:cs="Times New Roman"/>
          <w:sz w:val="28"/>
          <w:szCs w:val="28"/>
        </w:rPr>
        <w:t>муниципальному</w:t>
      </w:r>
      <w:r w:rsidR="00CC1B4A" w:rsidRPr="00BC0DA8">
        <w:rPr>
          <w:rFonts w:ascii="Times New Roman" w:hAnsi="Times New Roman" w:cs="Times New Roman"/>
          <w:sz w:val="28"/>
          <w:szCs w:val="28"/>
        </w:rPr>
        <w:t xml:space="preserve"> автономному учреждению</w:t>
      </w:r>
      <w:r w:rsidRPr="00BC0DA8">
        <w:rPr>
          <w:rFonts w:ascii="Times New Roman" w:hAnsi="Times New Roman" w:cs="Times New Roman"/>
          <w:sz w:val="28"/>
          <w:szCs w:val="28"/>
        </w:rPr>
        <w:t xml:space="preserve"> в </w:t>
      </w:r>
      <w:r w:rsidR="00D17C7C" w:rsidRPr="00BC0DA8">
        <w:rPr>
          <w:rFonts w:ascii="Times New Roman" w:hAnsi="Times New Roman" w:cs="Times New Roman"/>
          <w:sz w:val="28"/>
          <w:szCs w:val="28"/>
        </w:rPr>
        <w:t>Управлении.</w:t>
      </w:r>
    </w:p>
    <w:p w:rsidR="0009146E" w:rsidRDefault="0009146E"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4D3B02" w:rsidRPr="00BC0DA8">
        <w:rPr>
          <w:rFonts w:ascii="Times New Roman" w:hAnsi="Times New Roman" w:cs="Times New Roman"/>
          <w:sz w:val="28"/>
          <w:szCs w:val="28"/>
        </w:rPr>
        <w:t xml:space="preserve">. </w:t>
      </w:r>
      <w:r w:rsidR="00EF1DFA" w:rsidRPr="00BC0DA8">
        <w:rPr>
          <w:rFonts w:ascii="Times New Roman" w:hAnsi="Times New Roman" w:cs="Times New Roman"/>
          <w:sz w:val="28"/>
          <w:szCs w:val="28"/>
        </w:rPr>
        <w:t xml:space="preserve">Настоящий Порядок применяется для санкционирования оплаты денежных обязательств </w:t>
      </w:r>
      <w:r w:rsidR="00EF1DFA" w:rsidRPr="00537353">
        <w:rPr>
          <w:rFonts w:ascii="Times New Roman" w:hAnsi="Times New Roman" w:cs="Times New Roman"/>
          <w:sz w:val="28"/>
          <w:szCs w:val="28"/>
        </w:rPr>
        <w:t>муниципального</w:t>
      </w:r>
      <w:r w:rsidR="00EF1DFA" w:rsidRPr="00BC0DA8">
        <w:rPr>
          <w:rFonts w:ascii="Times New Roman" w:hAnsi="Times New Roman" w:cs="Times New Roman"/>
          <w:sz w:val="28"/>
          <w:szCs w:val="28"/>
        </w:rPr>
        <w:t xml:space="preserve"> автономного учреждения, источником финансового обеспечения которых являются Субсидии на иные цели, </w:t>
      </w:r>
      <w:r w:rsidR="004D3B02" w:rsidRPr="00BC0DA8">
        <w:rPr>
          <w:rFonts w:ascii="Times New Roman" w:hAnsi="Times New Roman" w:cs="Times New Roman"/>
          <w:sz w:val="28"/>
          <w:szCs w:val="28"/>
        </w:rPr>
        <w:t>в случае осуществления операций с указанными средствами на лицев</w:t>
      </w:r>
      <w:r w:rsidR="00EF1DFA" w:rsidRPr="00BC0DA8">
        <w:rPr>
          <w:rFonts w:ascii="Times New Roman" w:hAnsi="Times New Roman" w:cs="Times New Roman"/>
          <w:sz w:val="28"/>
          <w:szCs w:val="28"/>
        </w:rPr>
        <w:t>ом</w:t>
      </w:r>
      <w:r w:rsidR="004D3B02" w:rsidRPr="00BC0DA8">
        <w:rPr>
          <w:rFonts w:ascii="Times New Roman" w:hAnsi="Times New Roman" w:cs="Times New Roman"/>
          <w:sz w:val="28"/>
          <w:szCs w:val="28"/>
        </w:rPr>
        <w:t xml:space="preserve"> счет</w:t>
      </w:r>
      <w:r w:rsidR="00EF1DFA" w:rsidRPr="00BC0DA8">
        <w:rPr>
          <w:rFonts w:ascii="Times New Roman" w:hAnsi="Times New Roman" w:cs="Times New Roman"/>
          <w:sz w:val="28"/>
          <w:szCs w:val="28"/>
        </w:rPr>
        <w:t>е</w:t>
      </w:r>
      <w:r w:rsidR="004D3B02" w:rsidRPr="00BC0DA8">
        <w:rPr>
          <w:rFonts w:ascii="Times New Roman" w:hAnsi="Times New Roman" w:cs="Times New Roman"/>
          <w:sz w:val="28"/>
          <w:szCs w:val="28"/>
        </w:rPr>
        <w:t>, открыт</w:t>
      </w:r>
      <w:r w:rsidR="00EF1DFA" w:rsidRPr="00BC0DA8">
        <w:rPr>
          <w:rFonts w:ascii="Times New Roman" w:hAnsi="Times New Roman" w:cs="Times New Roman"/>
          <w:sz w:val="28"/>
          <w:szCs w:val="28"/>
        </w:rPr>
        <w:t>ом</w:t>
      </w:r>
      <w:r w:rsidR="004D3B02" w:rsidRPr="00BC0DA8">
        <w:rPr>
          <w:rFonts w:ascii="Times New Roman" w:hAnsi="Times New Roman" w:cs="Times New Roman"/>
          <w:sz w:val="28"/>
          <w:szCs w:val="28"/>
        </w:rPr>
        <w:t xml:space="preserve"> в Управлении.</w:t>
      </w:r>
    </w:p>
    <w:p w:rsidR="0009146E" w:rsidRDefault="0009146E" w:rsidP="0009146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AF4A74" w:rsidRPr="00BC0DA8">
        <w:rPr>
          <w:rFonts w:ascii="Times New Roman" w:hAnsi="Times New Roman" w:cs="Times New Roman"/>
          <w:sz w:val="28"/>
          <w:szCs w:val="28"/>
        </w:rPr>
        <w:t xml:space="preserve">. Орган исполнительной власти </w:t>
      </w:r>
      <w:r w:rsidR="002A566A" w:rsidRPr="00E27A69">
        <w:rPr>
          <w:rFonts w:ascii="Times New Roman" w:hAnsi="Times New Roman" w:cs="Times New Roman"/>
          <w:sz w:val="28"/>
          <w:szCs w:val="28"/>
        </w:rPr>
        <w:t>Администрация Бронницкого сельского поселения</w:t>
      </w:r>
      <w:r w:rsidR="00AF4A74" w:rsidRPr="00E27A69">
        <w:rPr>
          <w:rFonts w:ascii="Times New Roman" w:hAnsi="Times New Roman" w:cs="Times New Roman"/>
          <w:sz w:val="28"/>
          <w:szCs w:val="28"/>
        </w:rPr>
        <w:t xml:space="preserve">, </w:t>
      </w:r>
      <w:r w:rsidR="00AF4A74" w:rsidRPr="00BC0DA8">
        <w:rPr>
          <w:rFonts w:ascii="Times New Roman" w:hAnsi="Times New Roman" w:cs="Times New Roman"/>
          <w:sz w:val="28"/>
          <w:szCs w:val="28"/>
        </w:rPr>
        <w:t>осуществляющий функции и полномочия учредителя в отношении Учреждения</w:t>
      </w:r>
      <w:r w:rsidR="00AF4A74" w:rsidRPr="00BC0DA8">
        <w:rPr>
          <w:rFonts w:ascii="Times New Roman" w:hAnsi="Times New Roman" w:cs="Times New Roman"/>
          <w:b/>
          <w:sz w:val="28"/>
          <w:szCs w:val="28"/>
        </w:rPr>
        <w:t xml:space="preserve"> </w:t>
      </w:r>
      <w:r w:rsidR="00AF4A74" w:rsidRPr="00BC0DA8">
        <w:rPr>
          <w:rFonts w:ascii="Times New Roman" w:hAnsi="Times New Roman" w:cs="Times New Roman"/>
          <w:sz w:val="28"/>
          <w:szCs w:val="28"/>
        </w:rPr>
        <w:t>(далее – Учредитель), ежегодно формирует Перечень целевых субсидий на ____ год (код формы по Общероссийскому классификатору управленческой документации</w:t>
      </w:r>
      <w:r>
        <w:rPr>
          <w:rFonts w:ascii="Times New Roman" w:hAnsi="Times New Roman" w:cs="Times New Roman"/>
          <w:sz w:val="28"/>
          <w:szCs w:val="28"/>
        </w:rPr>
        <w:t xml:space="preserve"> (далее – ОКУД)</w:t>
      </w:r>
      <w:r w:rsidR="00AF4A74" w:rsidRPr="00BC0DA8">
        <w:rPr>
          <w:rFonts w:ascii="Times New Roman" w:hAnsi="Times New Roman" w:cs="Times New Roman"/>
          <w:sz w:val="28"/>
          <w:szCs w:val="28"/>
        </w:rPr>
        <w:t xml:space="preserve"> 0501015) (далее – Перечень целевых субсидий) по рекомендуемому образцу согласно Приложению № 1 к настоящему Порядку.</w:t>
      </w:r>
    </w:p>
    <w:p w:rsidR="0009146E" w:rsidRDefault="00AF4A74"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AF4A74" w:rsidRPr="00BC0DA8" w:rsidRDefault="00AF4A74" w:rsidP="0009146E">
      <w:pPr>
        <w:pStyle w:val="ConsPlusNormal"/>
        <w:ind w:firstLine="567"/>
        <w:jc w:val="both"/>
        <w:rPr>
          <w:rFonts w:ascii="Times New Roman" w:hAnsi="Times New Roman" w:cs="Times New Roman"/>
          <w:sz w:val="28"/>
          <w:szCs w:val="28"/>
        </w:rPr>
      </w:pPr>
      <w:r w:rsidRPr="00BC0DA8">
        <w:rPr>
          <w:rFonts w:ascii="Times New Roman" w:hAnsi="Times New Roman" w:cs="Times New Roman"/>
          <w:sz w:val="28"/>
          <w:szCs w:val="28"/>
        </w:rPr>
        <w:t xml:space="preserve">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субсидии состоит из 10 знаков – ХХХ ХХ ХХХ ХХ, где 1-3 знаки – код ведомства согласно ведомственной структуре расходов </w:t>
      </w:r>
      <w:r w:rsidR="002A566A">
        <w:rPr>
          <w:rFonts w:ascii="Times New Roman" w:hAnsi="Times New Roman" w:cs="Times New Roman"/>
          <w:sz w:val="28"/>
          <w:szCs w:val="28"/>
        </w:rPr>
        <w:t>бюджета Бронницкого сельского поселения</w:t>
      </w:r>
      <w:r w:rsidRPr="00BC0DA8">
        <w:rPr>
          <w:rFonts w:ascii="Times New Roman" w:hAnsi="Times New Roman" w:cs="Times New Roman"/>
          <w:sz w:val="28"/>
          <w:szCs w:val="28"/>
        </w:rPr>
        <w:t>,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rsidR="0009146E" w:rsidRDefault="00AF4A74" w:rsidP="00AF4A74">
      <w:pPr>
        <w:autoSpaceDE w:val="0"/>
        <w:autoSpaceDN w:val="0"/>
        <w:adjustRightInd w:val="0"/>
        <w:ind w:firstLine="540"/>
        <w:jc w:val="both"/>
        <w:rPr>
          <w:sz w:val="28"/>
          <w:szCs w:val="28"/>
        </w:rPr>
      </w:pPr>
      <w:r w:rsidRPr="00BC0DA8">
        <w:rPr>
          <w:sz w:val="28"/>
          <w:szCs w:val="28"/>
        </w:rPr>
        <w:lastRenderedPageBreak/>
        <w:t xml:space="preserve">В случае, если целевая субсидия предоставляется не в рамках национального проекта, </w:t>
      </w:r>
      <w:r w:rsidR="002D12B4" w:rsidRPr="00BC0DA8">
        <w:rPr>
          <w:sz w:val="28"/>
          <w:szCs w:val="28"/>
        </w:rPr>
        <w:t xml:space="preserve">то </w:t>
      </w:r>
      <w:r w:rsidRPr="00BC0DA8">
        <w:rPr>
          <w:sz w:val="28"/>
          <w:szCs w:val="28"/>
        </w:rPr>
        <w:t>9-10 знак</w:t>
      </w:r>
      <w:r w:rsidR="002D12B4" w:rsidRPr="00BC0DA8">
        <w:rPr>
          <w:sz w:val="28"/>
          <w:szCs w:val="28"/>
        </w:rPr>
        <w:t>и</w:t>
      </w:r>
      <w:r w:rsidRPr="00BC0DA8">
        <w:rPr>
          <w:sz w:val="28"/>
          <w:szCs w:val="28"/>
        </w:rPr>
        <w:t xml:space="preserve"> указыва</w:t>
      </w:r>
      <w:r w:rsidR="002D12B4" w:rsidRPr="00BC0DA8">
        <w:rPr>
          <w:sz w:val="28"/>
          <w:szCs w:val="28"/>
        </w:rPr>
        <w:t>ю</w:t>
      </w:r>
      <w:r w:rsidRPr="00BC0DA8">
        <w:rPr>
          <w:sz w:val="28"/>
          <w:szCs w:val="28"/>
        </w:rPr>
        <w:t>тся «00</w:t>
      </w:r>
      <w:r w:rsidR="0009146E">
        <w:rPr>
          <w:sz w:val="28"/>
          <w:szCs w:val="28"/>
        </w:rPr>
        <w:t>».</w:t>
      </w:r>
    </w:p>
    <w:p w:rsidR="0009146E" w:rsidRDefault="00AF4A74" w:rsidP="0009146E">
      <w:pPr>
        <w:autoSpaceDE w:val="0"/>
        <w:autoSpaceDN w:val="0"/>
        <w:adjustRightInd w:val="0"/>
        <w:ind w:firstLine="540"/>
        <w:jc w:val="both"/>
        <w:rPr>
          <w:sz w:val="28"/>
          <w:szCs w:val="28"/>
        </w:rPr>
      </w:pPr>
      <w:r w:rsidRPr="00BC0DA8">
        <w:rPr>
          <w:sz w:val="28"/>
          <w:szCs w:val="28"/>
        </w:rPr>
        <w:t>Учредитель представляет Перечень целевых субсидий в Управление в электронном виде с применением электронной цифровой подписи.</w:t>
      </w:r>
    </w:p>
    <w:p w:rsidR="0009146E" w:rsidRDefault="00AF4A74" w:rsidP="0009146E">
      <w:pPr>
        <w:autoSpaceDE w:val="0"/>
        <w:autoSpaceDN w:val="0"/>
        <w:adjustRightInd w:val="0"/>
        <w:ind w:firstLine="540"/>
        <w:jc w:val="both"/>
        <w:rPr>
          <w:sz w:val="28"/>
          <w:szCs w:val="28"/>
        </w:rPr>
      </w:pPr>
      <w:r w:rsidRPr="00BC0DA8">
        <w:rPr>
          <w:sz w:val="28"/>
          <w:szCs w:val="28"/>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rsidR="00264AE7" w:rsidRDefault="00264AE7" w:rsidP="00264AE7">
      <w:pPr>
        <w:autoSpaceDE w:val="0"/>
        <w:autoSpaceDN w:val="0"/>
        <w:adjustRightInd w:val="0"/>
        <w:ind w:firstLine="540"/>
        <w:jc w:val="both"/>
        <w:rPr>
          <w:sz w:val="28"/>
          <w:szCs w:val="28"/>
        </w:rPr>
      </w:pPr>
      <w:r>
        <w:rPr>
          <w:sz w:val="28"/>
          <w:szCs w:val="28"/>
        </w:rPr>
        <w:t>7</w:t>
      </w:r>
      <w:r w:rsidR="00AF4A74" w:rsidRPr="00BC0DA8">
        <w:rPr>
          <w:sz w:val="28"/>
          <w:szCs w:val="28"/>
        </w:rPr>
        <w:t>. Для осуществления санкционирования оплаты целевых расходов Учреждение представляет в Управление Сведения об операциях с целевыми субсидиями на ____ год (код формы по ОКУД 0501016</w:t>
      </w:r>
      <w:r>
        <w:rPr>
          <w:sz w:val="28"/>
          <w:szCs w:val="28"/>
        </w:rPr>
        <w:t>)</w:t>
      </w:r>
      <w:r w:rsidR="00AF4A74" w:rsidRPr="00BC0DA8">
        <w:rPr>
          <w:sz w:val="28"/>
          <w:szCs w:val="28"/>
        </w:rPr>
        <w:t xml:space="preserve"> (далее – Сведения), утвержденные Учредителем. Форма Сведений приведена в Приложении № 2 к настоящему Порядку.</w:t>
      </w:r>
    </w:p>
    <w:p w:rsidR="00264AE7" w:rsidRDefault="00AF4A74" w:rsidP="00264AE7">
      <w:pPr>
        <w:autoSpaceDE w:val="0"/>
        <w:autoSpaceDN w:val="0"/>
        <w:adjustRightInd w:val="0"/>
        <w:ind w:firstLine="540"/>
        <w:jc w:val="both"/>
        <w:rPr>
          <w:sz w:val="28"/>
          <w:szCs w:val="28"/>
        </w:rPr>
      </w:pPr>
      <w:r w:rsidRPr="00BC0DA8">
        <w:rPr>
          <w:sz w:val="28"/>
          <w:szCs w:val="28"/>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264AE7" w:rsidRDefault="00AF4A74" w:rsidP="00264AE7">
      <w:pPr>
        <w:autoSpaceDE w:val="0"/>
        <w:autoSpaceDN w:val="0"/>
        <w:adjustRightInd w:val="0"/>
        <w:ind w:firstLine="540"/>
        <w:jc w:val="both"/>
        <w:rPr>
          <w:sz w:val="28"/>
          <w:szCs w:val="28"/>
        </w:rPr>
      </w:pPr>
      <w:r w:rsidRPr="00BC0DA8">
        <w:rPr>
          <w:sz w:val="28"/>
          <w:szCs w:val="28"/>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rsidR="00264AE7" w:rsidRDefault="00AF4A74" w:rsidP="00AF4A74">
      <w:pPr>
        <w:autoSpaceDE w:val="0"/>
        <w:autoSpaceDN w:val="0"/>
        <w:adjustRightInd w:val="0"/>
        <w:ind w:firstLine="540"/>
        <w:jc w:val="both"/>
        <w:rPr>
          <w:sz w:val="28"/>
          <w:szCs w:val="28"/>
        </w:rPr>
      </w:pPr>
      <w:r w:rsidRPr="00BC0DA8">
        <w:rPr>
          <w:sz w:val="28"/>
          <w:szCs w:val="2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264AE7" w:rsidRDefault="00AF4A74" w:rsidP="00AF4A74">
      <w:pPr>
        <w:autoSpaceDE w:val="0"/>
        <w:autoSpaceDN w:val="0"/>
        <w:adjustRightInd w:val="0"/>
        <w:ind w:firstLine="540"/>
        <w:jc w:val="both"/>
        <w:rPr>
          <w:sz w:val="28"/>
          <w:szCs w:val="28"/>
        </w:rPr>
      </w:pPr>
      <w:r w:rsidRPr="00BC0DA8">
        <w:rPr>
          <w:sz w:val="28"/>
          <w:szCs w:val="28"/>
        </w:rPr>
        <w:t xml:space="preserve">При внесении изменений в Сведения Учреждение представляет в Управление Сведения, </w:t>
      </w:r>
      <w:r w:rsidR="00184E1C">
        <w:rPr>
          <w:sz w:val="28"/>
          <w:szCs w:val="28"/>
        </w:rPr>
        <w:t xml:space="preserve">утвержденные Учредителем, </w:t>
      </w:r>
      <w:r w:rsidRPr="00BC0DA8">
        <w:rPr>
          <w:sz w:val="28"/>
          <w:szCs w:val="28"/>
        </w:rPr>
        <w:t>в которых указываются показатели с учетом внесенных изменений.</w:t>
      </w:r>
    </w:p>
    <w:p w:rsidR="00264AE7" w:rsidRDefault="00AF4A74" w:rsidP="00AF4A74">
      <w:pPr>
        <w:autoSpaceDE w:val="0"/>
        <w:autoSpaceDN w:val="0"/>
        <w:adjustRightInd w:val="0"/>
        <w:ind w:firstLine="540"/>
        <w:jc w:val="both"/>
        <w:rPr>
          <w:sz w:val="28"/>
          <w:szCs w:val="28"/>
        </w:rPr>
      </w:pPr>
      <w:r w:rsidRPr="00BC0DA8">
        <w:rPr>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w:t>
      </w:r>
      <w:r w:rsidR="00264AE7">
        <w:rPr>
          <w:sz w:val="28"/>
          <w:szCs w:val="28"/>
        </w:rPr>
        <w:t>ованию остатка целевой субсидии.</w:t>
      </w:r>
    </w:p>
    <w:p w:rsidR="002541C9" w:rsidRDefault="00264AE7" w:rsidP="002541C9">
      <w:pPr>
        <w:autoSpaceDE w:val="0"/>
        <w:autoSpaceDN w:val="0"/>
        <w:adjustRightInd w:val="0"/>
        <w:ind w:firstLine="540"/>
        <w:jc w:val="both"/>
        <w:rPr>
          <w:sz w:val="28"/>
          <w:szCs w:val="28"/>
        </w:rPr>
      </w:pPr>
      <w:r>
        <w:rPr>
          <w:sz w:val="28"/>
          <w:szCs w:val="28"/>
        </w:rPr>
        <w:t>8</w:t>
      </w:r>
      <w:r w:rsidR="00AF4A74" w:rsidRPr="00BC0DA8">
        <w:rPr>
          <w:sz w:val="28"/>
          <w:szCs w:val="28"/>
        </w:rPr>
        <w:t xml:space="preserve">.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w:t>
      </w:r>
      <w:r w:rsidR="00AF4A74" w:rsidRPr="00BC0DA8">
        <w:rPr>
          <w:sz w:val="28"/>
          <w:szCs w:val="28"/>
        </w:rPr>
        <w:lastRenderedPageBreak/>
        <w:t>указывается в графе 8 Сведений с указанием кода целевой субсидии в графе 2 Сведений.</w:t>
      </w:r>
    </w:p>
    <w:p w:rsidR="00264AE7" w:rsidRDefault="00AF4A74" w:rsidP="002541C9">
      <w:pPr>
        <w:autoSpaceDE w:val="0"/>
        <w:autoSpaceDN w:val="0"/>
        <w:adjustRightInd w:val="0"/>
        <w:ind w:firstLine="540"/>
        <w:jc w:val="both"/>
        <w:rPr>
          <w:rFonts w:eastAsiaTheme="minorHAnsi"/>
          <w:sz w:val="28"/>
          <w:szCs w:val="28"/>
          <w:lang w:eastAsia="en-US"/>
        </w:rPr>
      </w:pPr>
      <w:r w:rsidRPr="00BC0DA8">
        <w:rPr>
          <w:rFonts w:eastAsiaTheme="minorHAnsi"/>
          <w:sz w:val="28"/>
          <w:szCs w:val="28"/>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264AE7" w:rsidRDefault="00AF4A74" w:rsidP="002541C9">
      <w:pPr>
        <w:autoSpaceDE w:val="0"/>
        <w:autoSpaceDN w:val="0"/>
        <w:adjustRightInd w:val="0"/>
        <w:ind w:firstLine="539"/>
        <w:jc w:val="both"/>
        <w:rPr>
          <w:rFonts w:eastAsiaTheme="minorHAnsi"/>
          <w:sz w:val="28"/>
          <w:szCs w:val="28"/>
          <w:lang w:eastAsia="en-US"/>
        </w:rPr>
      </w:pPr>
      <w:r w:rsidRPr="00BC0DA8">
        <w:rPr>
          <w:rFonts w:eastAsiaTheme="minorHAnsi"/>
          <w:sz w:val="28"/>
          <w:szCs w:val="28"/>
          <w:lang w:eastAsia="en-US"/>
        </w:rPr>
        <w:t xml:space="preserve">Основанием для разрешения использования сумм возврата средств по выплатам, произведенным </w:t>
      </w:r>
      <w:r w:rsidR="00F5672A">
        <w:rPr>
          <w:rFonts w:eastAsiaTheme="minorHAnsi"/>
          <w:sz w:val="28"/>
          <w:szCs w:val="28"/>
          <w:lang w:eastAsia="en-US"/>
        </w:rPr>
        <w:t>У</w:t>
      </w:r>
      <w:r w:rsidRPr="00BC0DA8">
        <w:rPr>
          <w:rFonts w:eastAsiaTheme="minorHAnsi"/>
          <w:sz w:val="28"/>
          <w:szCs w:val="28"/>
          <w:lang w:eastAsia="en-US"/>
        </w:rPr>
        <w:t xml:space="preserve">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w:t>
      </w:r>
      <w:r w:rsidR="00264AE7">
        <w:rPr>
          <w:rFonts w:eastAsiaTheme="minorHAnsi"/>
          <w:sz w:val="28"/>
          <w:szCs w:val="28"/>
          <w:lang w:eastAsia="en-US"/>
        </w:rPr>
        <w:t>У</w:t>
      </w:r>
      <w:r w:rsidRPr="00BC0DA8">
        <w:rPr>
          <w:rFonts w:eastAsiaTheme="minorHAnsi"/>
          <w:sz w:val="28"/>
          <w:szCs w:val="28"/>
          <w:lang w:eastAsia="en-US"/>
        </w:rPr>
        <w:t xml:space="preserve">чреждением в </w:t>
      </w:r>
      <w:r w:rsidRPr="00BC0DA8">
        <w:rPr>
          <w:sz w:val="28"/>
          <w:szCs w:val="28"/>
        </w:rPr>
        <w:t>Управление</w:t>
      </w:r>
      <w:r w:rsidRPr="00BC0DA8">
        <w:rPr>
          <w:rFonts w:eastAsiaTheme="minorHAnsi"/>
          <w:sz w:val="28"/>
          <w:szCs w:val="28"/>
          <w:lang w:eastAsia="en-US"/>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264AE7" w:rsidRDefault="00AF4A74" w:rsidP="002541C9">
      <w:pPr>
        <w:autoSpaceDE w:val="0"/>
        <w:autoSpaceDN w:val="0"/>
        <w:adjustRightInd w:val="0"/>
        <w:ind w:firstLine="539"/>
        <w:jc w:val="both"/>
        <w:rPr>
          <w:sz w:val="28"/>
          <w:szCs w:val="28"/>
        </w:rPr>
      </w:pPr>
      <w:r w:rsidRPr="00BC0DA8">
        <w:rPr>
          <w:sz w:val="28"/>
          <w:szCs w:val="28"/>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w:t>
      </w:r>
      <w:r w:rsidR="00264AE7">
        <w:rPr>
          <w:sz w:val="28"/>
          <w:szCs w:val="28"/>
        </w:rPr>
        <w:t>У</w:t>
      </w:r>
      <w:r w:rsidRPr="00BC0DA8">
        <w:rPr>
          <w:sz w:val="28"/>
          <w:szCs w:val="28"/>
        </w:rPr>
        <w:t>чреждения без права расходования.</w:t>
      </w:r>
      <w:bookmarkStart w:id="1" w:name="P68"/>
      <w:bookmarkEnd w:id="1"/>
    </w:p>
    <w:p w:rsidR="00264AE7" w:rsidRDefault="00264AE7" w:rsidP="002541C9">
      <w:pPr>
        <w:ind w:firstLine="539"/>
        <w:jc w:val="both"/>
        <w:rPr>
          <w:sz w:val="28"/>
          <w:szCs w:val="28"/>
        </w:rPr>
      </w:pPr>
      <w:r>
        <w:rPr>
          <w:sz w:val="28"/>
          <w:szCs w:val="28"/>
        </w:rPr>
        <w:t>9</w:t>
      </w:r>
      <w:r w:rsidR="00D86543" w:rsidRPr="00BC0DA8">
        <w:rPr>
          <w:sz w:val="28"/>
          <w:szCs w:val="28"/>
        </w:rPr>
        <w:t>. Операции по целевым расходам осуществляются в пределах средств, отраженных по соответствующему коду субсидии на отдельном лицевом счете Учреждения.</w:t>
      </w:r>
    </w:p>
    <w:p w:rsidR="00264AE7" w:rsidRDefault="00264AE7" w:rsidP="002541C9">
      <w:pPr>
        <w:ind w:firstLine="539"/>
        <w:jc w:val="both"/>
        <w:rPr>
          <w:sz w:val="28"/>
          <w:szCs w:val="28"/>
        </w:rPr>
      </w:pPr>
      <w:r>
        <w:rPr>
          <w:sz w:val="28"/>
          <w:szCs w:val="28"/>
        </w:rPr>
        <w:t>10</w:t>
      </w:r>
      <w:r w:rsidR="00D86543" w:rsidRPr="00BC0DA8">
        <w:rPr>
          <w:sz w:val="28"/>
          <w:szCs w:val="28"/>
        </w:rPr>
        <w:t>. Суммы, зачисляемые на казначейский счет для осуществления и отражения операций с денежными средствами бюджетных и автономных учреждений,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bookmarkStart w:id="2" w:name="P96"/>
      <w:bookmarkEnd w:id="2"/>
    </w:p>
    <w:p w:rsidR="00264AE7" w:rsidRDefault="00E12A9C" w:rsidP="002541C9">
      <w:pPr>
        <w:ind w:firstLine="539"/>
        <w:jc w:val="both"/>
        <w:rPr>
          <w:sz w:val="28"/>
          <w:szCs w:val="28"/>
        </w:rPr>
      </w:pPr>
      <w:r w:rsidRPr="00BC0DA8">
        <w:rPr>
          <w:sz w:val="28"/>
          <w:szCs w:val="28"/>
        </w:rPr>
        <w:t>1</w:t>
      </w:r>
      <w:r w:rsidR="00264AE7">
        <w:rPr>
          <w:sz w:val="28"/>
          <w:szCs w:val="28"/>
        </w:rPr>
        <w:t>1</w:t>
      </w:r>
      <w:r w:rsidRPr="00BC0DA8">
        <w:rPr>
          <w:sz w:val="28"/>
          <w:szCs w:val="28"/>
        </w:rPr>
        <w:t xml:space="preserve">. Для санкционирования целевых расходов </w:t>
      </w:r>
      <w:r w:rsidR="00D86543" w:rsidRPr="00BC0DA8">
        <w:rPr>
          <w:sz w:val="28"/>
          <w:szCs w:val="28"/>
        </w:rPr>
        <w:t>У</w:t>
      </w:r>
      <w:r w:rsidRPr="00BC0DA8">
        <w:rPr>
          <w:sz w:val="28"/>
          <w:szCs w:val="28"/>
        </w:rPr>
        <w:t xml:space="preserve">чреждение направляет в </w:t>
      </w:r>
      <w:r w:rsidR="00AF0461" w:rsidRPr="00BC0DA8">
        <w:rPr>
          <w:sz w:val="28"/>
          <w:szCs w:val="28"/>
        </w:rPr>
        <w:t>Управление</w:t>
      </w:r>
      <w:r w:rsidRPr="00BC0DA8">
        <w:rPr>
          <w:sz w:val="28"/>
          <w:szCs w:val="28"/>
        </w:rPr>
        <w:t xml:space="preserve"> </w:t>
      </w:r>
      <w:r w:rsidR="008652C2" w:rsidRPr="00BC0DA8">
        <w:rPr>
          <w:sz w:val="28"/>
          <w:szCs w:val="28"/>
        </w:rPr>
        <w:t>распоряжения о совершении казначейских платежей</w:t>
      </w:r>
      <w:r w:rsidR="008652C2" w:rsidRPr="00BC0DA8">
        <w:rPr>
          <w:rStyle w:val="a6"/>
          <w:sz w:val="28"/>
          <w:szCs w:val="28"/>
        </w:rPr>
        <w:footnoteReference w:id="1"/>
      </w:r>
      <w:r w:rsidR="00952B40">
        <w:rPr>
          <w:sz w:val="28"/>
          <w:szCs w:val="28"/>
        </w:rPr>
        <w:t xml:space="preserve"> (далее – </w:t>
      </w:r>
      <w:r w:rsidR="00952B40">
        <w:rPr>
          <w:sz w:val="28"/>
          <w:szCs w:val="28"/>
        </w:rPr>
        <w:lastRenderedPageBreak/>
        <w:t>Распоряжение)</w:t>
      </w:r>
      <w:r w:rsidR="008652C2" w:rsidRPr="00BC0DA8">
        <w:rPr>
          <w:sz w:val="28"/>
          <w:szCs w:val="28"/>
        </w:rPr>
        <w:t>, составленные в соответствии с требованиями Порядк</w:t>
      </w:r>
      <w:r w:rsidR="00952B40">
        <w:rPr>
          <w:sz w:val="28"/>
          <w:szCs w:val="28"/>
        </w:rPr>
        <w:t>а</w:t>
      </w:r>
      <w:r w:rsidR="008652C2" w:rsidRPr="00BC0DA8">
        <w:rPr>
          <w:sz w:val="28"/>
          <w:szCs w:val="28"/>
        </w:rPr>
        <w:t xml:space="preserve"> казначейского обслуживания</w:t>
      </w:r>
      <w:r w:rsidRPr="00BC0DA8">
        <w:rPr>
          <w:sz w:val="28"/>
          <w:szCs w:val="28"/>
        </w:rPr>
        <w:t>.</w:t>
      </w:r>
    </w:p>
    <w:p w:rsidR="00745A92" w:rsidRDefault="00D86543" w:rsidP="006D345A">
      <w:pPr>
        <w:ind w:firstLine="540"/>
        <w:jc w:val="both"/>
        <w:rPr>
          <w:sz w:val="28"/>
          <w:szCs w:val="28"/>
        </w:rPr>
      </w:pPr>
      <w:r w:rsidRPr="00BC0DA8">
        <w:rPr>
          <w:sz w:val="28"/>
          <w:szCs w:val="28"/>
        </w:rPr>
        <w:t>В одно</w:t>
      </w:r>
      <w:r w:rsidR="003671B2" w:rsidRPr="00BC0DA8">
        <w:rPr>
          <w:sz w:val="28"/>
          <w:szCs w:val="28"/>
        </w:rPr>
        <w:t>м</w:t>
      </w:r>
      <w:r w:rsidRPr="00BC0DA8">
        <w:rPr>
          <w:sz w:val="28"/>
          <w:szCs w:val="28"/>
        </w:rPr>
        <w:t xml:space="preserve"> </w:t>
      </w:r>
      <w:r w:rsidR="003671B2" w:rsidRPr="00BC0DA8">
        <w:rPr>
          <w:sz w:val="28"/>
          <w:szCs w:val="28"/>
        </w:rPr>
        <w:t xml:space="preserve">Распоряжении </w:t>
      </w:r>
      <w:r w:rsidRPr="00BC0DA8">
        <w:rPr>
          <w:sz w:val="28"/>
          <w:szCs w:val="28"/>
        </w:rPr>
        <w:t>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745A92" w:rsidRDefault="006D345A" w:rsidP="006D345A">
      <w:pPr>
        <w:ind w:firstLine="540"/>
        <w:jc w:val="both"/>
        <w:rPr>
          <w:bCs/>
          <w:sz w:val="28"/>
          <w:szCs w:val="28"/>
        </w:rPr>
      </w:pPr>
      <w:r w:rsidRPr="00BC0DA8">
        <w:rPr>
          <w:bCs/>
          <w:sz w:val="28"/>
          <w:szCs w:val="28"/>
        </w:rPr>
        <w:t>1</w:t>
      </w:r>
      <w:r w:rsidR="00745A92">
        <w:rPr>
          <w:bCs/>
          <w:sz w:val="28"/>
          <w:szCs w:val="28"/>
        </w:rPr>
        <w:t>2</w:t>
      </w:r>
      <w:r w:rsidRPr="00BC0DA8">
        <w:rPr>
          <w:bCs/>
          <w:sz w:val="28"/>
          <w:szCs w:val="28"/>
        </w:rPr>
        <w:t xml:space="preserve">. Санкционирование оплаты целевых расходов </w:t>
      </w:r>
      <w:r w:rsidRPr="00BC0DA8">
        <w:rPr>
          <w:sz w:val="28"/>
          <w:szCs w:val="28"/>
        </w:rPr>
        <w:t>п</w:t>
      </w:r>
      <w:r w:rsidRPr="00BC0DA8">
        <w:rPr>
          <w:bCs/>
          <w:sz w:val="28"/>
          <w:szCs w:val="28"/>
        </w:rPr>
        <w:t>роизводят следующие уполномоченные органы:</w:t>
      </w:r>
    </w:p>
    <w:p w:rsidR="00745A92" w:rsidRDefault="006D345A" w:rsidP="006D345A">
      <w:pPr>
        <w:ind w:firstLine="540"/>
        <w:jc w:val="both"/>
        <w:rPr>
          <w:sz w:val="28"/>
          <w:szCs w:val="28"/>
        </w:rPr>
      </w:pPr>
      <w:r w:rsidRPr="00BC0DA8">
        <w:rPr>
          <w:sz w:val="28"/>
          <w:szCs w:val="28"/>
        </w:rPr>
        <w:t>1</w:t>
      </w:r>
      <w:r w:rsidR="00745A92">
        <w:rPr>
          <w:sz w:val="28"/>
          <w:szCs w:val="28"/>
        </w:rPr>
        <w:t>2</w:t>
      </w:r>
      <w:r w:rsidRPr="00BC0DA8">
        <w:rPr>
          <w:sz w:val="28"/>
          <w:szCs w:val="28"/>
        </w:rPr>
        <w:t xml:space="preserve">.1.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w:t>
      </w:r>
      <w:r w:rsidR="00952B40">
        <w:rPr>
          <w:sz w:val="28"/>
          <w:szCs w:val="28"/>
        </w:rPr>
        <w:t>муниципальной</w:t>
      </w:r>
      <w:r w:rsidRPr="00BC0DA8">
        <w:rPr>
          <w:sz w:val="28"/>
          <w:szCs w:val="28"/>
        </w:rPr>
        <w:t xml:space="preserve"> собственности;</w:t>
      </w:r>
    </w:p>
    <w:p w:rsidR="00745A92" w:rsidRDefault="006D345A" w:rsidP="00745A92">
      <w:pPr>
        <w:ind w:firstLine="540"/>
        <w:jc w:val="both"/>
        <w:rPr>
          <w:sz w:val="28"/>
          <w:szCs w:val="28"/>
        </w:rPr>
      </w:pPr>
      <w:r w:rsidRPr="00BC0DA8">
        <w:rPr>
          <w:sz w:val="28"/>
          <w:szCs w:val="28"/>
        </w:rPr>
        <w:t>1</w:t>
      </w:r>
      <w:r w:rsidR="00745A92">
        <w:rPr>
          <w:sz w:val="28"/>
          <w:szCs w:val="28"/>
        </w:rPr>
        <w:t>2</w:t>
      </w:r>
      <w:r w:rsidRPr="00BC0DA8">
        <w:rPr>
          <w:sz w:val="28"/>
          <w:szCs w:val="28"/>
        </w:rPr>
        <w:t xml:space="preserve">.2. Управление в соответствии с Обращением </w:t>
      </w:r>
      <w:r w:rsidR="00E27A69" w:rsidRPr="00E27A69">
        <w:rPr>
          <w:sz w:val="28"/>
          <w:szCs w:val="28"/>
        </w:rPr>
        <w:t>Администрации Бронницкого сельского поселения</w:t>
      </w:r>
      <w:r w:rsidRPr="00BC0DA8">
        <w:rPr>
          <w:sz w:val="28"/>
          <w:szCs w:val="28"/>
        </w:rPr>
        <w:t xml:space="preserve"> осуществляет санкционирование целевых расходов Учреждений, не указанных в пункте 1</w:t>
      </w:r>
      <w:r w:rsidR="00745A92">
        <w:rPr>
          <w:sz w:val="28"/>
          <w:szCs w:val="28"/>
        </w:rPr>
        <w:t>2</w:t>
      </w:r>
      <w:r w:rsidRPr="00BC0DA8">
        <w:rPr>
          <w:sz w:val="28"/>
          <w:szCs w:val="28"/>
        </w:rPr>
        <w:t>.1 настоящего Порядка.</w:t>
      </w:r>
    </w:p>
    <w:p w:rsidR="00745A92" w:rsidRDefault="00745A92" w:rsidP="00745A92">
      <w:pPr>
        <w:ind w:firstLine="540"/>
        <w:jc w:val="both"/>
        <w:rPr>
          <w:sz w:val="28"/>
          <w:szCs w:val="28"/>
        </w:rPr>
      </w:pPr>
      <w:r>
        <w:rPr>
          <w:sz w:val="28"/>
          <w:szCs w:val="28"/>
        </w:rPr>
        <w:t>13</w:t>
      </w:r>
      <w:r w:rsidR="006D345A" w:rsidRPr="00BC0DA8">
        <w:rPr>
          <w:sz w:val="28"/>
          <w:szCs w:val="28"/>
        </w:rPr>
        <w:t xml:space="preserve">. Управление проверяет </w:t>
      </w:r>
      <w:r w:rsidR="008B7D46" w:rsidRPr="00BC0DA8">
        <w:rPr>
          <w:sz w:val="28"/>
          <w:szCs w:val="28"/>
        </w:rPr>
        <w:t>Распоряжение</w:t>
      </w:r>
      <w:r w:rsidR="006D345A" w:rsidRPr="00BC0DA8">
        <w:rPr>
          <w:sz w:val="28"/>
          <w:szCs w:val="28"/>
        </w:rPr>
        <w:t xml:space="preserve"> на наличие в не</w:t>
      </w:r>
      <w:r w:rsidR="008B7D46" w:rsidRPr="00BC0DA8">
        <w:rPr>
          <w:sz w:val="28"/>
          <w:szCs w:val="28"/>
        </w:rPr>
        <w:t>м</w:t>
      </w:r>
      <w:r w:rsidR="006D345A" w:rsidRPr="00BC0DA8">
        <w:rPr>
          <w:sz w:val="28"/>
          <w:szCs w:val="28"/>
        </w:rPr>
        <w:t xml:space="preserve"> следующих реквизитов и показателей:</w:t>
      </w:r>
    </w:p>
    <w:p w:rsidR="00745A92" w:rsidRDefault="006D345A" w:rsidP="00745A92">
      <w:pPr>
        <w:ind w:firstLine="540"/>
        <w:jc w:val="both"/>
        <w:rPr>
          <w:sz w:val="28"/>
          <w:szCs w:val="28"/>
        </w:rPr>
      </w:pPr>
      <w:r w:rsidRPr="00BC0DA8">
        <w:rPr>
          <w:sz w:val="28"/>
          <w:szCs w:val="28"/>
        </w:rPr>
        <w:t>1) кода (кодов) видов расходов бюджет</w:t>
      </w:r>
      <w:r w:rsidR="00E913D0">
        <w:rPr>
          <w:sz w:val="28"/>
          <w:szCs w:val="28"/>
        </w:rPr>
        <w:t>а</w:t>
      </w:r>
      <w:r w:rsidRPr="00BC0DA8">
        <w:rPr>
          <w:sz w:val="28"/>
          <w:szCs w:val="28"/>
        </w:rPr>
        <w:t xml:space="preserve"> и кода целе</w:t>
      </w:r>
      <w:r w:rsidR="00E913D0">
        <w:rPr>
          <w:sz w:val="28"/>
          <w:szCs w:val="28"/>
        </w:rPr>
        <w:t>вой субсидии</w:t>
      </w:r>
      <w:r w:rsidRPr="00BC0DA8">
        <w:rPr>
          <w:sz w:val="28"/>
          <w:szCs w:val="28"/>
        </w:rPr>
        <w:t>;</w:t>
      </w:r>
    </w:p>
    <w:p w:rsidR="008B7D46" w:rsidRDefault="006D345A" w:rsidP="00745A92">
      <w:pPr>
        <w:ind w:firstLine="540"/>
        <w:jc w:val="both"/>
        <w:rPr>
          <w:sz w:val="28"/>
          <w:szCs w:val="28"/>
        </w:rPr>
      </w:pPr>
      <w:r w:rsidRPr="00BC0DA8">
        <w:rPr>
          <w:sz w:val="28"/>
          <w:szCs w:val="28"/>
        </w:rPr>
        <w:t xml:space="preserve">2) соответствие указанного в </w:t>
      </w:r>
      <w:r w:rsidR="008B7D46" w:rsidRPr="00BC0DA8">
        <w:rPr>
          <w:sz w:val="28"/>
          <w:szCs w:val="28"/>
        </w:rPr>
        <w:t>Распоряжении</w:t>
      </w:r>
      <w:r w:rsidRPr="00BC0DA8">
        <w:rPr>
          <w:sz w:val="28"/>
          <w:szCs w:val="28"/>
        </w:rPr>
        <w:t xml:space="preserve"> кода </w:t>
      </w:r>
      <w:r w:rsidR="00E913D0">
        <w:rPr>
          <w:sz w:val="28"/>
          <w:szCs w:val="28"/>
        </w:rPr>
        <w:t xml:space="preserve">(кодов) </w:t>
      </w:r>
      <w:r w:rsidRPr="00BC0DA8">
        <w:rPr>
          <w:sz w:val="28"/>
          <w:szCs w:val="28"/>
        </w:rPr>
        <w:t>видов расходов коду видов расходов, указанному в Сведениях по соответствующему коду целевой субсидии;</w:t>
      </w:r>
    </w:p>
    <w:p w:rsidR="00745A92" w:rsidRDefault="006D345A" w:rsidP="006D345A">
      <w:pPr>
        <w:autoSpaceDE w:val="0"/>
        <w:autoSpaceDN w:val="0"/>
        <w:adjustRightInd w:val="0"/>
        <w:ind w:firstLine="540"/>
        <w:jc w:val="both"/>
        <w:rPr>
          <w:sz w:val="28"/>
          <w:szCs w:val="28"/>
        </w:rPr>
      </w:pPr>
      <w:r w:rsidRPr="00BC0DA8">
        <w:rPr>
          <w:sz w:val="28"/>
          <w:szCs w:val="28"/>
        </w:rPr>
        <w:t xml:space="preserve">3) соответствие указанного в </w:t>
      </w:r>
      <w:r w:rsidR="008B7D46" w:rsidRPr="00BC0DA8">
        <w:rPr>
          <w:sz w:val="28"/>
          <w:szCs w:val="28"/>
        </w:rPr>
        <w:t>Распоряжении кода вид</w:t>
      </w:r>
      <w:r w:rsidR="002B78F3">
        <w:rPr>
          <w:sz w:val="28"/>
          <w:szCs w:val="28"/>
        </w:rPr>
        <w:t>ов</w:t>
      </w:r>
      <w:r w:rsidRPr="00BC0DA8">
        <w:rPr>
          <w:sz w:val="28"/>
          <w:szCs w:val="28"/>
        </w:rPr>
        <w:t xml:space="preserve">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w:t>
      </w:r>
      <w:r w:rsidR="00745A92">
        <w:rPr>
          <w:sz w:val="28"/>
          <w:szCs w:val="28"/>
        </w:rPr>
        <w:t xml:space="preserve"> финансов Российской Федерации;</w:t>
      </w:r>
    </w:p>
    <w:p w:rsidR="00745A92" w:rsidRDefault="006D345A" w:rsidP="006D345A">
      <w:pPr>
        <w:autoSpaceDE w:val="0"/>
        <w:autoSpaceDN w:val="0"/>
        <w:adjustRightInd w:val="0"/>
        <w:ind w:firstLine="540"/>
        <w:jc w:val="both"/>
        <w:rPr>
          <w:sz w:val="28"/>
          <w:szCs w:val="28"/>
        </w:rPr>
      </w:pPr>
      <w:r w:rsidRPr="00BC0DA8">
        <w:rPr>
          <w:sz w:val="28"/>
          <w:szCs w:val="28"/>
        </w:rPr>
        <w:t>4) соответствие содержания операции по оплате денежных обязательств на поставк</w:t>
      </w:r>
      <w:r w:rsidR="008B7D46" w:rsidRPr="00BC0DA8">
        <w:rPr>
          <w:sz w:val="28"/>
          <w:szCs w:val="28"/>
        </w:rPr>
        <w:t>у</w:t>
      </w:r>
      <w:r w:rsidRPr="00BC0DA8">
        <w:rPr>
          <w:sz w:val="28"/>
          <w:szCs w:val="28"/>
        </w:rPr>
        <w:t xml:space="preserve"> товаров, выполнение работ, оказание услуг, аренды, исходя из документа-основания, коду вид</w:t>
      </w:r>
      <w:r w:rsidR="008B7D46" w:rsidRPr="00BC0DA8">
        <w:rPr>
          <w:sz w:val="28"/>
          <w:szCs w:val="28"/>
        </w:rPr>
        <w:t>а</w:t>
      </w:r>
      <w:r w:rsidRPr="00BC0DA8">
        <w:rPr>
          <w:sz w:val="28"/>
          <w:szCs w:val="28"/>
        </w:rPr>
        <w:t xml:space="preserve"> расходов и содержанию текста назначения платежа, указанным в </w:t>
      </w:r>
      <w:r w:rsidR="008B7D46" w:rsidRPr="00BC0DA8">
        <w:rPr>
          <w:sz w:val="28"/>
          <w:szCs w:val="28"/>
        </w:rPr>
        <w:t>Распоряжении</w:t>
      </w:r>
      <w:r w:rsidRPr="00BC0DA8">
        <w:rPr>
          <w:sz w:val="28"/>
          <w:szCs w:val="28"/>
        </w:rPr>
        <w:t>;</w:t>
      </w:r>
    </w:p>
    <w:p w:rsidR="00745A92" w:rsidRDefault="006D345A" w:rsidP="006D345A">
      <w:pPr>
        <w:autoSpaceDE w:val="0"/>
        <w:autoSpaceDN w:val="0"/>
        <w:adjustRightInd w:val="0"/>
        <w:ind w:firstLine="540"/>
        <w:jc w:val="both"/>
        <w:rPr>
          <w:sz w:val="28"/>
          <w:szCs w:val="28"/>
        </w:rPr>
      </w:pPr>
      <w:r w:rsidRPr="00BC0DA8">
        <w:rPr>
          <w:sz w:val="28"/>
          <w:szCs w:val="28"/>
        </w:rPr>
        <w:t xml:space="preserve">5) непревышение суммы, указанной в </w:t>
      </w:r>
      <w:r w:rsidR="008B7D46" w:rsidRPr="00BC0DA8">
        <w:rPr>
          <w:sz w:val="28"/>
          <w:szCs w:val="28"/>
        </w:rPr>
        <w:t>Распоряжении</w:t>
      </w:r>
      <w:r w:rsidRPr="00BC0DA8">
        <w:rPr>
          <w:sz w:val="28"/>
          <w:szCs w:val="28"/>
        </w:rPr>
        <w:t>, над суммой остатка расходов по соответствующему коду вид</w:t>
      </w:r>
      <w:r w:rsidR="002B78F3">
        <w:rPr>
          <w:sz w:val="28"/>
          <w:szCs w:val="28"/>
        </w:rPr>
        <w:t>ов</w:t>
      </w:r>
      <w:r w:rsidRPr="00BC0DA8">
        <w:rPr>
          <w:sz w:val="28"/>
          <w:szCs w:val="28"/>
        </w:rPr>
        <w:t xml:space="preserve"> расходов и соответствующему коду целевой субсидии, учтенным на отдельном лицевом счете;</w:t>
      </w:r>
    </w:p>
    <w:p w:rsidR="00745A92" w:rsidRDefault="006D345A" w:rsidP="006D345A">
      <w:pPr>
        <w:autoSpaceDE w:val="0"/>
        <w:autoSpaceDN w:val="0"/>
        <w:adjustRightInd w:val="0"/>
        <w:ind w:firstLine="540"/>
        <w:jc w:val="both"/>
        <w:rPr>
          <w:sz w:val="28"/>
          <w:szCs w:val="28"/>
        </w:rPr>
      </w:pPr>
      <w:r w:rsidRPr="00BC0DA8">
        <w:rPr>
          <w:sz w:val="28"/>
          <w:szCs w:val="28"/>
        </w:rPr>
        <w:t xml:space="preserve">6) соответствие информации, указанной в </w:t>
      </w:r>
      <w:r w:rsidR="008B7D46" w:rsidRPr="00BC0DA8">
        <w:rPr>
          <w:sz w:val="28"/>
          <w:szCs w:val="28"/>
        </w:rPr>
        <w:t>Распоряжении</w:t>
      </w:r>
      <w:r w:rsidRPr="00BC0DA8">
        <w:rPr>
          <w:sz w:val="28"/>
          <w:szCs w:val="28"/>
        </w:rPr>
        <w:t>, Сведениям;</w:t>
      </w:r>
    </w:p>
    <w:p w:rsidR="00745A92" w:rsidRDefault="006D345A" w:rsidP="006D345A">
      <w:pPr>
        <w:autoSpaceDE w:val="0"/>
        <w:autoSpaceDN w:val="0"/>
        <w:adjustRightInd w:val="0"/>
        <w:ind w:firstLine="540"/>
        <w:jc w:val="both"/>
        <w:rPr>
          <w:sz w:val="28"/>
          <w:szCs w:val="28"/>
        </w:rPr>
      </w:pPr>
      <w:r w:rsidRPr="00BC0DA8">
        <w:rPr>
          <w:sz w:val="28"/>
          <w:szCs w:val="28"/>
        </w:rPr>
        <w:t xml:space="preserve">7) номера, даты и предмета договора или </w:t>
      </w:r>
      <w:r w:rsidR="00745A92" w:rsidRPr="00E913D0">
        <w:rPr>
          <w:sz w:val="28"/>
          <w:szCs w:val="28"/>
        </w:rPr>
        <w:t>муниципального</w:t>
      </w:r>
      <w:r w:rsidRPr="00BC0DA8">
        <w:rPr>
          <w:sz w:val="28"/>
          <w:szCs w:val="28"/>
        </w:rPr>
        <w:t xml:space="preserve"> контракта на поставку товаров, выполнение работ, оказание услуг для </w:t>
      </w:r>
      <w:r w:rsidR="00E913D0">
        <w:rPr>
          <w:sz w:val="28"/>
          <w:szCs w:val="28"/>
        </w:rPr>
        <w:t>муниципальных</w:t>
      </w:r>
      <w:r w:rsidRPr="00BC0DA8">
        <w:rPr>
          <w:sz w:val="28"/>
          <w:szCs w:val="28"/>
        </w:rPr>
        <w:t xml:space="preserve"> </w:t>
      </w:r>
      <w:r w:rsidRPr="00BC0DA8">
        <w:rPr>
          <w:sz w:val="28"/>
          <w:szCs w:val="28"/>
        </w:rPr>
        <w:lastRenderedPageBreak/>
        <w:t xml:space="preserve">нужд, договора аренды (далее – </w:t>
      </w:r>
      <w:r w:rsidR="00E913D0">
        <w:rPr>
          <w:sz w:val="28"/>
          <w:szCs w:val="28"/>
        </w:rPr>
        <w:t>д</w:t>
      </w:r>
      <w:r w:rsidRPr="00BC0DA8">
        <w:rPr>
          <w:sz w:val="28"/>
          <w:szCs w:val="28"/>
        </w:rPr>
        <w:t>оговор</w:t>
      </w:r>
      <w:r w:rsidR="00E913D0">
        <w:rPr>
          <w:sz w:val="28"/>
          <w:szCs w:val="28"/>
        </w:rPr>
        <w:t>, контракт</w:t>
      </w:r>
      <w:r w:rsidRPr="00BC0DA8">
        <w:rPr>
          <w:sz w:val="28"/>
          <w:szCs w:val="28"/>
        </w:rPr>
        <w:t xml:space="preserve">), а также типа, номера и даты документа, подтверждающего возникновение денежного обязательства в соответствии с </w:t>
      </w:r>
      <w:hyperlink r:id="rId11" w:history="1">
        <w:r w:rsidR="00745A92">
          <w:rPr>
            <w:sz w:val="28"/>
            <w:szCs w:val="28"/>
          </w:rPr>
          <w:t>пунктом 14</w:t>
        </w:r>
        <w:r w:rsidRPr="00BC0DA8">
          <w:rPr>
            <w:sz w:val="28"/>
            <w:szCs w:val="28"/>
          </w:rPr>
          <w:t xml:space="preserve"> </w:t>
        </w:r>
      </w:hyperlink>
      <w:r w:rsidRPr="00BC0DA8">
        <w:rPr>
          <w:sz w:val="28"/>
          <w:szCs w:val="28"/>
        </w:rPr>
        <w:t>настоящего Порядка:</w:t>
      </w:r>
    </w:p>
    <w:p w:rsidR="00745A92" w:rsidRDefault="006D345A" w:rsidP="006D345A">
      <w:pPr>
        <w:autoSpaceDE w:val="0"/>
        <w:autoSpaceDN w:val="0"/>
        <w:adjustRightInd w:val="0"/>
        <w:ind w:firstLine="540"/>
        <w:jc w:val="both"/>
        <w:rPr>
          <w:sz w:val="28"/>
          <w:szCs w:val="28"/>
        </w:rPr>
      </w:pPr>
      <w:r w:rsidRPr="00BC0DA8">
        <w:rPr>
          <w:sz w:val="28"/>
          <w:szCs w:val="28"/>
        </w:rPr>
        <w:t>- при поставке товаров – счета и (или) накладной, и (или) акта приемки-передачи, и (или) счета-фактуры;</w:t>
      </w:r>
    </w:p>
    <w:p w:rsidR="00745A92" w:rsidRDefault="006D345A" w:rsidP="006D345A">
      <w:pPr>
        <w:autoSpaceDE w:val="0"/>
        <w:autoSpaceDN w:val="0"/>
        <w:adjustRightInd w:val="0"/>
        <w:ind w:firstLine="540"/>
        <w:jc w:val="both"/>
        <w:rPr>
          <w:sz w:val="28"/>
          <w:szCs w:val="28"/>
        </w:rPr>
      </w:pPr>
      <w:r w:rsidRPr="00BC0DA8">
        <w:rPr>
          <w:sz w:val="28"/>
          <w:szCs w:val="28"/>
        </w:rPr>
        <w:t>- при в</w:t>
      </w:r>
      <w:r w:rsidR="002541C9">
        <w:rPr>
          <w:sz w:val="28"/>
          <w:szCs w:val="28"/>
        </w:rPr>
        <w:t>ыполнении работ, оказании услуг –</w:t>
      </w:r>
      <w:r w:rsidRPr="00BC0DA8">
        <w:rPr>
          <w:sz w:val="28"/>
          <w:szCs w:val="28"/>
        </w:rPr>
        <w:t xml:space="preserve"> акта выполненных работ (услуг) и (или) счета, и (или) счета-фактуры;</w:t>
      </w:r>
    </w:p>
    <w:p w:rsidR="00745A92" w:rsidRDefault="006D345A" w:rsidP="006D345A">
      <w:pPr>
        <w:autoSpaceDE w:val="0"/>
        <w:autoSpaceDN w:val="0"/>
        <w:adjustRightInd w:val="0"/>
        <w:ind w:firstLine="540"/>
        <w:jc w:val="both"/>
        <w:rPr>
          <w:sz w:val="28"/>
          <w:szCs w:val="28"/>
        </w:rPr>
      </w:pPr>
      <w:r w:rsidRPr="00BC0DA8">
        <w:rPr>
          <w:sz w:val="28"/>
          <w:szCs w:val="28"/>
        </w:rPr>
        <w:t>- при выполнении работ, оказании услуг по договорам гражданско-правового характера – акта выполненных работ (услуг);</w:t>
      </w:r>
    </w:p>
    <w:p w:rsidR="00745A92" w:rsidRDefault="002541C9" w:rsidP="006D345A">
      <w:pPr>
        <w:autoSpaceDE w:val="0"/>
        <w:autoSpaceDN w:val="0"/>
        <w:adjustRightInd w:val="0"/>
        <w:ind w:firstLine="540"/>
        <w:jc w:val="both"/>
        <w:rPr>
          <w:sz w:val="28"/>
          <w:szCs w:val="28"/>
        </w:rPr>
      </w:pPr>
      <w:r>
        <w:rPr>
          <w:sz w:val="28"/>
          <w:szCs w:val="28"/>
        </w:rPr>
        <w:t xml:space="preserve">- при исполнении судебного акта – </w:t>
      </w:r>
      <w:r w:rsidR="006D345A" w:rsidRPr="00BC0DA8">
        <w:rPr>
          <w:sz w:val="28"/>
          <w:szCs w:val="28"/>
        </w:rPr>
        <w:t>исполнительного документа (исполнительный лист, судебный приказ);</w:t>
      </w:r>
    </w:p>
    <w:p w:rsidR="00745A92" w:rsidRDefault="006D345A" w:rsidP="006D345A">
      <w:pPr>
        <w:autoSpaceDE w:val="0"/>
        <w:autoSpaceDN w:val="0"/>
        <w:adjustRightInd w:val="0"/>
        <w:ind w:firstLine="540"/>
        <w:jc w:val="both"/>
        <w:rPr>
          <w:sz w:val="28"/>
          <w:szCs w:val="28"/>
        </w:rPr>
      </w:pPr>
      <w:r w:rsidRPr="00BC0DA8">
        <w:rPr>
          <w:sz w:val="28"/>
          <w:szCs w:val="28"/>
        </w:rPr>
        <w:t>- иных документов, подтверждающих возн</w:t>
      </w:r>
      <w:r w:rsidR="006F08E1" w:rsidRPr="00BC0DA8">
        <w:rPr>
          <w:sz w:val="28"/>
          <w:szCs w:val="28"/>
        </w:rPr>
        <w:t>икновение денежных обязательств</w:t>
      </w:r>
      <w:r w:rsidRPr="00BC0DA8">
        <w:rPr>
          <w:sz w:val="28"/>
          <w:szCs w:val="28"/>
        </w:rPr>
        <w:t>.</w:t>
      </w:r>
    </w:p>
    <w:p w:rsidR="00745A92" w:rsidRDefault="006D345A" w:rsidP="00745A92">
      <w:pPr>
        <w:autoSpaceDE w:val="0"/>
        <w:autoSpaceDN w:val="0"/>
        <w:adjustRightInd w:val="0"/>
        <w:ind w:firstLine="540"/>
        <w:jc w:val="both"/>
        <w:rPr>
          <w:sz w:val="28"/>
          <w:szCs w:val="28"/>
        </w:rPr>
      </w:pPr>
      <w:r w:rsidRPr="00BC0DA8">
        <w:rPr>
          <w:sz w:val="28"/>
          <w:szCs w:val="28"/>
        </w:rPr>
        <w:t>Допускается представление одн</w:t>
      </w:r>
      <w:r w:rsidR="006F08E1" w:rsidRPr="00BC0DA8">
        <w:rPr>
          <w:sz w:val="28"/>
          <w:szCs w:val="28"/>
        </w:rPr>
        <w:t>ого</w:t>
      </w:r>
      <w:r w:rsidRPr="00BC0DA8">
        <w:rPr>
          <w:sz w:val="28"/>
          <w:szCs w:val="28"/>
        </w:rPr>
        <w:t xml:space="preserve"> </w:t>
      </w:r>
      <w:r w:rsidR="006F08E1" w:rsidRPr="00BC0DA8">
        <w:rPr>
          <w:sz w:val="28"/>
          <w:szCs w:val="28"/>
        </w:rPr>
        <w:t>Распоряжения</w:t>
      </w:r>
      <w:r w:rsidRPr="00BC0DA8">
        <w:rPr>
          <w:sz w:val="28"/>
          <w:szCs w:val="28"/>
        </w:rPr>
        <w:t xml:space="preserve"> на оплату денежных обязательств нескольким физическим лицам по договорам гражданско</w:t>
      </w:r>
      <w:r w:rsidR="00745A92">
        <w:rPr>
          <w:sz w:val="28"/>
          <w:szCs w:val="28"/>
        </w:rPr>
        <w:t xml:space="preserve"> – </w:t>
      </w:r>
      <w:r w:rsidRPr="00BC0DA8">
        <w:rPr>
          <w:sz w:val="28"/>
          <w:szCs w:val="28"/>
        </w:rPr>
        <w:t xml:space="preserve">правового характера, предметом которых являются одноименные работы (услуги). При этом </w:t>
      </w:r>
      <w:r w:rsidR="006F08E1" w:rsidRPr="00BC0DA8">
        <w:rPr>
          <w:sz w:val="28"/>
          <w:szCs w:val="28"/>
        </w:rPr>
        <w:t xml:space="preserve">в </w:t>
      </w:r>
      <w:r w:rsidRPr="00BC0DA8">
        <w:rPr>
          <w:sz w:val="28"/>
          <w:szCs w:val="28"/>
        </w:rPr>
        <w:t>раздел</w:t>
      </w:r>
      <w:r w:rsidR="006F08E1" w:rsidRPr="00BC0DA8">
        <w:rPr>
          <w:sz w:val="28"/>
          <w:szCs w:val="28"/>
        </w:rPr>
        <w:t>е «Информация о документах – основаниях» Распоряжения</w:t>
      </w:r>
      <w:r w:rsidRPr="00BC0DA8">
        <w:rPr>
          <w:sz w:val="28"/>
          <w:szCs w:val="28"/>
        </w:rPr>
        <w:t xml:space="preserve"> не </w:t>
      </w:r>
      <w:r w:rsidR="006F08E1" w:rsidRPr="00BC0DA8">
        <w:rPr>
          <w:sz w:val="28"/>
          <w:szCs w:val="28"/>
        </w:rPr>
        <w:t>указыва</w:t>
      </w:r>
      <w:r w:rsidR="00BC0DA8" w:rsidRPr="00BC0DA8">
        <w:rPr>
          <w:sz w:val="28"/>
          <w:szCs w:val="28"/>
        </w:rPr>
        <w:t>ю</w:t>
      </w:r>
      <w:r w:rsidR="006F08E1" w:rsidRPr="00BC0DA8">
        <w:rPr>
          <w:sz w:val="28"/>
          <w:szCs w:val="28"/>
        </w:rPr>
        <w:t xml:space="preserve">тся </w:t>
      </w:r>
      <w:r w:rsidR="00BC0DA8" w:rsidRPr="00BC0DA8">
        <w:rPr>
          <w:sz w:val="28"/>
          <w:szCs w:val="28"/>
        </w:rPr>
        <w:t>сведения</w:t>
      </w:r>
      <w:r w:rsidR="006F08E1" w:rsidRPr="00BC0DA8">
        <w:rPr>
          <w:sz w:val="28"/>
          <w:szCs w:val="28"/>
        </w:rPr>
        <w:t xml:space="preserve"> о </w:t>
      </w:r>
      <w:r w:rsidR="00745A92">
        <w:rPr>
          <w:sz w:val="28"/>
          <w:szCs w:val="28"/>
        </w:rPr>
        <w:t>д</w:t>
      </w:r>
      <w:r w:rsidRPr="00BC0DA8">
        <w:rPr>
          <w:sz w:val="28"/>
          <w:szCs w:val="28"/>
        </w:rPr>
        <w:t>оговор</w:t>
      </w:r>
      <w:r w:rsidR="006F08E1" w:rsidRPr="00BC0DA8">
        <w:rPr>
          <w:sz w:val="28"/>
          <w:szCs w:val="28"/>
        </w:rPr>
        <w:t>ах</w:t>
      </w:r>
      <w:r w:rsidRPr="00BC0DA8">
        <w:rPr>
          <w:sz w:val="28"/>
          <w:szCs w:val="28"/>
        </w:rPr>
        <w:t xml:space="preserve"> и (или) документ</w:t>
      </w:r>
      <w:r w:rsidR="006F08E1" w:rsidRPr="00BC0DA8">
        <w:rPr>
          <w:sz w:val="28"/>
          <w:szCs w:val="28"/>
        </w:rPr>
        <w:t>ах</w:t>
      </w:r>
      <w:r w:rsidRPr="00BC0DA8">
        <w:rPr>
          <w:sz w:val="28"/>
          <w:szCs w:val="28"/>
        </w:rPr>
        <w:t>, подтверждающи</w:t>
      </w:r>
      <w:r w:rsidR="006F08E1" w:rsidRPr="00BC0DA8">
        <w:rPr>
          <w:sz w:val="28"/>
          <w:szCs w:val="28"/>
        </w:rPr>
        <w:t>х</w:t>
      </w:r>
      <w:r w:rsidRPr="00BC0DA8">
        <w:rPr>
          <w:sz w:val="28"/>
          <w:szCs w:val="28"/>
        </w:rPr>
        <w:t xml:space="preserve"> возникновение денежного обязательства, </w:t>
      </w:r>
      <w:r w:rsidR="00BC0DA8" w:rsidRPr="00BC0DA8">
        <w:rPr>
          <w:sz w:val="28"/>
          <w:szCs w:val="28"/>
        </w:rPr>
        <w:t xml:space="preserve">и </w:t>
      </w:r>
      <w:r w:rsidR="00745A92">
        <w:rPr>
          <w:sz w:val="28"/>
          <w:szCs w:val="28"/>
        </w:rPr>
        <w:t>д</w:t>
      </w:r>
      <w:r w:rsidR="00BC0DA8" w:rsidRPr="00BC0DA8">
        <w:rPr>
          <w:sz w:val="28"/>
          <w:szCs w:val="28"/>
        </w:rPr>
        <w:t xml:space="preserve">оговор и (или) документы, подтверждающие возникновение денежного обязательства, </w:t>
      </w:r>
      <w:r w:rsidRPr="00BC0DA8">
        <w:rPr>
          <w:sz w:val="28"/>
          <w:szCs w:val="28"/>
        </w:rPr>
        <w:t>не пред</w:t>
      </w:r>
      <w:r w:rsidR="00BC0DA8" w:rsidRPr="00BC0DA8">
        <w:rPr>
          <w:sz w:val="28"/>
          <w:szCs w:val="28"/>
        </w:rPr>
        <w:t>о</w:t>
      </w:r>
      <w:r w:rsidRPr="00BC0DA8">
        <w:rPr>
          <w:sz w:val="28"/>
          <w:szCs w:val="28"/>
        </w:rPr>
        <w:t>ставля</w:t>
      </w:r>
      <w:r w:rsidR="00BC0DA8" w:rsidRPr="00BC0DA8">
        <w:rPr>
          <w:sz w:val="28"/>
          <w:szCs w:val="28"/>
        </w:rPr>
        <w:t>ю</w:t>
      </w:r>
      <w:r w:rsidRPr="00BC0DA8">
        <w:rPr>
          <w:sz w:val="28"/>
          <w:szCs w:val="28"/>
        </w:rPr>
        <w:t>тс</w:t>
      </w:r>
      <w:r w:rsidR="00745A92">
        <w:rPr>
          <w:sz w:val="28"/>
          <w:szCs w:val="28"/>
        </w:rPr>
        <w:t>я.</w:t>
      </w:r>
    </w:p>
    <w:p w:rsidR="00745A92" w:rsidRDefault="006D345A" w:rsidP="00BC0DA8">
      <w:pPr>
        <w:autoSpaceDE w:val="0"/>
        <w:autoSpaceDN w:val="0"/>
        <w:adjustRightInd w:val="0"/>
        <w:ind w:firstLine="540"/>
        <w:jc w:val="both"/>
        <w:rPr>
          <w:sz w:val="28"/>
          <w:szCs w:val="28"/>
        </w:rPr>
      </w:pPr>
      <w:r w:rsidRPr="00BC0DA8">
        <w:rPr>
          <w:sz w:val="28"/>
          <w:szCs w:val="28"/>
        </w:rPr>
        <w:t xml:space="preserve">Положения подпункта 7 настоящего пункта не применяются при проверке </w:t>
      </w:r>
      <w:r w:rsidR="00BC0DA8" w:rsidRPr="00BC0DA8">
        <w:rPr>
          <w:sz w:val="28"/>
          <w:szCs w:val="28"/>
          <w:lang w:eastAsia="zh-CN"/>
        </w:rPr>
        <w:t>Распоряжений, предоставленных Учреждениями в целях обеспечения наличными денежными средствами или в целях обеспечения денежными средствами с использованием карт</w:t>
      </w:r>
      <w:r w:rsidRPr="00BC0DA8">
        <w:rPr>
          <w:sz w:val="28"/>
          <w:szCs w:val="28"/>
        </w:rPr>
        <w:t>.</w:t>
      </w:r>
    </w:p>
    <w:p w:rsidR="00745A92" w:rsidRDefault="00BC0DA8" w:rsidP="00BC0DA8">
      <w:pPr>
        <w:autoSpaceDE w:val="0"/>
        <w:autoSpaceDN w:val="0"/>
        <w:adjustRightInd w:val="0"/>
        <w:ind w:firstLine="540"/>
        <w:jc w:val="both"/>
        <w:rPr>
          <w:sz w:val="28"/>
          <w:szCs w:val="28"/>
        </w:rPr>
      </w:pPr>
      <w:r w:rsidRPr="00BC0DA8">
        <w:rPr>
          <w:sz w:val="28"/>
          <w:szCs w:val="28"/>
        </w:rPr>
        <w:t>1</w:t>
      </w:r>
      <w:r w:rsidR="00745A92">
        <w:rPr>
          <w:sz w:val="28"/>
          <w:szCs w:val="28"/>
        </w:rPr>
        <w:t>4</w:t>
      </w:r>
      <w:r w:rsidRPr="00BC0DA8">
        <w:rPr>
          <w:sz w:val="28"/>
          <w:szCs w:val="28"/>
        </w:rPr>
        <w:t xml:space="preserve">. Учреждение для оплаты денежных обязательств, возникающих по </w:t>
      </w:r>
      <w:r w:rsidR="00E913D0">
        <w:rPr>
          <w:sz w:val="28"/>
          <w:szCs w:val="28"/>
        </w:rPr>
        <w:t>д</w:t>
      </w:r>
      <w:r w:rsidRPr="00BC0DA8">
        <w:rPr>
          <w:sz w:val="28"/>
          <w:szCs w:val="28"/>
        </w:rPr>
        <w:t>оговору</w:t>
      </w:r>
      <w:r w:rsidR="00E913D0">
        <w:rPr>
          <w:sz w:val="28"/>
          <w:szCs w:val="28"/>
        </w:rPr>
        <w:t xml:space="preserve"> (контракту)</w:t>
      </w:r>
      <w:r w:rsidRPr="00BC0DA8">
        <w:rPr>
          <w:sz w:val="28"/>
          <w:szCs w:val="28"/>
        </w:rPr>
        <w:t xml:space="preserve">, указывает в </w:t>
      </w:r>
      <w:r w:rsidR="00A03B98">
        <w:rPr>
          <w:sz w:val="28"/>
          <w:szCs w:val="28"/>
        </w:rPr>
        <w:t>Распоряжении</w:t>
      </w:r>
      <w:r w:rsidRPr="00BC0DA8">
        <w:rPr>
          <w:sz w:val="28"/>
          <w:szCs w:val="28"/>
        </w:rPr>
        <w:t xml:space="preserve"> в соответствии с требованиями, установленными в </w:t>
      </w:r>
      <w:hyperlink r:id="rId12" w:history="1">
        <w:r w:rsidRPr="00BC0DA8">
          <w:rPr>
            <w:sz w:val="28"/>
            <w:szCs w:val="28"/>
          </w:rPr>
          <w:t>подпункте 7 пункта 1</w:t>
        </w:r>
        <w:r w:rsidR="00745A92">
          <w:rPr>
            <w:sz w:val="28"/>
            <w:szCs w:val="28"/>
          </w:rPr>
          <w:t>3</w:t>
        </w:r>
      </w:hyperlink>
      <w:r w:rsidRPr="00BC0DA8">
        <w:rPr>
          <w:sz w:val="28"/>
          <w:szCs w:val="28"/>
        </w:rPr>
        <w:t xml:space="preserve"> настоящего Порядка, реквизиты и предмет соответствующего </w:t>
      </w:r>
      <w:r w:rsidR="00E913D0">
        <w:rPr>
          <w:sz w:val="28"/>
          <w:szCs w:val="28"/>
        </w:rPr>
        <w:t>д</w:t>
      </w:r>
      <w:r w:rsidRPr="00BC0DA8">
        <w:rPr>
          <w:sz w:val="28"/>
          <w:szCs w:val="28"/>
        </w:rPr>
        <w:t>оговора</w:t>
      </w:r>
      <w:r w:rsidR="00E913D0">
        <w:rPr>
          <w:sz w:val="28"/>
          <w:szCs w:val="28"/>
        </w:rPr>
        <w:t xml:space="preserve"> (контракта)</w:t>
      </w:r>
      <w:r w:rsidRPr="00BC0DA8">
        <w:rPr>
          <w:sz w:val="28"/>
          <w:szCs w:val="28"/>
        </w:rPr>
        <w:t>, а также реквизиты документа, подтверждающего возникновение денежного обязательства.</w:t>
      </w:r>
    </w:p>
    <w:p w:rsidR="00745A92" w:rsidRDefault="00BC0DA8" w:rsidP="00BC0DA8">
      <w:pPr>
        <w:autoSpaceDE w:val="0"/>
        <w:autoSpaceDN w:val="0"/>
        <w:adjustRightInd w:val="0"/>
        <w:ind w:firstLine="540"/>
        <w:jc w:val="both"/>
        <w:rPr>
          <w:sz w:val="28"/>
          <w:szCs w:val="28"/>
        </w:rPr>
      </w:pPr>
      <w:r w:rsidRPr="00BC0DA8">
        <w:rPr>
          <w:sz w:val="28"/>
          <w:szCs w:val="28"/>
        </w:rPr>
        <w:t xml:space="preserve">Для оплаты денежных обязательств в случаях, когда заключение </w:t>
      </w:r>
      <w:r w:rsidR="00E913D0">
        <w:rPr>
          <w:sz w:val="28"/>
          <w:szCs w:val="28"/>
        </w:rPr>
        <w:t>д</w:t>
      </w:r>
      <w:r w:rsidRPr="00BC0DA8">
        <w:rPr>
          <w:sz w:val="28"/>
          <w:szCs w:val="28"/>
        </w:rPr>
        <w:t xml:space="preserve">оговора законодательством Российской Федерации не предусмотрено, в </w:t>
      </w:r>
      <w:r w:rsidR="00745A92">
        <w:rPr>
          <w:sz w:val="28"/>
          <w:szCs w:val="28"/>
        </w:rPr>
        <w:t>Распоряжении</w:t>
      </w:r>
      <w:r w:rsidRPr="00BC0DA8">
        <w:rPr>
          <w:sz w:val="28"/>
          <w:szCs w:val="28"/>
        </w:rPr>
        <w:t xml:space="preserve"> указываются только реквизиты документа, подтверждающего возникновение денежного обязательства.</w:t>
      </w:r>
    </w:p>
    <w:p w:rsidR="00745A92" w:rsidRDefault="00BC0DA8" w:rsidP="00745A92">
      <w:pPr>
        <w:autoSpaceDE w:val="0"/>
        <w:autoSpaceDN w:val="0"/>
        <w:adjustRightInd w:val="0"/>
        <w:ind w:firstLine="540"/>
        <w:jc w:val="both"/>
        <w:rPr>
          <w:sz w:val="28"/>
          <w:szCs w:val="28"/>
        </w:rPr>
      </w:pPr>
      <w:r w:rsidRPr="00BC0DA8">
        <w:rPr>
          <w:sz w:val="28"/>
          <w:szCs w:val="28"/>
        </w:rPr>
        <w:t xml:space="preserve">Для оплаты денежных обязательств по авансовым платежам в соответствии с условиями </w:t>
      </w:r>
      <w:r w:rsidR="00E913D0">
        <w:rPr>
          <w:sz w:val="28"/>
          <w:szCs w:val="28"/>
        </w:rPr>
        <w:t>д</w:t>
      </w:r>
      <w:r w:rsidRPr="00BC0DA8">
        <w:rPr>
          <w:sz w:val="28"/>
          <w:szCs w:val="28"/>
        </w:rPr>
        <w:t>оговора</w:t>
      </w:r>
      <w:r w:rsidR="00E913D0">
        <w:rPr>
          <w:sz w:val="28"/>
          <w:szCs w:val="28"/>
        </w:rPr>
        <w:t xml:space="preserve"> (контракта)</w:t>
      </w:r>
      <w:r w:rsidRPr="00BC0DA8">
        <w:rPr>
          <w:sz w:val="28"/>
          <w:szCs w:val="28"/>
        </w:rPr>
        <w:t xml:space="preserve"> в </w:t>
      </w:r>
      <w:r w:rsidR="00A03B98">
        <w:rPr>
          <w:sz w:val="28"/>
          <w:szCs w:val="28"/>
        </w:rPr>
        <w:t>Распоряжении</w:t>
      </w:r>
      <w:r w:rsidRPr="00BC0DA8">
        <w:rPr>
          <w:sz w:val="28"/>
          <w:szCs w:val="28"/>
        </w:rPr>
        <w:t xml:space="preserve"> реквизиты документов, подтверждающих возникновение денежных обязательств, могут не указываться.</w:t>
      </w:r>
    </w:p>
    <w:p w:rsidR="00E81D0F" w:rsidRDefault="00BC0DA8" w:rsidP="00BC0DA8">
      <w:pPr>
        <w:autoSpaceDE w:val="0"/>
        <w:autoSpaceDN w:val="0"/>
        <w:adjustRightInd w:val="0"/>
        <w:ind w:firstLine="540"/>
        <w:jc w:val="both"/>
        <w:rPr>
          <w:sz w:val="28"/>
          <w:szCs w:val="28"/>
        </w:rPr>
      </w:pPr>
      <w:r w:rsidRPr="00BC0DA8">
        <w:rPr>
          <w:sz w:val="28"/>
          <w:szCs w:val="28"/>
        </w:rPr>
        <w:t>1</w:t>
      </w:r>
      <w:r w:rsidR="00745A92">
        <w:rPr>
          <w:sz w:val="28"/>
          <w:szCs w:val="28"/>
        </w:rPr>
        <w:t>5</w:t>
      </w:r>
      <w:r w:rsidRPr="00BC0DA8">
        <w:rPr>
          <w:sz w:val="28"/>
          <w:szCs w:val="28"/>
        </w:rPr>
        <w:t xml:space="preserve">. Для подтверждения возникновения денежного обязательства по целевым расходам Учреждение представляет в </w:t>
      </w:r>
      <w:r w:rsidRPr="00BC0DA8">
        <w:rPr>
          <w:bCs/>
          <w:sz w:val="28"/>
          <w:szCs w:val="28"/>
        </w:rPr>
        <w:t>уполномоченные органы</w:t>
      </w:r>
      <w:r w:rsidRPr="00BC0DA8">
        <w:rPr>
          <w:sz w:val="28"/>
          <w:szCs w:val="28"/>
        </w:rPr>
        <w:t xml:space="preserve"> вместе с </w:t>
      </w:r>
      <w:r w:rsidR="00A03B98">
        <w:rPr>
          <w:sz w:val="28"/>
          <w:szCs w:val="28"/>
        </w:rPr>
        <w:t>Распоряжением</w:t>
      </w:r>
      <w:r w:rsidRPr="00BC0DA8">
        <w:rPr>
          <w:sz w:val="28"/>
          <w:szCs w:val="28"/>
        </w:rPr>
        <w:t xml:space="preserve"> </w:t>
      </w:r>
      <w:r w:rsidRPr="00A03B98">
        <w:rPr>
          <w:sz w:val="28"/>
          <w:szCs w:val="28"/>
        </w:rPr>
        <w:t>указанные в не</w:t>
      </w:r>
      <w:r w:rsidR="00A03B98" w:rsidRPr="00A03B98">
        <w:rPr>
          <w:sz w:val="28"/>
          <w:szCs w:val="28"/>
        </w:rPr>
        <w:t>м</w:t>
      </w:r>
      <w:r w:rsidRPr="00A03B98">
        <w:rPr>
          <w:sz w:val="28"/>
          <w:szCs w:val="28"/>
        </w:rPr>
        <w:t xml:space="preserve"> в соответствии</w:t>
      </w:r>
      <w:r w:rsidRPr="00BC0DA8">
        <w:rPr>
          <w:sz w:val="28"/>
          <w:szCs w:val="28"/>
        </w:rPr>
        <w:t xml:space="preserve"> с </w:t>
      </w:r>
      <w:hyperlink r:id="rId13" w:history="1">
        <w:r w:rsidRPr="00BC0DA8">
          <w:rPr>
            <w:sz w:val="28"/>
            <w:szCs w:val="28"/>
          </w:rPr>
          <w:t>подпунктом 7 пункта 1</w:t>
        </w:r>
        <w:r w:rsidR="00745A92">
          <w:rPr>
            <w:sz w:val="28"/>
            <w:szCs w:val="28"/>
          </w:rPr>
          <w:t>3</w:t>
        </w:r>
      </w:hyperlink>
      <w:r w:rsidRPr="00BC0DA8">
        <w:rPr>
          <w:sz w:val="28"/>
          <w:szCs w:val="28"/>
        </w:rPr>
        <w:t xml:space="preserve"> и </w:t>
      </w:r>
      <w:hyperlink r:id="rId14" w:history="1">
        <w:r w:rsidRPr="00BC0DA8">
          <w:rPr>
            <w:sz w:val="28"/>
            <w:szCs w:val="28"/>
          </w:rPr>
          <w:t xml:space="preserve">пунктом </w:t>
        </w:r>
      </w:hyperlink>
      <w:r w:rsidRPr="00BC0DA8">
        <w:rPr>
          <w:sz w:val="28"/>
          <w:szCs w:val="28"/>
        </w:rPr>
        <w:t>1</w:t>
      </w:r>
      <w:r w:rsidR="00745A92">
        <w:rPr>
          <w:sz w:val="28"/>
          <w:szCs w:val="28"/>
        </w:rPr>
        <w:t>4</w:t>
      </w:r>
      <w:r w:rsidRPr="00BC0DA8">
        <w:rPr>
          <w:sz w:val="28"/>
          <w:szCs w:val="28"/>
        </w:rPr>
        <w:t xml:space="preserve"> настоящего Порядка соответствующий </w:t>
      </w:r>
      <w:r w:rsidR="00E913D0">
        <w:rPr>
          <w:sz w:val="28"/>
          <w:szCs w:val="28"/>
        </w:rPr>
        <w:t>д</w:t>
      </w:r>
      <w:r w:rsidRPr="00BC0DA8">
        <w:rPr>
          <w:sz w:val="28"/>
          <w:szCs w:val="28"/>
        </w:rPr>
        <w:t>оговор</w:t>
      </w:r>
      <w:r w:rsidR="00E913D0">
        <w:rPr>
          <w:sz w:val="28"/>
          <w:szCs w:val="28"/>
        </w:rPr>
        <w:t xml:space="preserve"> (контракт)</w:t>
      </w:r>
      <w:r w:rsidRPr="00BC0DA8">
        <w:rPr>
          <w:sz w:val="28"/>
          <w:szCs w:val="28"/>
        </w:rPr>
        <w:t xml:space="preserve"> и (или) документ, подтверждающий возникновение денежного обязательства</w:t>
      </w:r>
      <w:r w:rsidR="00A03B98">
        <w:rPr>
          <w:sz w:val="28"/>
          <w:szCs w:val="28"/>
        </w:rPr>
        <w:t>,</w:t>
      </w:r>
      <w:r w:rsidRPr="00BC0DA8">
        <w:rPr>
          <w:sz w:val="28"/>
          <w:szCs w:val="28"/>
        </w:rPr>
        <w:t xml:space="preserve"> в форме электронной копии бумажного документа, созданной </w:t>
      </w:r>
      <w:r w:rsidRPr="00BC0DA8">
        <w:rPr>
          <w:sz w:val="28"/>
          <w:szCs w:val="28"/>
        </w:rPr>
        <w:lastRenderedPageBreak/>
        <w:t>посредством его сканирования, или копии электронного документа, подтвержденн</w:t>
      </w:r>
      <w:r w:rsidR="00A03B98">
        <w:rPr>
          <w:sz w:val="28"/>
          <w:szCs w:val="28"/>
        </w:rPr>
        <w:t>ой</w:t>
      </w:r>
      <w:r w:rsidRPr="00BC0DA8">
        <w:rPr>
          <w:sz w:val="28"/>
          <w:szCs w:val="28"/>
        </w:rPr>
        <w:t xml:space="preserve"> электронной цифровой подписью уполномоченного лица </w:t>
      </w:r>
      <w:r w:rsidR="00A03B98">
        <w:rPr>
          <w:sz w:val="28"/>
          <w:szCs w:val="28"/>
        </w:rPr>
        <w:t>Учреждения</w:t>
      </w:r>
      <w:r w:rsidRPr="00BC0DA8">
        <w:rPr>
          <w:sz w:val="28"/>
          <w:szCs w:val="28"/>
        </w:rPr>
        <w:t>, либо на бумажном носителе.</w:t>
      </w:r>
    </w:p>
    <w:p w:rsidR="00E81D0F" w:rsidRDefault="00BC0DA8" w:rsidP="00E81D0F">
      <w:pPr>
        <w:autoSpaceDE w:val="0"/>
        <w:autoSpaceDN w:val="0"/>
        <w:adjustRightInd w:val="0"/>
        <w:ind w:firstLine="540"/>
        <w:jc w:val="both"/>
        <w:rPr>
          <w:sz w:val="28"/>
          <w:szCs w:val="28"/>
        </w:rPr>
      </w:pPr>
      <w:r w:rsidRPr="00BC0DA8">
        <w:rPr>
          <w:sz w:val="28"/>
          <w:szCs w:val="28"/>
        </w:rPr>
        <w:t xml:space="preserve">Прилагаемые к </w:t>
      </w:r>
      <w:r w:rsidR="00A03B98">
        <w:rPr>
          <w:sz w:val="28"/>
          <w:szCs w:val="28"/>
        </w:rPr>
        <w:t xml:space="preserve">Распоряжению </w:t>
      </w:r>
      <w:r w:rsidRPr="00BC0DA8">
        <w:rPr>
          <w:sz w:val="28"/>
          <w:szCs w:val="28"/>
        </w:rPr>
        <w:t>документы на бумажном носителе, служащие основанием платежа, возвращаются Учреждению.</w:t>
      </w:r>
    </w:p>
    <w:p w:rsidR="00E81D0F" w:rsidRDefault="00BC0DA8" w:rsidP="00E81D0F">
      <w:pPr>
        <w:autoSpaceDE w:val="0"/>
        <w:autoSpaceDN w:val="0"/>
        <w:adjustRightInd w:val="0"/>
        <w:ind w:firstLine="540"/>
        <w:jc w:val="both"/>
        <w:rPr>
          <w:sz w:val="28"/>
          <w:szCs w:val="28"/>
        </w:rPr>
      </w:pPr>
      <w:r w:rsidRPr="00BC0DA8">
        <w:rPr>
          <w:sz w:val="28"/>
          <w:szCs w:val="28"/>
        </w:rPr>
        <w:t>Ответственность за правильность оформления и достоверность представленных документов, а также соблюдение норм расходов, несут Учреждения.</w:t>
      </w:r>
    </w:p>
    <w:p w:rsidR="00BC0DA8" w:rsidRPr="00BC0DA8" w:rsidRDefault="00BC0DA8" w:rsidP="00E81D0F">
      <w:pPr>
        <w:autoSpaceDE w:val="0"/>
        <w:autoSpaceDN w:val="0"/>
        <w:adjustRightInd w:val="0"/>
        <w:ind w:firstLine="540"/>
        <w:jc w:val="both"/>
        <w:rPr>
          <w:b/>
          <w:sz w:val="28"/>
          <w:szCs w:val="28"/>
        </w:rPr>
      </w:pPr>
      <w:r w:rsidRPr="00BC0DA8">
        <w:rPr>
          <w:bCs/>
          <w:sz w:val="28"/>
          <w:szCs w:val="28"/>
        </w:rPr>
        <w:t>В случае необходимости уполномоченный орган имеет право требовать от У</w:t>
      </w:r>
      <w:r w:rsidRPr="00BC0DA8">
        <w:rPr>
          <w:sz w:val="28"/>
          <w:szCs w:val="28"/>
        </w:rPr>
        <w:t xml:space="preserve">чреждений </w:t>
      </w:r>
      <w:r w:rsidRPr="00BC0DA8">
        <w:rPr>
          <w:bCs/>
          <w:sz w:val="28"/>
          <w:szCs w:val="28"/>
        </w:rPr>
        <w:t xml:space="preserve">иные документы для подтверждения денежных обязательств, оплачиваемых за счет целевых средств. </w:t>
      </w:r>
    </w:p>
    <w:p w:rsidR="00E81D0F" w:rsidRDefault="00BC0DA8" w:rsidP="00BC0DA8">
      <w:pPr>
        <w:autoSpaceDE w:val="0"/>
        <w:autoSpaceDN w:val="0"/>
        <w:adjustRightInd w:val="0"/>
        <w:ind w:firstLine="540"/>
        <w:jc w:val="both"/>
        <w:rPr>
          <w:sz w:val="28"/>
          <w:szCs w:val="28"/>
        </w:rPr>
      </w:pPr>
      <w:r w:rsidRPr="00BC0DA8">
        <w:rPr>
          <w:sz w:val="28"/>
          <w:szCs w:val="28"/>
        </w:rPr>
        <w:t>1</w:t>
      </w:r>
      <w:r w:rsidR="001044EC">
        <w:rPr>
          <w:sz w:val="28"/>
          <w:szCs w:val="28"/>
        </w:rPr>
        <w:t>6</w:t>
      </w:r>
      <w:r w:rsidRPr="00BC0DA8">
        <w:rPr>
          <w:sz w:val="28"/>
          <w:szCs w:val="28"/>
        </w:rPr>
        <w:t>. Требования, установленные пунктом 1</w:t>
      </w:r>
      <w:r w:rsidR="00E81D0F">
        <w:rPr>
          <w:sz w:val="28"/>
          <w:szCs w:val="28"/>
        </w:rPr>
        <w:t>4</w:t>
      </w:r>
      <w:r w:rsidRPr="00BC0DA8">
        <w:rPr>
          <w:sz w:val="28"/>
          <w:szCs w:val="28"/>
        </w:rPr>
        <w:t>, абзац</w:t>
      </w:r>
      <w:r w:rsidR="00A03B98">
        <w:rPr>
          <w:sz w:val="28"/>
          <w:szCs w:val="28"/>
        </w:rPr>
        <w:t>ем</w:t>
      </w:r>
      <w:r w:rsidRPr="00BC0DA8">
        <w:rPr>
          <w:sz w:val="28"/>
          <w:szCs w:val="28"/>
        </w:rPr>
        <w:t xml:space="preserve"> первым </w:t>
      </w:r>
      <w:hyperlink r:id="rId15" w:history="1">
        <w:r w:rsidRPr="00BC0DA8">
          <w:rPr>
            <w:sz w:val="28"/>
            <w:szCs w:val="28"/>
          </w:rPr>
          <w:t>пункта 1</w:t>
        </w:r>
        <w:r w:rsidR="00E81D0F">
          <w:rPr>
            <w:sz w:val="28"/>
            <w:szCs w:val="28"/>
          </w:rPr>
          <w:t>5</w:t>
        </w:r>
      </w:hyperlink>
      <w:r w:rsidRPr="00BC0DA8">
        <w:rPr>
          <w:sz w:val="28"/>
          <w:szCs w:val="28"/>
        </w:rPr>
        <w:t xml:space="preserve"> настоящего Порядка,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связанных с:</w:t>
      </w:r>
    </w:p>
    <w:p w:rsidR="00E81D0F" w:rsidRDefault="00BC0DA8" w:rsidP="00BC0DA8">
      <w:pPr>
        <w:autoSpaceDE w:val="0"/>
        <w:autoSpaceDN w:val="0"/>
        <w:adjustRightInd w:val="0"/>
        <w:ind w:firstLine="540"/>
        <w:jc w:val="both"/>
        <w:rPr>
          <w:sz w:val="28"/>
          <w:szCs w:val="28"/>
        </w:rPr>
      </w:pPr>
      <w:r w:rsidRPr="00BC0DA8">
        <w:rPr>
          <w:sz w:val="28"/>
          <w:szCs w:val="2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81D0F" w:rsidRDefault="00BC0DA8" w:rsidP="00BC0DA8">
      <w:pPr>
        <w:autoSpaceDE w:val="0"/>
        <w:autoSpaceDN w:val="0"/>
        <w:adjustRightInd w:val="0"/>
        <w:ind w:firstLine="540"/>
        <w:jc w:val="both"/>
        <w:rPr>
          <w:sz w:val="28"/>
          <w:szCs w:val="28"/>
        </w:rPr>
      </w:pPr>
      <w:r w:rsidRPr="00BC0DA8">
        <w:rPr>
          <w:sz w:val="28"/>
          <w:szCs w:val="28"/>
        </w:rPr>
        <w:t>социальными выплатами населению;</w:t>
      </w:r>
    </w:p>
    <w:p w:rsidR="00E81D0F" w:rsidRDefault="00BC0DA8" w:rsidP="00E81D0F">
      <w:pPr>
        <w:autoSpaceDE w:val="0"/>
        <w:autoSpaceDN w:val="0"/>
        <w:adjustRightInd w:val="0"/>
        <w:ind w:firstLine="540"/>
        <w:jc w:val="both"/>
        <w:rPr>
          <w:sz w:val="28"/>
          <w:szCs w:val="28"/>
        </w:rPr>
      </w:pPr>
      <w:r w:rsidRPr="00BC0DA8">
        <w:rPr>
          <w:sz w:val="28"/>
          <w:szCs w:val="28"/>
        </w:rPr>
        <w:t>предоставлением платежей, взносов, безвозмездных перечислений субъектам международного права;</w:t>
      </w:r>
    </w:p>
    <w:p w:rsidR="00E81D0F" w:rsidRDefault="00BC0DA8" w:rsidP="00E81D0F">
      <w:pPr>
        <w:autoSpaceDE w:val="0"/>
        <w:autoSpaceDN w:val="0"/>
        <w:adjustRightInd w:val="0"/>
        <w:ind w:firstLine="540"/>
        <w:jc w:val="both"/>
        <w:rPr>
          <w:bCs/>
          <w:sz w:val="28"/>
          <w:szCs w:val="28"/>
        </w:rPr>
      </w:pPr>
      <w:r w:rsidRPr="00BC0DA8">
        <w:rPr>
          <w:bCs/>
          <w:sz w:val="28"/>
          <w:szCs w:val="28"/>
        </w:rPr>
        <w:t xml:space="preserve">оплатой налогов и сборов, уплате штрафов, пеней за несвоевременную уплату налогов и </w:t>
      </w:r>
      <w:r w:rsidRPr="00A03678">
        <w:rPr>
          <w:bCs/>
          <w:sz w:val="28"/>
          <w:szCs w:val="28"/>
        </w:rPr>
        <w:t>сборов;</w:t>
      </w:r>
    </w:p>
    <w:p w:rsidR="00E81D0F" w:rsidRDefault="00BC0DA8" w:rsidP="00E81D0F">
      <w:pPr>
        <w:autoSpaceDE w:val="0"/>
        <w:autoSpaceDN w:val="0"/>
        <w:adjustRightInd w:val="0"/>
        <w:ind w:firstLine="540"/>
        <w:jc w:val="both"/>
        <w:rPr>
          <w:bCs/>
          <w:sz w:val="28"/>
          <w:szCs w:val="28"/>
        </w:rPr>
      </w:pPr>
      <w:r w:rsidRPr="00BC0DA8">
        <w:rPr>
          <w:bCs/>
          <w:sz w:val="28"/>
          <w:szCs w:val="28"/>
        </w:rPr>
        <w:t>оплатой расходов за содержание и ремонт жилого помещения и предоставление коммунальных услуг (в жилых помещениях).</w:t>
      </w:r>
    </w:p>
    <w:p w:rsidR="00E81D0F" w:rsidRDefault="00BC0DA8" w:rsidP="00E81D0F">
      <w:pPr>
        <w:autoSpaceDE w:val="0"/>
        <w:autoSpaceDN w:val="0"/>
        <w:adjustRightInd w:val="0"/>
        <w:ind w:firstLine="540"/>
        <w:jc w:val="both"/>
        <w:rPr>
          <w:bCs/>
          <w:sz w:val="28"/>
          <w:szCs w:val="28"/>
        </w:rPr>
      </w:pPr>
      <w:r w:rsidRPr="00BC0DA8">
        <w:rPr>
          <w:bCs/>
          <w:sz w:val="28"/>
          <w:szCs w:val="28"/>
        </w:rPr>
        <w:t>При оплате вышеперечисленных денежных обязательств (кроме денежных обязательств по целевым расходам, связанных</w:t>
      </w:r>
      <w:r w:rsidRPr="00BC0DA8">
        <w:rPr>
          <w:sz w:val="28"/>
          <w:szCs w:val="2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BC0DA8">
        <w:rPr>
          <w:bCs/>
          <w:sz w:val="28"/>
          <w:szCs w:val="28"/>
        </w:rPr>
        <w:t xml:space="preserve">с оплатой налогов и сборов, уплате штрафов, пеней за несвоевременную уплату налогов </w:t>
      </w:r>
      <w:r w:rsidRPr="00A03678">
        <w:rPr>
          <w:bCs/>
          <w:sz w:val="28"/>
          <w:szCs w:val="28"/>
        </w:rPr>
        <w:t xml:space="preserve">и сборов) в </w:t>
      </w:r>
      <w:r w:rsidR="00A03678" w:rsidRPr="00A03678">
        <w:rPr>
          <w:sz w:val="28"/>
          <w:szCs w:val="28"/>
        </w:rPr>
        <w:t xml:space="preserve">реквизите «Назначение платежа» Распоряжения </w:t>
      </w:r>
      <w:r w:rsidRPr="00A03678">
        <w:rPr>
          <w:bCs/>
          <w:sz w:val="28"/>
          <w:szCs w:val="28"/>
        </w:rPr>
        <w:t>указывается ссылка на</w:t>
      </w:r>
      <w:r w:rsidRPr="00BC0DA8">
        <w:rPr>
          <w:bCs/>
          <w:sz w:val="28"/>
          <w:szCs w:val="28"/>
        </w:rPr>
        <w:t xml:space="preserve"> нормативные документы и (или) соглашения (договора), служащие основанием для перечисления.</w:t>
      </w:r>
    </w:p>
    <w:p w:rsidR="00E81D0F" w:rsidRDefault="00BC0DA8" w:rsidP="00E81D0F">
      <w:pPr>
        <w:autoSpaceDE w:val="0"/>
        <w:autoSpaceDN w:val="0"/>
        <w:adjustRightInd w:val="0"/>
        <w:ind w:firstLine="540"/>
        <w:jc w:val="both"/>
        <w:rPr>
          <w:sz w:val="28"/>
          <w:szCs w:val="28"/>
        </w:rPr>
      </w:pPr>
      <w:r w:rsidRPr="00BC0DA8">
        <w:rPr>
          <w:sz w:val="28"/>
          <w:szCs w:val="28"/>
        </w:rPr>
        <w:t>Требования, установленные пунктом 1</w:t>
      </w:r>
      <w:r w:rsidR="00E81D0F">
        <w:rPr>
          <w:sz w:val="28"/>
          <w:szCs w:val="28"/>
        </w:rPr>
        <w:t>4</w:t>
      </w:r>
      <w:r w:rsidRPr="00BC0DA8">
        <w:rPr>
          <w:sz w:val="28"/>
          <w:szCs w:val="28"/>
        </w:rPr>
        <w:t>, абзац</w:t>
      </w:r>
      <w:r w:rsidR="00A03678">
        <w:rPr>
          <w:sz w:val="28"/>
          <w:szCs w:val="28"/>
        </w:rPr>
        <w:t>е</w:t>
      </w:r>
      <w:r w:rsidRPr="00BC0DA8">
        <w:rPr>
          <w:sz w:val="28"/>
          <w:szCs w:val="28"/>
        </w:rPr>
        <w:t xml:space="preserve">м первым </w:t>
      </w:r>
      <w:hyperlink r:id="rId16" w:history="1">
        <w:r w:rsidRPr="00BC0DA8">
          <w:rPr>
            <w:sz w:val="28"/>
            <w:szCs w:val="28"/>
          </w:rPr>
          <w:t>пункта 1</w:t>
        </w:r>
        <w:r w:rsidR="00E81D0F">
          <w:rPr>
            <w:sz w:val="28"/>
            <w:szCs w:val="28"/>
          </w:rPr>
          <w:t>5</w:t>
        </w:r>
      </w:hyperlink>
      <w:r w:rsidRPr="00BC0DA8">
        <w:rPr>
          <w:sz w:val="28"/>
          <w:szCs w:val="28"/>
        </w:rPr>
        <w:t xml:space="preserve"> настоящего Порядка, также не распространяются на санкционирование оплаты денежных обязательств за счет целевых </w:t>
      </w:r>
      <w:r w:rsidRPr="00BC0DA8">
        <w:rPr>
          <w:bCs/>
          <w:sz w:val="28"/>
          <w:szCs w:val="28"/>
        </w:rPr>
        <w:t>средств</w:t>
      </w:r>
      <w:r w:rsidRPr="00BC0DA8">
        <w:rPr>
          <w:sz w:val="28"/>
          <w:szCs w:val="28"/>
        </w:rPr>
        <w:t xml:space="preserve">, связанных с возмещением расходов, произведенных за счет средств субсидии на выполнение </w:t>
      </w:r>
      <w:r w:rsidR="001044EC">
        <w:rPr>
          <w:sz w:val="28"/>
          <w:szCs w:val="28"/>
        </w:rPr>
        <w:t>муниципального</w:t>
      </w:r>
      <w:r w:rsidRPr="00BC0DA8">
        <w:rPr>
          <w:sz w:val="28"/>
          <w:szCs w:val="28"/>
        </w:rPr>
        <w:t xml:space="preserve"> задания и приносящей доход деятельности (собственных средств </w:t>
      </w:r>
      <w:r w:rsidR="001044EC">
        <w:rPr>
          <w:sz w:val="28"/>
          <w:szCs w:val="28"/>
        </w:rPr>
        <w:t>У</w:t>
      </w:r>
      <w:r w:rsidRPr="00BC0DA8">
        <w:rPr>
          <w:sz w:val="28"/>
          <w:szCs w:val="28"/>
        </w:rPr>
        <w:t>чреждений) в связи с поздним поступлением субсидий на ины</w:t>
      </w:r>
      <w:r w:rsidR="00A03678">
        <w:rPr>
          <w:sz w:val="28"/>
          <w:szCs w:val="28"/>
        </w:rPr>
        <w:t>е цели.</w:t>
      </w:r>
    </w:p>
    <w:p w:rsidR="00C66D42" w:rsidRDefault="00CA50E7" w:rsidP="00E81D0F">
      <w:pPr>
        <w:autoSpaceDE w:val="0"/>
        <w:autoSpaceDN w:val="0"/>
        <w:adjustRightInd w:val="0"/>
        <w:ind w:firstLine="540"/>
        <w:jc w:val="both"/>
        <w:rPr>
          <w:sz w:val="28"/>
          <w:szCs w:val="28"/>
          <w:lang w:eastAsia="zh-CN"/>
        </w:rPr>
      </w:pPr>
      <w:r>
        <w:rPr>
          <w:sz w:val="28"/>
          <w:szCs w:val="28"/>
          <w:lang w:eastAsia="zh-CN"/>
        </w:rPr>
        <w:t>17</w:t>
      </w:r>
      <w:r w:rsidR="00A03678" w:rsidRPr="006E450C">
        <w:rPr>
          <w:sz w:val="28"/>
          <w:szCs w:val="28"/>
          <w:lang w:eastAsia="zh-CN"/>
        </w:rPr>
        <w:t xml:space="preserve">. В случае если форма или информация, указанная в Распоряжении, не соответствуют требованиям, установленным настоящим Порядком, </w:t>
      </w:r>
      <w:r w:rsidR="001044EC" w:rsidRPr="006E450C">
        <w:rPr>
          <w:sz w:val="28"/>
          <w:szCs w:val="28"/>
          <w:lang w:eastAsia="zh-CN"/>
        </w:rPr>
        <w:t xml:space="preserve">Управление </w:t>
      </w:r>
      <w:r w:rsidR="00C66D42" w:rsidRPr="006E450C">
        <w:rPr>
          <w:sz w:val="28"/>
          <w:szCs w:val="28"/>
          <w:lang w:eastAsia="zh-CN"/>
        </w:rPr>
        <w:t xml:space="preserve">не позднее второго рабочего дня, следующего за днем </w:t>
      </w:r>
      <w:r w:rsidR="00C66D42" w:rsidRPr="006E450C">
        <w:rPr>
          <w:sz w:val="28"/>
          <w:szCs w:val="28"/>
          <w:lang w:eastAsia="zh-CN"/>
        </w:rPr>
        <w:lastRenderedPageBreak/>
        <w:t xml:space="preserve">представления </w:t>
      </w:r>
      <w:r w:rsidR="00C66D42">
        <w:rPr>
          <w:sz w:val="28"/>
          <w:szCs w:val="28"/>
          <w:lang w:eastAsia="zh-CN"/>
        </w:rPr>
        <w:t>Учреждением</w:t>
      </w:r>
      <w:r w:rsidR="00C66D42" w:rsidRPr="006E450C">
        <w:rPr>
          <w:sz w:val="28"/>
          <w:szCs w:val="28"/>
          <w:lang w:eastAsia="zh-CN"/>
        </w:rPr>
        <w:t xml:space="preserve"> Распоряжения </w:t>
      </w:r>
      <w:r w:rsidR="00C66D42">
        <w:rPr>
          <w:sz w:val="28"/>
          <w:szCs w:val="28"/>
          <w:lang w:eastAsia="zh-CN"/>
        </w:rPr>
        <w:t>отказывает в приеме к исполнению такого Распоряжения.</w:t>
      </w:r>
    </w:p>
    <w:p w:rsidR="00E81D0F" w:rsidRDefault="00A03678" w:rsidP="00E81D0F">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sidR="00C66D42">
        <w:rPr>
          <w:sz w:val="28"/>
          <w:szCs w:val="28"/>
        </w:rPr>
        <w:t xml:space="preserve">, направляется </w:t>
      </w:r>
      <w:r w:rsidR="00C66D42" w:rsidRPr="00C66D42">
        <w:rPr>
          <w:sz w:val="28"/>
          <w:szCs w:val="28"/>
        </w:rPr>
        <w:t xml:space="preserve">Учреждению </w:t>
      </w:r>
      <w:r w:rsidR="00C66D42" w:rsidRPr="00C66D42">
        <w:rPr>
          <w:sz w:val="28"/>
          <w:szCs w:val="28"/>
          <w:lang w:eastAsia="zh-CN"/>
        </w:rPr>
        <w:t>не позднее дня отказа в приеме к исполнению такого Распоряжения</w:t>
      </w:r>
      <w:r w:rsidRPr="00C66D42">
        <w:rPr>
          <w:sz w:val="28"/>
          <w:szCs w:val="28"/>
        </w:rPr>
        <w:t>.</w:t>
      </w:r>
    </w:p>
    <w:p w:rsidR="00E81D0F" w:rsidRDefault="00CA50E7" w:rsidP="00E81D0F">
      <w:pPr>
        <w:autoSpaceDE w:val="0"/>
        <w:autoSpaceDN w:val="0"/>
        <w:adjustRightInd w:val="0"/>
        <w:ind w:firstLine="540"/>
        <w:jc w:val="both"/>
        <w:rPr>
          <w:sz w:val="28"/>
          <w:szCs w:val="28"/>
          <w:lang w:eastAsia="zh-CN"/>
        </w:rPr>
      </w:pPr>
      <w:r>
        <w:rPr>
          <w:sz w:val="28"/>
          <w:szCs w:val="28"/>
          <w:lang w:eastAsia="zh-CN"/>
        </w:rPr>
        <w:t>18</w:t>
      </w:r>
      <w:r w:rsidR="00A03678" w:rsidRPr="006E450C">
        <w:rPr>
          <w:sz w:val="28"/>
          <w:szCs w:val="28"/>
          <w:lang w:eastAsia="zh-CN"/>
        </w:rPr>
        <w:t xml:space="preserve">.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w:t>
      </w:r>
      <w:r w:rsidR="00A03678">
        <w:rPr>
          <w:sz w:val="28"/>
          <w:szCs w:val="28"/>
          <w:lang w:eastAsia="zh-CN"/>
        </w:rPr>
        <w:t>Учреждением</w:t>
      </w:r>
      <w:r w:rsidR="00A03678" w:rsidRPr="006E450C">
        <w:rPr>
          <w:sz w:val="28"/>
          <w:szCs w:val="28"/>
          <w:lang w:eastAsia="zh-CN"/>
        </w:rPr>
        <w:t xml:space="preserve"> Распоряжения санкционирует оплату денежного обязательства</w:t>
      </w:r>
      <w:r w:rsidR="00A03678">
        <w:rPr>
          <w:sz w:val="28"/>
          <w:szCs w:val="28"/>
          <w:lang w:eastAsia="zh-CN"/>
        </w:rPr>
        <w:t xml:space="preserve"> </w:t>
      </w:r>
      <w:r w:rsidR="00A03678" w:rsidRPr="00A03678">
        <w:rPr>
          <w:sz w:val="28"/>
          <w:szCs w:val="28"/>
        </w:rPr>
        <w:t>по целевым расходам</w:t>
      </w:r>
      <w:r w:rsidR="00E81D0F">
        <w:rPr>
          <w:sz w:val="28"/>
          <w:szCs w:val="28"/>
          <w:lang w:eastAsia="zh-CN"/>
        </w:rPr>
        <w:t>.</w:t>
      </w:r>
    </w:p>
    <w:p w:rsidR="00E81D0F" w:rsidRDefault="00A03678" w:rsidP="00E81D0F">
      <w:pPr>
        <w:autoSpaceDE w:val="0"/>
        <w:autoSpaceDN w:val="0"/>
        <w:adjustRightInd w:val="0"/>
        <w:ind w:firstLine="540"/>
        <w:jc w:val="both"/>
        <w:rPr>
          <w:sz w:val="28"/>
          <w:szCs w:val="28"/>
          <w:lang w:eastAsia="zh-CN"/>
        </w:rPr>
      </w:pPr>
      <w:r w:rsidRPr="006E450C">
        <w:rPr>
          <w:sz w:val="28"/>
          <w:szCs w:val="28"/>
          <w:lang w:eastAsia="zh-CN"/>
        </w:rPr>
        <w:t>Санкционирование оплаты денежных обязательств</w:t>
      </w:r>
      <w:r w:rsidR="00A95DC8">
        <w:rPr>
          <w:sz w:val="28"/>
          <w:szCs w:val="28"/>
          <w:lang w:eastAsia="zh-CN"/>
        </w:rPr>
        <w:t xml:space="preserve"> </w:t>
      </w:r>
      <w:r w:rsidR="00A95DC8" w:rsidRPr="00A03678">
        <w:rPr>
          <w:sz w:val="28"/>
          <w:szCs w:val="28"/>
        </w:rPr>
        <w:t>по целевым расходам</w:t>
      </w:r>
      <w:r w:rsidR="00A95DC8">
        <w:rPr>
          <w:sz w:val="28"/>
          <w:szCs w:val="28"/>
        </w:rPr>
        <w:t xml:space="preserve"> </w:t>
      </w:r>
      <w:r w:rsidRPr="006E450C">
        <w:rPr>
          <w:sz w:val="28"/>
          <w:szCs w:val="28"/>
          <w:lang w:eastAsia="zh-CN"/>
        </w:rPr>
        <w:t>осуществляется в форме совершения разрешительной надписи.</w:t>
      </w:r>
    </w:p>
    <w:p w:rsidR="00E81D0F" w:rsidRDefault="00A03678" w:rsidP="00E81D0F">
      <w:pPr>
        <w:autoSpaceDE w:val="0"/>
        <w:autoSpaceDN w:val="0"/>
        <w:adjustRightInd w:val="0"/>
        <w:ind w:firstLine="540"/>
        <w:jc w:val="both"/>
        <w:rPr>
          <w:sz w:val="28"/>
          <w:szCs w:val="28"/>
        </w:rPr>
      </w:pPr>
      <w:r w:rsidRPr="006E450C">
        <w:rPr>
          <w:sz w:val="28"/>
          <w:szCs w:val="28"/>
        </w:rPr>
        <w:t xml:space="preserve">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00A95DC8" w:rsidRPr="00A03678">
        <w:rPr>
          <w:sz w:val="28"/>
          <w:szCs w:val="28"/>
        </w:rPr>
        <w:t xml:space="preserve">по целевым расходам </w:t>
      </w:r>
      <w:r w:rsidRPr="006E450C">
        <w:rPr>
          <w:sz w:val="28"/>
          <w:szCs w:val="28"/>
        </w:rPr>
        <w:t>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81D0F" w:rsidRDefault="00A03678" w:rsidP="00BC0DA8">
      <w:pPr>
        <w:autoSpaceDE w:val="0"/>
        <w:autoSpaceDN w:val="0"/>
        <w:adjustRightInd w:val="0"/>
        <w:ind w:firstLine="540"/>
        <w:jc w:val="both"/>
        <w:rPr>
          <w:sz w:val="28"/>
          <w:szCs w:val="28"/>
          <w:lang w:eastAsia="zh-CN"/>
        </w:rPr>
      </w:pPr>
      <w:r w:rsidRPr="006E450C">
        <w:rPr>
          <w:sz w:val="28"/>
          <w:szCs w:val="28"/>
          <w:lang w:eastAsia="zh-CN"/>
        </w:rPr>
        <w:t xml:space="preserve">Если санкционирование </w:t>
      </w:r>
      <w:r w:rsidR="00A95DC8" w:rsidRPr="00A03678">
        <w:rPr>
          <w:sz w:val="28"/>
          <w:szCs w:val="28"/>
        </w:rPr>
        <w:t>целевы</w:t>
      </w:r>
      <w:r w:rsidR="00A95DC8">
        <w:rPr>
          <w:sz w:val="28"/>
          <w:szCs w:val="28"/>
        </w:rPr>
        <w:t>х</w:t>
      </w:r>
      <w:r w:rsidR="00A95DC8" w:rsidRPr="00A03678">
        <w:rPr>
          <w:sz w:val="28"/>
          <w:szCs w:val="28"/>
        </w:rPr>
        <w:t xml:space="preserve"> расход</w:t>
      </w:r>
      <w:r w:rsidR="00A95DC8">
        <w:rPr>
          <w:sz w:val="28"/>
          <w:szCs w:val="28"/>
        </w:rPr>
        <w:t>ов</w:t>
      </w:r>
      <w:r w:rsidRPr="006E450C">
        <w:rPr>
          <w:sz w:val="28"/>
          <w:szCs w:val="28"/>
          <w:lang w:eastAsia="zh-CN"/>
        </w:rPr>
        <w:t xml:space="preserve"> </w:t>
      </w:r>
      <w:r w:rsidR="00A95DC8">
        <w:rPr>
          <w:sz w:val="28"/>
          <w:szCs w:val="28"/>
          <w:lang w:eastAsia="zh-CN"/>
        </w:rPr>
        <w:t>Учреждения</w:t>
      </w:r>
      <w:r w:rsidRPr="006E450C">
        <w:rPr>
          <w:sz w:val="28"/>
          <w:szCs w:val="28"/>
          <w:lang w:eastAsia="zh-CN"/>
        </w:rPr>
        <w:t xml:space="preserve"> осуществляется уполномоченным органом, указанным в подпункт</w:t>
      </w:r>
      <w:r w:rsidR="00E81D0F">
        <w:rPr>
          <w:sz w:val="28"/>
          <w:szCs w:val="28"/>
          <w:lang w:eastAsia="zh-CN"/>
        </w:rPr>
        <w:t>е 12</w:t>
      </w:r>
      <w:r w:rsidRPr="006E450C">
        <w:rPr>
          <w:sz w:val="28"/>
          <w:szCs w:val="28"/>
          <w:lang w:eastAsia="zh-CN"/>
        </w:rPr>
        <w:t>.</w:t>
      </w:r>
      <w:r w:rsidR="00E81D0F">
        <w:rPr>
          <w:sz w:val="28"/>
          <w:szCs w:val="28"/>
          <w:lang w:eastAsia="zh-CN"/>
        </w:rPr>
        <w:t>1</w:t>
      </w:r>
      <w:r w:rsidRPr="006E450C">
        <w:rPr>
          <w:sz w:val="28"/>
          <w:szCs w:val="28"/>
          <w:lang w:eastAsia="zh-CN"/>
        </w:rPr>
        <w:t xml:space="preserve"> пункта 1</w:t>
      </w:r>
      <w:r w:rsidR="00E81D0F">
        <w:rPr>
          <w:sz w:val="28"/>
          <w:szCs w:val="28"/>
          <w:lang w:eastAsia="zh-CN"/>
        </w:rPr>
        <w:t>2</w:t>
      </w:r>
      <w:r w:rsidRPr="006E450C">
        <w:rPr>
          <w:sz w:val="28"/>
          <w:szCs w:val="28"/>
          <w:lang w:eastAsia="zh-CN"/>
        </w:rPr>
        <w:t xml:space="preserve"> настоящего Порядка, то отметка, </w:t>
      </w:r>
      <w:r w:rsidRPr="006E450C">
        <w:rPr>
          <w:sz w:val="28"/>
          <w:szCs w:val="28"/>
        </w:rPr>
        <w:t>подтверждающая санкционирование оплаты денежных обязательств</w:t>
      </w:r>
      <w:r w:rsidR="00A95DC8" w:rsidRPr="00A95DC8">
        <w:rPr>
          <w:sz w:val="28"/>
          <w:szCs w:val="28"/>
        </w:rPr>
        <w:t xml:space="preserve"> </w:t>
      </w:r>
      <w:r w:rsidR="00A95DC8" w:rsidRPr="00A03678">
        <w:rPr>
          <w:sz w:val="28"/>
          <w:szCs w:val="28"/>
        </w:rPr>
        <w:t>по целевым расходам</w:t>
      </w:r>
      <w:r w:rsidRPr="006E450C">
        <w:rPr>
          <w:sz w:val="28"/>
          <w:szCs w:val="28"/>
        </w:rPr>
        <w:t xml:space="preserve"> («К оплате»)</w:t>
      </w:r>
      <w:r>
        <w:rPr>
          <w:sz w:val="28"/>
          <w:szCs w:val="28"/>
        </w:rPr>
        <w:t>,</w:t>
      </w:r>
      <w:r w:rsidRPr="006E450C">
        <w:rPr>
          <w:sz w:val="28"/>
          <w:szCs w:val="28"/>
        </w:rPr>
        <w:t xml:space="preserve"> проставляется в</w:t>
      </w:r>
      <w:r w:rsidRPr="006E450C">
        <w:rPr>
          <w:sz w:val="28"/>
          <w:szCs w:val="2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E81D0F" w:rsidRDefault="00CA50E7" w:rsidP="00E81D0F">
      <w:pPr>
        <w:autoSpaceDE w:val="0"/>
        <w:autoSpaceDN w:val="0"/>
        <w:adjustRightInd w:val="0"/>
        <w:ind w:firstLine="540"/>
        <w:jc w:val="both"/>
        <w:rPr>
          <w:sz w:val="28"/>
          <w:szCs w:val="28"/>
        </w:rPr>
      </w:pPr>
      <w:r>
        <w:rPr>
          <w:sz w:val="28"/>
          <w:szCs w:val="28"/>
        </w:rPr>
        <w:t>19</w:t>
      </w:r>
      <w:r w:rsidR="00BC0DA8" w:rsidRPr="00BC0DA8">
        <w:rPr>
          <w:sz w:val="28"/>
          <w:szCs w:val="28"/>
        </w:rPr>
        <w:t>. Положения подпункта 5 пункта 1</w:t>
      </w:r>
      <w:r w:rsidR="00E81D0F">
        <w:rPr>
          <w:sz w:val="28"/>
          <w:szCs w:val="28"/>
        </w:rPr>
        <w:t>3</w:t>
      </w:r>
      <w:r w:rsidR="00BC0DA8" w:rsidRPr="00BC0DA8">
        <w:rPr>
          <w:sz w:val="28"/>
          <w:szCs w:val="28"/>
        </w:rPr>
        <w:t xml:space="preserve"> настоящего Порядка не распространяются на санкционирование оплаты денежных обязательств</w:t>
      </w:r>
      <w:r w:rsidR="00A95DC8">
        <w:rPr>
          <w:sz w:val="28"/>
          <w:szCs w:val="28"/>
        </w:rPr>
        <w:t xml:space="preserve"> </w:t>
      </w:r>
      <w:r w:rsidR="00BC0DA8" w:rsidRPr="00BC0DA8">
        <w:rPr>
          <w:sz w:val="28"/>
          <w:szCs w:val="28"/>
        </w:rPr>
        <w:t>Учреждения по исполнению в установленном порядке исполнительных документов, предусматривающих обращение взыскания на средства Учреждения.</w:t>
      </w:r>
    </w:p>
    <w:p w:rsidR="00E81D0F" w:rsidRDefault="00BC0DA8" w:rsidP="00E81D0F">
      <w:pPr>
        <w:autoSpaceDE w:val="0"/>
        <w:autoSpaceDN w:val="0"/>
        <w:adjustRightInd w:val="0"/>
        <w:ind w:firstLine="540"/>
        <w:jc w:val="both"/>
        <w:rPr>
          <w:sz w:val="28"/>
          <w:szCs w:val="28"/>
        </w:rPr>
      </w:pPr>
      <w:r w:rsidRPr="00BC0DA8">
        <w:rPr>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r w:rsidR="00A95DC8">
        <w:rPr>
          <w:sz w:val="28"/>
          <w:szCs w:val="28"/>
        </w:rPr>
        <w:t>Распоряжения (о перечислении)</w:t>
      </w:r>
      <w:r w:rsidRPr="00BC0DA8">
        <w:rPr>
          <w:sz w:val="28"/>
          <w:szCs w:val="28"/>
        </w:rPr>
        <w:t>.</w:t>
      </w:r>
    </w:p>
    <w:p w:rsidR="002B78F3" w:rsidRDefault="00BC0DA8" w:rsidP="002B78F3">
      <w:pPr>
        <w:autoSpaceDE w:val="0"/>
        <w:autoSpaceDN w:val="0"/>
        <w:adjustRightInd w:val="0"/>
        <w:ind w:firstLine="540"/>
        <w:jc w:val="both"/>
        <w:rPr>
          <w:sz w:val="28"/>
          <w:szCs w:val="28"/>
        </w:rPr>
      </w:pPr>
      <w:r w:rsidRPr="00BC0DA8">
        <w:rPr>
          <w:sz w:val="28"/>
          <w:szCs w:val="28"/>
        </w:rPr>
        <w:t>2</w:t>
      </w:r>
      <w:r w:rsidR="00CA50E7">
        <w:rPr>
          <w:sz w:val="28"/>
          <w:szCs w:val="28"/>
        </w:rPr>
        <w:t>0</w:t>
      </w:r>
      <w:r w:rsidRPr="00BC0DA8">
        <w:rPr>
          <w:sz w:val="28"/>
          <w:szCs w:val="28"/>
        </w:rPr>
        <w:t xml:space="preserve">. В целях возмещения расходов, произведенных за счет средств субсидии на выполнение </w:t>
      </w:r>
      <w:r w:rsidR="00F72C45">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sidRPr="00BC0DA8">
        <w:rPr>
          <w:b/>
          <w:sz w:val="28"/>
          <w:szCs w:val="28"/>
        </w:rPr>
        <w:t xml:space="preserve"> </w:t>
      </w:r>
      <w:r w:rsidRPr="00BC0DA8">
        <w:rPr>
          <w:sz w:val="28"/>
          <w:szCs w:val="28"/>
        </w:rPr>
        <w:t xml:space="preserve">в связи с поздним поступлением субсидий на иные цели, Учреждение предоставляет в уполномоченный орган </w:t>
      </w:r>
      <w:r w:rsidR="00A95DC8">
        <w:rPr>
          <w:sz w:val="28"/>
          <w:szCs w:val="28"/>
        </w:rPr>
        <w:t>Распоряжение</w:t>
      </w:r>
      <w:r w:rsidRPr="00BC0DA8">
        <w:rPr>
          <w:bCs/>
          <w:sz w:val="28"/>
          <w:szCs w:val="28"/>
        </w:rPr>
        <w:t xml:space="preserve"> </w:t>
      </w:r>
      <w:r w:rsidRPr="00BC0DA8">
        <w:rPr>
          <w:sz w:val="28"/>
          <w:szCs w:val="28"/>
        </w:rPr>
        <w:t xml:space="preserve">и акт сверки фактически произведенных расходов, подписанный Учреждением и главным распорядителем средств </w:t>
      </w:r>
      <w:r w:rsidR="00184E1C" w:rsidRPr="00E27A69">
        <w:rPr>
          <w:sz w:val="28"/>
          <w:szCs w:val="28"/>
        </w:rPr>
        <w:t>бюджета</w:t>
      </w:r>
      <w:r w:rsidR="00E27A69" w:rsidRPr="00E27A69">
        <w:rPr>
          <w:sz w:val="28"/>
          <w:szCs w:val="28"/>
        </w:rPr>
        <w:t xml:space="preserve"> Бронницкого сельского поселения</w:t>
      </w:r>
      <w:r w:rsidRPr="00BC0DA8">
        <w:rPr>
          <w:sz w:val="28"/>
          <w:szCs w:val="28"/>
        </w:rPr>
        <w:t>, за которым закреплено полномочие предоставлять субсидии на иные цели.</w:t>
      </w:r>
    </w:p>
    <w:p w:rsidR="002B78F3" w:rsidRDefault="00BC0DA8" w:rsidP="002B78F3">
      <w:pPr>
        <w:autoSpaceDE w:val="0"/>
        <w:autoSpaceDN w:val="0"/>
        <w:adjustRightInd w:val="0"/>
        <w:ind w:firstLine="540"/>
        <w:jc w:val="both"/>
        <w:rPr>
          <w:sz w:val="28"/>
          <w:szCs w:val="28"/>
        </w:rPr>
      </w:pPr>
      <w:r w:rsidRPr="00BC0DA8">
        <w:rPr>
          <w:sz w:val="28"/>
          <w:szCs w:val="28"/>
        </w:rPr>
        <w:t xml:space="preserve">Указанный акт сверки должен содержать информацию о суммах произведенных расходов, источником финансового обеспечения которых </w:t>
      </w:r>
      <w:r w:rsidRPr="00BC0DA8">
        <w:rPr>
          <w:sz w:val="28"/>
          <w:szCs w:val="28"/>
        </w:rPr>
        <w:lastRenderedPageBreak/>
        <w:t>должны являться субсидии на иные цели, в разрезе соответствующих кодов субсидий и кодов видов расходов.</w:t>
      </w:r>
    </w:p>
    <w:p w:rsidR="00BC0DA8" w:rsidRPr="00BC0DA8" w:rsidRDefault="00BC0DA8" w:rsidP="002B78F3">
      <w:pPr>
        <w:autoSpaceDE w:val="0"/>
        <w:autoSpaceDN w:val="0"/>
        <w:adjustRightInd w:val="0"/>
        <w:ind w:firstLine="540"/>
        <w:jc w:val="both"/>
        <w:rPr>
          <w:sz w:val="28"/>
          <w:szCs w:val="28"/>
        </w:rPr>
      </w:pPr>
      <w:r w:rsidRPr="00BC0DA8">
        <w:rPr>
          <w:sz w:val="28"/>
          <w:szCs w:val="28"/>
        </w:rPr>
        <w:t xml:space="preserve">В </w:t>
      </w:r>
      <w:r w:rsidR="00A95DC8">
        <w:rPr>
          <w:sz w:val="28"/>
          <w:szCs w:val="28"/>
        </w:rPr>
        <w:t xml:space="preserve">реквизите «Назначение платежа» Распоряжения </w:t>
      </w:r>
      <w:r w:rsidRPr="00BC0DA8">
        <w:rPr>
          <w:sz w:val="28"/>
          <w:szCs w:val="28"/>
        </w:rPr>
        <w:t xml:space="preserve">указывается "На возмещение расходов учреждения, произведенных за счет средств субсидии на </w:t>
      </w:r>
      <w:r w:rsidR="00F72C45">
        <w:rPr>
          <w:sz w:val="28"/>
          <w:szCs w:val="28"/>
        </w:rPr>
        <w:t>муниципальное</w:t>
      </w:r>
      <w:r w:rsidRPr="00BC0DA8">
        <w:rPr>
          <w:sz w:val="28"/>
          <w:szCs w:val="28"/>
        </w:rPr>
        <w:t xml:space="preserve"> задание (собственных средств учреждения)"; в </w:t>
      </w:r>
      <w:hyperlink r:id="rId17" w:history="1">
        <w:r w:rsidRPr="00BC0DA8">
          <w:rPr>
            <w:sz w:val="28"/>
            <w:szCs w:val="28"/>
          </w:rPr>
          <w:t>разделе</w:t>
        </w:r>
      </w:hyperlink>
      <w:r w:rsidR="00A95DC8">
        <w:rPr>
          <w:sz w:val="28"/>
          <w:szCs w:val="28"/>
        </w:rPr>
        <w:t xml:space="preserve"> </w:t>
      </w:r>
      <w:r w:rsidR="006E4FD2">
        <w:rPr>
          <w:sz w:val="28"/>
          <w:szCs w:val="28"/>
        </w:rPr>
        <w:t xml:space="preserve">Распоряжения </w:t>
      </w:r>
      <w:r w:rsidRPr="00BC0DA8">
        <w:rPr>
          <w:sz w:val="28"/>
          <w:szCs w:val="28"/>
        </w:rPr>
        <w:t>"</w:t>
      </w:r>
      <w:r w:rsidR="00A95DC8">
        <w:rPr>
          <w:sz w:val="28"/>
          <w:szCs w:val="28"/>
        </w:rPr>
        <w:t xml:space="preserve">Информация о </w:t>
      </w:r>
      <w:r w:rsidRPr="00BC0DA8">
        <w:rPr>
          <w:sz w:val="28"/>
          <w:szCs w:val="28"/>
        </w:rPr>
        <w:t>документа</w:t>
      </w:r>
      <w:r w:rsidR="00A95DC8">
        <w:rPr>
          <w:sz w:val="28"/>
          <w:szCs w:val="28"/>
        </w:rPr>
        <w:t xml:space="preserve">х – </w:t>
      </w:r>
      <w:r w:rsidRPr="00BC0DA8">
        <w:rPr>
          <w:sz w:val="28"/>
          <w:szCs w:val="28"/>
        </w:rPr>
        <w:t>основания</w:t>
      </w:r>
      <w:r w:rsidR="006E4FD2">
        <w:rPr>
          <w:sz w:val="28"/>
          <w:szCs w:val="28"/>
        </w:rPr>
        <w:t>х</w:t>
      </w:r>
      <w:r w:rsidRPr="00BC0DA8">
        <w:rPr>
          <w:sz w:val="28"/>
          <w:szCs w:val="28"/>
        </w:rPr>
        <w:t xml:space="preserve">" указывается </w:t>
      </w:r>
      <w:r w:rsidR="006E4FD2">
        <w:rPr>
          <w:sz w:val="28"/>
          <w:szCs w:val="28"/>
        </w:rPr>
        <w:t xml:space="preserve">вид документа – основания – </w:t>
      </w:r>
      <w:r w:rsidRPr="00BC0DA8">
        <w:rPr>
          <w:sz w:val="28"/>
          <w:szCs w:val="28"/>
        </w:rPr>
        <w:t xml:space="preserve">"акт сверки", </w:t>
      </w:r>
      <w:r w:rsidR="006E4FD2">
        <w:rPr>
          <w:sz w:val="28"/>
          <w:szCs w:val="28"/>
        </w:rPr>
        <w:t>в соответствующих реквизитах - дата и номер акта сверки</w:t>
      </w:r>
      <w:r w:rsidRPr="00BC0DA8">
        <w:rPr>
          <w:sz w:val="28"/>
          <w:szCs w:val="28"/>
        </w:rPr>
        <w:t xml:space="preserve">. </w:t>
      </w:r>
    </w:p>
    <w:p w:rsidR="00A87D2D" w:rsidRDefault="00BC0DA8" w:rsidP="00BC0DA8">
      <w:pPr>
        <w:autoSpaceDE w:val="0"/>
        <w:autoSpaceDN w:val="0"/>
        <w:adjustRightInd w:val="0"/>
        <w:ind w:firstLine="539"/>
        <w:jc w:val="both"/>
        <w:rPr>
          <w:sz w:val="28"/>
          <w:szCs w:val="28"/>
        </w:rPr>
      </w:pPr>
      <w:r w:rsidRPr="00BC0DA8">
        <w:rPr>
          <w:sz w:val="28"/>
          <w:szCs w:val="28"/>
        </w:rPr>
        <w:t xml:space="preserve">Санкционирование возмещения расходов, произведенных за счет средств субсидии на выполнение </w:t>
      </w:r>
      <w:r w:rsidR="00F72C45">
        <w:rPr>
          <w:sz w:val="28"/>
          <w:szCs w:val="28"/>
        </w:rPr>
        <w:t>муниципального</w:t>
      </w:r>
      <w:r w:rsidRPr="00BC0DA8">
        <w:rPr>
          <w:sz w:val="28"/>
          <w:szCs w:val="28"/>
        </w:rPr>
        <w:t xml:space="preserve"> задания и приносящей доход деятельности (собственных средств Учреждений)</w:t>
      </w:r>
      <w:r w:rsidR="006E4FD2">
        <w:rPr>
          <w:sz w:val="28"/>
          <w:szCs w:val="28"/>
        </w:rPr>
        <w:t>,</w:t>
      </w:r>
      <w:r w:rsidRPr="00BC0DA8">
        <w:rPr>
          <w:sz w:val="28"/>
          <w:szCs w:val="28"/>
        </w:rPr>
        <w:t xml:space="preserve"> осуществляется после проверки сумм, кодов субсидий и кодов видов расходов, указанных в </w:t>
      </w:r>
      <w:r w:rsidR="006E4FD2">
        <w:rPr>
          <w:sz w:val="28"/>
          <w:szCs w:val="28"/>
        </w:rPr>
        <w:t>Распоряжении</w:t>
      </w:r>
      <w:r w:rsidRPr="00BC0DA8">
        <w:rPr>
          <w:sz w:val="28"/>
          <w:szCs w:val="28"/>
        </w:rPr>
        <w:t xml:space="preserve">, на соответствие суммам, кодам субсидий и кодам видов расходов, указанным </w:t>
      </w:r>
      <w:r>
        <w:rPr>
          <w:sz w:val="28"/>
          <w:szCs w:val="28"/>
        </w:rPr>
        <w:t>в представленном им акте сверки.</w:t>
      </w:r>
    </w:p>
    <w:p w:rsidR="001E0537" w:rsidRDefault="00E837ED">
      <w:pPr>
        <w:spacing w:after="160" w:line="259" w:lineRule="auto"/>
        <w:rPr>
          <w:sz w:val="28"/>
          <w:szCs w:val="28"/>
        </w:rPr>
        <w:sectPr w:rsidR="001E0537" w:rsidSect="008257A3">
          <w:pgSz w:w="11905" w:h="16838"/>
          <w:pgMar w:top="1134" w:right="850" w:bottom="1134" w:left="1701" w:header="0" w:footer="0" w:gutter="0"/>
          <w:cols w:space="720"/>
        </w:sectPr>
      </w:pPr>
      <w:r>
        <w:rPr>
          <w:sz w:val="28"/>
          <w:szCs w:val="28"/>
        </w:rPr>
        <w:br w:type="page"/>
      </w:r>
    </w:p>
    <w:tbl>
      <w:tblPr>
        <w:tblW w:w="0" w:type="auto"/>
        <w:tblLook w:val="04A0" w:firstRow="1" w:lastRow="0" w:firstColumn="1" w:lastColumn="0" w:noHBand="0" w:noVBand="1"/>
      </w:tblPr>
      <w:tblGrid>
        <w:gridCol w:w="7280"/>
        <w:gridCol w:w="7280"/>
      </w:tblGrid>
      <w:tr w:rsidR="001E0537" w:rsidTr="001E0537">
        <w:tc>
          <w:tcPr>
            <w:tcW w:w="7280" w:type="dxa"/>
          </w:tcPr>
          <w:p w:rsidR="001E0537" w:rsidRDefault="001E0537" w:rsidP="001E0537">
            <w:pPr>
              <w:rPr>
                <w:sz w:val="22"/>
                <w:szCs w:val="22"/>
              </w:rPr>
            </w:pPr>
          </w:p>
        </w:tc>
        <w:tc>
          <w:tcPr>
            <w:tcW w:w="7280" w:type="dxa"/>
          </w:tcPr>
          <w:p w:rsidR="001E0537" w:rsidRDefault="001E0537" w:rsidP="001E0537">
            <w:pPr>
              <w:rPr>
                <w:sz w:val="22"/>
                <w:szCs w:val="22"/>
              </w:rPr>
            </w:pPr>
            <w:r>
              <w:rPr>
                <w:sz w:val="22"/>
                <w:szCs w:val="22"/>
              </w:rPr>
              <w:t>Приложение 1</w:t>
            </w:r>
          </w:p>
        </w:tc>
      </w:tr>
      <w:tr w:rsidR="001E0537" w:rsidTr="001E0537">
        <w:tc>
          <w:tcPr>
            <w:tcW w:w="7280" w:type="dxa"/>
          </w:tcPr>
          <w:p w:rsidR="001E0537" w:rsidRDefault="001E0537" w:rsidP="001E0537">
            <w:pPr>
              <w:rPr>
                <w:sz w:val="22"/>
                <w:szCs w:val="22"/>
              </w:rPr>
            </w:pPr>
          </w:p>
        </w:tc>
        <w:tc>
          <w:tcPr>
            <w:tcW w:w="7280" w:type="dxa"/>
          </w:tcPr>
          <w:p w:rsidR="001E0537" w:rsidRPr="001E0537" w:rsidRDefault="001E0537" w:rsidP="001E0537">
            <w:pPr>
              <w:rPr>
                <w:sz w:val="22"/>
                <w:szCs w:val="22"/>
              </w:rPr>
            </w:pPr>
            <w:r w:rsidRPr="001E0537">
              <w:rPr>
                <w:sz w:val="22"/>
                <w:szCs w:val="22"/>
              </w:rPr>
              <w:t>к Порядку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1E0537" w:rsidRDefault="001E0537">
      <w:pPr>
        <w:spacing w:after="160" w:line="259" w:lineRule="auto"/>
        <w:rPr>
          <w:sz w:val="28"/>
          <w:szCs w:val="28"/>
        </w:rPr>
      </w:pP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ПЕРЕЧЕНЬ N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ЦЕЛЕВЫХ СУБСИДИЙ НА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КОДЫ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Форма по </w:t>
      </w:r>
      <w:hyperlink r:id="rId18" w:history="1">
        <w:r w:rsidRPr="001E0537">
          <w:rPr>
            <w:rFonts w:ascii="Courier New" w:hAnsi="Courier New" w:cs="Courier New"/>
            <w:color w:val="0000FF"/>
            <w:sz w:val="20"/>
            <w:szCs w:val="20"/>
            <w:u w:val="single"/>
          </w:rPr>
          <w:t>ОКУД</w:t>
        </w:r>
      </w:hyperlink>
      <w:r w:rsidRPr="001E0537">
        <w:rPr>
          <w:rFonts w:ascii="Courier New" w:hAnsi="Courier New" w:cs="Courier New"/>
          <w:sz w:val="20"/>
          <w:szCs w:val="20"/>
        </w:rPr>
        <w:t xml:space="preserve"> │ 0501015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от "__" ______ 20__ г.         </w:t>
      </w:r>
      <w:r w:rsidR="002F7277">
        <w:rPr>
          <w:rFonts w:ascii="Courier New" w:hAnsi="Courier New" w:cs="Courier New"/>
          <w:sz w:val="20"/>
          <w:szCs w:val="20"/>
        </w:rPr>
        <w:t xml:space="preserve">                            </w:t>
      </w:r>
      <w:r w:rsidRPr="001E0537">
        <w:rPr>
          <w:rFonts w:ascii="Courier New" w:hAnsi="Courier New" w:cs="Courier New"/>
          <w:sz w:val="20"/>
          <w:szCs w:val="20"/>
        </w:rPr>
        <w:t xml:space="preserve"> Дата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по ОКПО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Орган, осуществляющий функции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и полномочия учредителя          ________________</w:t>
      </w:r>
      <w:r w:rsidR="002F7277">
        <w:rPr>
          <w:rFonts w:ascii="Courier New" w:hAnsi="Courier New" w:cs="Courier New"/>
          <w:sz w:val="20"/>
          <w:szCs w:val="20"/>
        </w:rPr>
        <w:t xml:space="preserve">____________________________________________  </w:t>
      </w:r>
      <w:r w:rsidRPr="001E0537">
        <w:rPr>
          <w:rFonts w:ascii="Courier New" w:hAnsi="Courier New" w:cs="Courier New"/>
          <w:sz w:val="20"/>
          <w:szCs w:val="20"/>
        </w:rPr>
        <w:t xml:space="preserve"> Глава по БК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Наименование органа,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осуществляющего ведение                                   </w:t>
      </w:r>
      <w:r w:rsidR="002F7277">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лицевых счетов по иным субсидиям _________________</w:t>
      </w:r>
      <w:r w:rsidR="002F7277">
        <w:rPr>
          <w:rFonts w:ascii="Courier New" w:hAnsi="Courier New" w:cs="Courier New"/>
          <w:sz w:val="20"/>
          <w:szCs w:val="20"/>
        </w:rPr>
        <w:t xml:space="preserve">___________________________________________  </w:t>
      </w:r>
      <w:r w:rsidRPr="001E0537">
        <w:rPr>
          <w:rFonts w:ascii="Courier New" w:hAnsi="Courier New" w:cs="Courier New"/>
          <w:sz w:val="20"/>
          <w:szCs w:val="20"/>
        </w:rPr>
        <w:t xml:space="preserve"> Глава по БК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Наименование бюджета             ____________</w:t>
      </w:r>
      <w:r w:rsidR="002F7277">
        <w:rPr>
          <w:rFonts w:ascii="Courier New" w:hAnsi="Courier New" w:cs="Courier New"/>
          <w:sz w:val="20"/>
          <w:szCs w:val="20"/>
        </w:rPr>
        <w:t>___________________________________________</w:t>
      </w:r>
      <w:r w:rsidRPr="001E0537">
        <w:rPr>
          <w:rFonts w:ascii="Courier New" w:hAnsi="Courier New" w:cs="Courier New"/>
          <w:sz w:val="20"/>
          <w:szCs w:val="20"/>
        </w:rPr>
        <w:t xml:space="preserve">_____ </w:t>
      </w:r>
      <w:r w:rsidR="002F7277">
        <w:rPr>
          <w:rFonts w:ascii="Courier New" w:hAnsi="Courier New" w:cs="Courier New"/>
          <w:sz w:val="20"/>
          <w:szCs w:val="20"/>
        </w:rPr>
        <w:t xml:space="preserve">  </w:t>
      </w:r>
      <w:r w:rsidRPr="001E0537">
        <w:rPr>
          <w:rFonts w:ascii="Courier New" w:hAnsi="Courier New" w:cs="Courier New"/>
          <w:sz w:val="20"/>
          <w:szCs w:val="20"/>
        </w:rPr>
        <w:t xml:space="preserve">   по </w:t>
      </w:r>
      <w:hyperlink r:id="rId19" w:history="1">
        <w:r w:rsidRPr="001E0537">
          <w:rPr>
            <w:rFonts w:ascii="Courier New" w:hAnsi="Courier New" w:cs="Courier New"/>
            <w:color w:val="0000FF"/>
            <w:sz w:val="20"/>
            <w:szCs w:val="20"/>
            <w:u w:val="single"/>
          </w:rPr>
          <w:t>ОКТМО</w:t>
        </w:r>
      </w:hyperlink>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E0537">
        <w:t> </w:t>
      </w:r>
    </w:p>
    <w:tbl>
      <w:tblPr>
        <w:tblW w:w="14439" w:type="dxa"/>
        <w:tblInd w:w="20" w:type="dxa"/>
        <w:tblCellMar>
          <w:left w:w="0" w:type="dxa"/>
          <w:right w:w="0" w:type="dxa"/>
        </w:tblCellMar>
        <w:tblLook w:val="04A0" w:firstRow="1" w:lastRow="0" w:firstColumn="1" w:lastColumn="0" w:noHBand="0" w:noVBand="1"/>
      </w:tblPr>
      <w:tblGrid>
        <w:gridCol w:w="3950"/>
        <w:gridCol w:w="1514"/>
        <w:gridCol w:w="3065"/>
        <w:gridCol w:w="1550"/>
        <w:gridCol w:w="1594"/>
        <w:gridCol w:w="1068"/>
        <w:gridCol w:w="1698"/>
      </w:tblGrid>
      <w:tr w:rsidR="001E0537" w:rsidRPr="001E0537" w:rsidTr="001E0537">
        <w:tc>
          <w:tcPr>
            <w:tcW w:w="5464" w:type="dxa"/>
            <w:gridSpan w:val="2"/>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Целевая субсидия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 по классификации расходов бюджета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 объекта ФАИП</w:t>
            </w:r>
          </w:p>
        </w:tc>
        <w:tc>
          <w:tcPr>
            <w:tcW w:w="4363" w:type="dxa"/>
            <w:gridSpan w:val="3"/>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Нормативный правовой акт</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наименование</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код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0537" w:rsidRPr="001E0537" w:rsidRDefault="001E0537" w:rsidP="001E0537"/>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0537" w:rsidRPr="001E0537" w:rsidRDefault="001E0537" w:rsidP="001E0537"/>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наименование</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дата</w:t>
            </w:r>
          </w:p>
        </w:tc>
        <w:tc>
          <w:tcPr>
            <w:tcW w:w="1698" w:type="dxa"/>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номер</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1</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2</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3</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4</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5</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jc w:val="center"/>
            </w:pPr>
            <w:r w:rsidRPr="001E0537">
              <w:t>6</w:t>
            </w:r>
          </w:p>
        </w:tc>
        <w:tc>
          <w:tcPr>
            <w:tcW w:w="1698" w:type="dxa"/>
            <w:tcBorders>
              <w:top w:val="single" w:sz="8" w:space="0" w:color="000000"/>
              <w:left w:val="single" w:sz="8" w:space="0" w:color="000000"/>
              <w:bottom w:val="single" w:sz="8" w:space="0" w:color="000000"/>
            </w:tcBorders>
            <w:hideMark/>
          </w:tcPr>
          <w:p w:rsidR="001E0537" w:rsidRPr="001E0537" w:rsidRDefault="001E0537" w:rsidP="001E0537">
            <w:pPr>
              <w:spacing w:before="100" w:after="100"/>
              <w:ind w:left="60" w:right="60"/>
              <w:jc w:val="center"/>
            </w:pPr>
            <w:r w:rsidRPr="001E0537">
              <w:t>7</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lastRenderedPageBreak/>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r w:rsidR="001E0537" w:rsidRPr="001E0537" w:rsidTr="001E0537">
        <w:tc>
          <w:tcPr>
            <w:tcW w:w="3950" w:type="dxa"/>
            <w:tcBorders>
              <w:top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c>
          <w:tcPr>
            <w:tcW w:w="1698" w:type="dxa"/>
            <w:tcBorders>
              <w:top w:val="single" w:sz="8" w:space="0" w:color="000000"/>
              <w:left w:val="single" w:sz="8" w:space="0" w:color="000000"/>
              <w:bottom w:val="single" w:sz="8" w:space="0" w:color="000000"/>
              <w:right w:val="single" w:sz="8" w:space="0" w:color="000000"/>
            </w:tcBorders>
            <w:hideMark/>
          </w:tcPr>
          <w:p w:rsidR="001E0537" w:rsidRPr="001E0537" w:rsidRDefault="001E0537" w:rsidP="001E0537">
            <w:pPr>
              <w:spacing w:before="100" w:after="100"/>
              <w:ind w:left="60" w:right="60"/>
            </w:pPr>
            <w:r w:rsidRPr="001E0537">
              <w:t> </w:t>
            </w:r>
          </w:p>
        </w:tc>
      </w:tr>
    </w:tbl>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E0537">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Номер страницы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Всего страниц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 ─ ─ ─ ─ ─ ─ ─ ─ ─ ─ ─ ─ ─ ─ ─ ─ ─ ─ ─ ─ ─ ─ ─ ─ ─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_________ ____________                        ОТМЕТКА ОРГАНА, ОСУЩЕСТВЛЯЮЩЕГО ВЕДЕНИЕ ЛИЦЕВОГО СЧЕТА,</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(подпись) (расшифровка </w:t>
      </w:r>
      <w:r w:rsidR="002F7277">
        <w:rPr>
          <w:rFonts w:ascii="Courier New" w:hAnsi="Courier New" w:cs="Courier New"/>
          <w:sz w:val="20"/>
          <w:szCs w:val="20"/>
        </w:rPr>
        <w:t>подписи</w:t>
      </w:r>
      <w:r w:rsidRPr="001E0537">
        <w:rPr>
          <w:rFonts w:ascii="Courier New" w:hAnsi="Courier New" w:cs="Courier New"/>
          <w:sz w:val="20"/>
          <w:szCs w:val="20"/>
        </w:rPr>
        <w:t xml:space="preserve">               │            О ПОЛУЧЕНИИ </w:t>
      </w:r>
      <w:r w:rsidR="002F7277">
        <w:rPr>
          <w:rFonts w:ascii="Courier New" w:hAnsi="Courier New" w:cs="Courier New"/>
          <w:sz w:val="20"/>
          <w:szCs w:val="20"/>
        </w:rPr>
        <w:t xml:space="preserve">НАСТОЯЩЕГО ДОКУМЕНТА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│Ответственный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финансово-                                                 исполнитель ___________ _________ ____________ _________</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экономической                                             │            (должность)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службы        ______________________                                                            подписи)</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(подпись) (расшифровка </w:t>
      </w:r>
      <w:r w:rsidR="002F7277">
        <w:rPr>
          <w:rFonts w:ascii="Courier New" w:hAnsi="Courier New" w:cs="Courier New"/>
          <w:sz w:val="20"/>
          <w:szCs w:val="20"/>
        </w:rPr>
        <w:t xml:space="preserve">подписи) </w:t>
      </w:r>
      <w:r w:rsidR="002F7277" w:rsidRPr="002111D9">
        <w:rPr>
          <w:rFonts w:ascii="Courier New" w:hAnsi="Courier New" w:cs="Courier New"/>
          <w:sz w:val="20"/>
          <w:szCs w:val="20"/>
        </w:rPr>
        <w:t xml:space="preserve"> </w:t>
      </w: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2F7277">
        <w:rPr>
          <w:rFonts w:ascii="Courier New" w:hAnsi="Courier New" w:cs="Courier New"/>
          <w:sz w:val="20"/>
          <w:szCs w:val="20"/>
        </w:rPr>
        <w:t xml:space="preserve">           </w:t>
      </w:r>
      <w:r w:rsidRPr="001E0537">
        <w:rPr>
          <w:rFonts w:ascii="Courier New" w:hAnsi="Courier New" w:cs="Courier New"/>
          <w:sz w:val="20"/>
          <w:szCs w:val="20"/>
        </w:rPr>
        <w:t xml:space="preserve">                        "__" ___________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Ответственный                                                 О ДОВЕДЕНИИ ДО ТЕРРИТОРИАЛЬНЫХ ОРГАНОВ ФЕДЕРАЛЬНОГО</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исполнитель ___________ _________ ____________ _________  │                      КАЗНАЧЕЙСТВА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подписи)             │Ответственный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исполнитель ___________ _________ ____________ _________</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"__" ___________ 20__ г.".                                │            (должность) (подпись) (расшифровка (телефон)│</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подписи)</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"__" ___________ 20__ г.</w:t>
      </w:r>
    </w:p>
    <w:p w:rsidR="001E0537" w:rsidRPr="001E0537" w:rsidRDefault="001E0537" w:rsidP="001E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 ─ ─ ─ ─ ─ ─ ─ ─ ─ ─ ─ ─ ─ ─ ─ ─ ─ ─ ─ ─ ─ ─ ─ ─ ─ ─ ─ ─┘</w:t>
      </w:r>
    </w:p>
    <w:p w:rsidR="00E837ED" w:rsidRDefault="00E837ED" w:rsidP="00BC0DA8">
      <w:pPr>
        <w:autoSpaceDE w:val="0"/>
        <w:autoSpaceDN w:val="0"/>
        <w:adjustRightInd w:val="0"/>
        <w:ind w:firstLine="539"/>
        <w:jc w:val="both"/>
        <w:rPr>
          <w:sz w:val="28"/>
          <w:szCs w:val="28"/>
        </w:rPr>
      </w:pPr>
    </w:p>
    <w:p w:rsidR="002F7277" w:rsidRDefault="002F7277" w:rsidP="00BC0DA8">
      <w:pPr>
        <w:autoSpaceDE w:val="0"/>
        <w:autoSpaceDN w:val="0"/>
        <w:adjustRightInd w:val="0"/>
        <w:ind w:firstLine="539"/>
        <w:jc w:val="both"/>
        <w:rPr>
          <w:sz w:val="28"/>
          <w:szCs w:val="28"/>
        </w:rPr>
      </w:pPr>
    </w:p>
    <w:p w:rsidR="002F7277" w:rsidRDefault="002F7277" w:rsidP="00BC0DA8">
      <w:pPr>
        <w:autoSpaceDE w:val="0"/>
        <w:autoSpaceDN w:val="0"/>
        <w:adjustRightInd w:val="0"/>
        <w:ind w:firstLine="539"/>
        <w:jc w:val="both"/>
        <w:rPr>
          <w:sz w:val="28"/>
          <w:szCs w:val="28"/>
        </w:rPr>
      </w:pPr>
    </w:p>
    <w:tbl>
      <w:tblPr>
        <w:tblW w:w="0" w:type="auto"/>
        <w:tblLook w:val="04A0" w:firstRow="1" w:lastRow="0" w:firstColumn="1" w:lastColumn="0" w:noHBand="0" w:noVBand="1"/>
      </w:tblPr>
      <w:tblGrid>
        <w:gridCol w:w="7280"/>
        <w:gridCol w:w="7280"/>
      </w:tblGrid>
      <w:tr w:rsidR="0053526F" w:rsidTr="0053526F">
        <w:tc>
          <w:tcPr>
            <w:tcW w:w="7280" w:type="dxa"/>
          </w:tcPr>
          <w:p w:rsidR="0053526F" w:rsidRDefault="0053526F" w:rsidP="0053526F">
            <w:pPr>
              <w:rPr>
                <w:sz w:val="22"/>
                <w:szCs w:val="22"/>
              </w:rPr>
            </w:pPr>
          </w:p>
        </w:tc>
        <w:tc>
          <w:tcPr>
            <w:tcW w:w="7280" w:type="dxa"/>
          </w:tcPr>
          <w:p w:rsidR="0053526F" w:rsidRDefault="0053526F" w:rsidP="0053526F">
            <w:pPr>
              <w:rPr>
                <w:sz w:val="22"/>
                <w:szCs w:val="22"/>
              </w:rPr>
            </w:pPr>
            <w:r>
              <w:rPr>
                <w:sz w:val="22"/>
                <w:szCs w:val="22"/>
              </w:rPr>
              <w:t>Приложение 2</w:t>
            </w:r>
          </w:p>
        </w:tc>
      </w:tr>
      <w:tr w:rsidR="0053526F" w:rsidRPr="001E0537" w:rsidTr="0053526F">
        <w:tc>
          <w:tcPr>
            <w:tcW w:w="7280" w:type="dxa"/>
          </w:tcPr>
          <w:p w:rsidR="0053526F" w:rsidRDefault="0053526F" w:rsidP="0053526F">
            <w:pPr>
              <w:rPr>
                <w:sz w:val="22"/>
                <w:szCs w:val="22"/>
              </w:rPr>
            </w:pPr>
          </w:p>
        </w:tc>
        <w:tc>
          <w:tcPr>
            <w:tcW w:w="7280" w:type="dxa"/>
          </w:tcPr>
          <w:p w:rsidR="0053526F" w:rsidRPr="001E0537" w:rsidRDefault="0053526F" w:rsidP="0053526F">
            <w:pPr>
              <w:rPr>
                <w:sz w:val="22"/>
                <w:szCs w:val="22"/>
              </w:rPr>
            </w:pPr>
            <w:r w:rsidRPr="001E0537">
              <w:rPr>
                <w:sz w:val="22"/>
                <w:szCs w:val="22"/>
              </w:rPr>
              <w:t>к Порядку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tc>
      </w:tr>
    </w:tbl>
    <w:p w:rsidR="0053526F" w:rsidRDefault="0053526F"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3526F" w:rsidRDefault="0053526F"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УТВЕРЖДАЮ</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_____________________________________________________________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(должность лица, утверждающего документ; наименование органа,</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_____________________________________________________________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осуществляющего функции и полномочия учредителя (учреждения)</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_________________ _________________________________________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(подпись)               (расшифровка подписи)</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"__" 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СВЕДЕНИЯ</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Pr>
          <w:rFonts w:ascii="Courier New" w:hAnsi="Courier New" w:cs="Courier New"/>
          <w:sz w:val="20"/>
          <w:szCs w:val="20"/>
        </w:rPr>
        <w:t xml:space="preserve">                       </w:t>
      </w:r>
      <w:r w:rsidRPr="0053526F">
        <w:rPr>
          <w:rFonts w:ascii="Courier New" w:hAnsi="Courier New" w:cs="Courier New"/>
          <w:sz w:val="20"/>
          <w:szCs w:val="20"/>
        </w:rPr>
        <w:t xml:space="preserve">   ОБ ОПЕРАЦИЯХ С ЦЕЛЕВЫМИ СУБСИДИЯМИ НА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tbl>
      <w:tblPr>
        <w:tblW w:w="15006" w:type="dxa"/>
        <w:tblInd w:w="20" w:type="dxa"/>
        <w:tblCellMar>
          <w:left w:w="0" w:type="dxa"/>
          <w:right w:w="0" w:type="dxa"/>
        </w:tblCellMar>
        <w:tblLook w:val="04A0" w:firstRow="1" w:lastRow="0" w:firstColumn="1" w:lastColumn="0" w:noHBand="0" w:noVBand="1"/>
      </w:tblPr>
      <w:tblGrid>
        <w:gridCol w:w="4900"/>
        <w:gridCol w:w="5460"/>
        <w:gridCol w:w="2524"/>
        <w:gridCol w:w="2122"/>
      </w:tblGrid>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0E442D">
            <w:pPr>
              <w:spacing w:before="100" w:after="100"/>
              <w:ind w:left="60" w:right="60"/>
            </w:pPr>
            <w:r w:rsidRPr="0053526F">
              <w:t> </w:t>
            </w:r>
            <w:r>
              <w:t xml:space="preserve"> </w:t>
            </w:r>
          </w:p>
        </w:tc>
        <w:tc>
          <w:tcPr>
            <w:tcW w:w="0" w:type="auto"/>
            <w:tcBorders>
              <w:right w:val="single" w:sz="8" w:space="0" w:color="000000"/>
            </w:tcBorders>
            <w:hideMark/>
          </w:tcPr>
          <w:p w:rsidR="0053526F" w:rsidRPr="0053526F" w:rsidRDefault="0053526F" w:rsidP="0053526F">
            <w:pPr>
              <w:spacing w:before="100" w:after="100"/>
              <w:ind w:left="60" w:right="60"/>
            </w:pPr>
            <w:r w:rsidRPr="0053526F">
              <w:t> </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КОДЫ</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 xml:space="preserve">Форма по </w:t>
            </w:r>
            <w:hyperlink r:id="rId20" w:history="1">
              <w:r w:rsidRPr="0053526F">
                <w:rPr>
                  <w:color w:val="0000FF"/>
                  <w:u w:val="single"/>
                </w:rPr>
                <w:t>ОКУД</w:t>
              </w:r>
            </w:hyperlink>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0501016</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0E442D" w:rsidP="000E442D">
            <w:pPr>
              <w:spacing w:before="100" w:after="100"/>
              <w:ind w:left="60" w:right="60"/>
            </w:pPr>
            <w:r>
              <w:t xml:space="preserve">           </w:t>
            </w:r>
            <w:r w:rsidR="0053526F" w:rsidRPr="0053526F">
              <w:t>от "__" ____</w:t>
            </w:r>
            <w:r>
              <w:t>_____</w:t>
            </w:r>
            <w:r w:rsidR="0053526F" w:rsidRPr="0053526F">
              <w:t>__ 20__ г.</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Дата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Дата представления предыдущих Сведений</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по Сводному Реестру</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tcPr>
          <w:p w:rsidR="0053526F" w:rsidRPr="0053526F" w:rsidRDefault="0053526F" w:rsidP="0053526F">
            <w:pPr>
              <w:spacing w:before="100" w:after="100"/>
              <w:ind w:left="60" w:right="60"/>
            </w:pPr>
          </w:p>
        </w:tc>
        <w:tc>
          <w:tcPr>
            <w:tcW w:w="5460" w:type="dxa"/>
          </w:tcPr>
          <w:p w:rsidR="0053526F" w:rsidRPr="0053526F" w:rsidRDefault="0053526F" w:rsidP="0053526F">
            <w:pPr>
              <w:spacing w:before="100" w:after="100"/>
              <w:ind w:left="60" w:right="60"/>
            </w:pP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ИНН</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учреждения</w:t>
            </w:r>
          </w:p>
        </w:tc>
        <w:tc>
          <w:tcPr>
            <w:tcW w:w="5460" w:type="dxa"/>
            <w:hideMark/>
          </w:tcPr>
          <w:p w:rsidR="0053526F" w:rsidRPr="0053526F" w:rsidRDefault="000E442D" w:rsidP="0053526F">
            <w:pPr>
              <w:spacing w:before="100" w:after="100"/>
              <w:ind w:left="60" w:right="60"/>
            </w:pPr>
            <w:r>
              <w:t>____________________________________________</w:t>
            </w:r>
            <w:r w:rsidR="0053526F"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КПП</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lastRenderedPageBreak/>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по Сводному Реестру</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 </w:t>
            </w:r>
          </w:p>
        </w:tc>
        <w:tc>
          <w:tcPr>
            <w:tcW w:w="5460" w:type="dxa"/>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обособленного подразделения</w:t>
            </w:r>
          </w:p>
        </w:tc>
        <w:tc>
          <w:tcPr>
            <w:tcW w:w="5460" w:type="dxa"/>
            <w:tcBorders>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vAlign w:val="center"/>
            <w:hideMark/>
          </w:tcPr>
          <w:p w:rsidR="0053526F" w:rsidRPr="0053526F" w:rsidRDefault="0053526F" w:rsidP="0053526F">
            <w:pPr>
              <w:spacing w:before="100" w:after="100"/>
              <w:ind w:left="60" w:right="60"/>
              <w:jc w:val="right"/>
            </w:pPr>
            <w:r w:rsidRPr="0053526F">
              <w:t>КПП</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vMerge w:val="restart"/>
            <w:hideMark/>
          </w:tcPr>
          <w:p w:rsidR="0053526F" w:rsidRPr="0053526F" w:rsidRDefault="0053526F" w:rsidP="0053526F">
            <w:pPr>
              <w:spacing w:before="100" w:after="100"/>
              <w:ind w:left="60" w:right="60"/>
            </w:pPr>
            <w:r w:rsidRPr="0053526F">
              <w:t>Наименование органа, осуществляющего функции и полномочия учредителя</w:t>
            </w:r>
          </w:p>
        </w:tc>
        <w:tc>
          <w:tcPr>
            <w:tcW w:w="5460" w:type="dxa"/>
            <w:tcBorders>
              <w:top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Глава по БК</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vMerge/>
            <w:vAlign w:val="center"/>
            <w:hideMark/>
          </w:tcPr>
          <w:p w:rsidR="0053526F" w:rsidRPr="0053526F" w:rsidRDefault="0053526F" w:rsidP="0053526F"/>
        </w:tc>
        <w:tc>
          <w:tcPr>
            <w:tcW w:w="5460" w:type="dxa"/>
            <w:tcBorders>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Номер лицевого счета</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Наименование территориального органа Федерального казначейства, осуществляющего ведение лицевого счета</w:t>
            </w:r>
          </w:p>
        </w:tc>
        <w:tc>
          <w:tcPr>
            <w:tcW w:w="5460" w:type="dxa"/>
            <w:tcBorders>
              <w:top w:val="single" w:sz="8" w:space="0" w:color="000000"/>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vAlign w:val="center"/>
            <w:hideMark/>
          </w:tcPr>
          <w:p w:rsidR="0053526F" w:rsidRPr="0053526F" w:rsidRDefault="0053526F" w:rsidP="0053526F">
            <w:pPr>
              <w:spacing w:before="100" w:after="100"/>
              <w:ind w:left="60" w:right="60"/>
              <w:jc w:val="right"/>
            </w:pPr>
            <w:r w:rsidRPr="0053526F">
              <w:t>по КОФК</w:t>
            </w:r>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0" w:type="auto"/>
            <w:hideMark/>
          </w:tcPr>
          <w:p w:rsidR="0053526F" w:rsidRPr="0053526F" w:rsidRDefault="0053526F" w:rsidP="0053526F">
            <w:pPr>
              <w:spacing w:before="100" w:after="100"/>
              <w:ind w:left="60" w:right="60"/>
            </w:pPr>
            <w:r w:rsidRPr="0053526F">
              <w:t>Единица измерения: руб</w:t>
            </w:r>
          </w:p>
        </w:tc>
        <w:tc>
          <w:tcPr>
            <w:tcW w:w="5460" w:type="dxa"/>
            <w:tcBorders>
              <w:top w:val="single" w:sz="8" w:space="0" w:color="000000"/>
              <w:bottom w:val="single" w:sz="8" w:space="0" w:color="000000"/>
            </w:tcBorders>
            <w:hideMark/>
          </w:tcPr>
          <w:p w:rsidR="0053526F" w:rsidRPr="0053526F" w:rsidRDefault="0053526F" w:rsidP="0053526F">
            <w:pPr>
              <w:spacing w:before="100" w:after="100"/>
              <w:ind w:left="60" w:right="60"/>
            </w:pPr>
            <w:r w:rsidRPr="0053526F">
              <w:t> </w:t>
            </w:r>
          </w:p>
        </w:tc>
        <w:tc>
          <w:tcPr>
            <w:tcW w:w="0" w:type="auto"/>
            <w:tcBorders>
              <w:right w:val="single" w:sz="8" w:space="0" w:color="000000"/>
            </w:tcBorders>
            <w:hideMark/>
          </w:tcPr>
          <w:p w:rsidR="0053526F" w:rsidRPr="0053526F" w:rsidRDefault="0053526F" w:rsidP="0053526F">
            <w:pPr>
              <w:spacing w:before="100" w:after="100"/>
              <w:ind w:left="60" w:right="60"/>
              <w:jc w:val="right"/>
            </w:pPr>
            <w:r w:rsidRPr="0053526F">
              <w:t xml:space="preserve">по </w:t>
            </w:r>
            <w:hyperlink r:id="rId21" w:history="1">
              <w:r w:rsidRPr="0053526F">
                <w:rPr>
                  <w:color w:val="0000FF"/>
                  <w:u w:val="single"/>
                </w:rPr>
                <w:t>ОКЕИ</w:t>
              </w:r>
            </w:hyperlink>
          </w:p>
        </w:tc>
        <w:tc>
          <w:tcPr>
            <w:tcW w:w="2122"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383</w:t>
            </w:r>
          </w:p>
        </w:tc>
      </w:tr>
    </w:tbl>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tbl>
      <w:tblPr>
        <w:tblW w:w="15006" w:type="dxa"/>
        <w:tblInd w:w="20" w:type="dxa"/>
        <w:tblLayout w:type="fixed"/>
        <w:tblCellMar>
          <w:left w:w="0" w:type="dxa"/>
          <w:right w:w="0" w:type="dxa"/>
        </w:tblCellMar>
        <w:tblLook w:val="04A0" w:firstRow="1" w:lastRow="0" w:firstColumn="1" w:lastColumn="0" w:noHBand="0" w:noVBand="1"/>
      </w:tblPr>
      <w:tblGrid>
        <w:gridCol w:w="1584"/>
        <w:gridCol w:w="948"/>
        <w:gridCol w:w="797"/>
        <w:gridCol w:w="603"/>
        <w:gridCol w:w="1756"/>
        <w:gridCol w:w="941"/>
        <w:gridCol w:w="1985"/>
        <w:gridCol w:w="1147"/>
        <w:gridCol w:w="1724"/>
        <w:gridCol w:w="1563"/>
        <w:gridCol w:w="1084"/>
        <w:gridCol w:w="874"/>
      </w:tblGrid>
      <w:tr w:rsidR="0053526F" w:rsidRPr="0053526F" w:rsidTr="00FF5D6C">
        <w:tc>
          <w:tcPr>
            <w:tcW w:w="2532" w:type="dxa"/>
            <w:gridSpan w:val="2"/>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Целевые субсидии</w:t>
            </w:r>
          </w:p>
        </w:tc>
        <w:tc>
          <w:tcPr>
            <w:tcW w:w="1400" w:type="dxa"/>
            <w:gridSpan w:val="2"/>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Соглашение</w:t>
            </w:r>
          </w:p>
        </w:tc>
        <w:tc>
          <w:tcPr>
            <w:tcW w:w="1756"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Идентификатор соглашения</w:t>
            </w:r>
          </w:p>
        </w:tc>
        <w:tc>
          <w:tcPr>
            <w:tcW w:w="941"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 объекта ФАИП</w:t>
            </w:r>
          </w:p>
        </w:tc>
        <w:tc>
          <w:tcPr>
            <w:tcW w:w="1985"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Аналитический код поступлений/</w:t>
            </w:r>
            <w:r w:rsidR="00FF5D6C">
              <w:t xml:space="preserve"> </w:t>
            </w:r>
            <w:r w:rsidRPr="0053526F">
              <w:t>выплат</w:t>
            </w:r>
          </w:p>
        </w:tc>
        <w:tc>
          <w:tcPr>
            <w:tcW w:w="1147"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Разрешенный к использованию остаток целевых субсидии</w:t>
            </w:r>
          </w:p>
        </w:tc>
        <w:tc>
          <w:tcPr>
            <w:tcW w:w="1724"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Сумма возврата дебиторской задолженности прошлых лет, разрешенная к использованию</w:t>
            </w:r>
          </w:p>
        </w:tc>
        <w:tc>
          <w:tcPr>
            <w:tcW w:w="1563"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Планируемые поступления текущего года</w:t>
            </w:r>
          </w:p>
        </w:tc>
        <w:tc>
          <w:tcPr>
            <w:tcW w:w="1084"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Итого к использованию</w:t>
            </w:r>
          </w:p>
          <w:p w:rsidR="0053526F" w:rsidRPr="0053526F" w:rsidRDefault="0053526F" w:rsidP="0053526F">
            <w:pPr>
              <w:spacing w:before="100" w:after="100"/>
              <w:ind w:left="60" w:right="60"/>
              <w:jc w:val="center"/>
            </w:pPr>
            <w:r w:rsidRPr="0053526F">
              <w:t>(</w:t>
            </w:r>
            <w:hyperlink r:id="rId22" w:anchor="p97" w:history="1">
              <w:r w:rsidRPr="0053526F">
                <w:rPr>
                  <w:color w:val="0000FF"/>
                  <w:u w:val="single"/>
                </w:rPr>
                <w:t>гр. 8</w:t>
              </w:r>
            </w:hyperlink>
            <w:r w:rsidRPr="0053526F">
              <w:t xml:space="preserve"> + </w:t>
            </w:r>
            <w:hyperlink r:id="rId23" w:anchor="p98" w:history="1">
              <w:r w:rsidRPr="0053526F">
                <w:rPr>
                  <w:color w:val="0000FF"/>
                  <w:u w:val="single"/>
                </w:rPr>
                <w:t>гр. 9</w:t>
              </w:r>
            </w:hyperlink>
            <w:r w:rsidRPr="0053526F">
              <w:t xml:space="preserve"> + </w:t>
            </w:r>
            <w:hyperlink r:id="rId24" w:anchor="p99" w:history="1">
              <w:r w:rsidRPr="0053526F">
                <w:rPr>
                  <w:color w:val="0000FF"/>
                  <w:u w:val="single"/>
                </w:rPr>
                <w:t>гр. 10</w:t>
              </w:r>
            </w:hyperlink>
            <w:r w:rsidRPr="0053526F">
              <w:t>)</w:t>
            </w:r>
          </w:p>
        </w:tc>
        <w:tc>
          <w:tcPr>
            <w:tcW w:w="874" w:type="dxa"/>
            <w:vMerge w:val="restart"/>
            <w:tcBorders>
              <w:top w:val="single" w:sz="8" w:space="0" w:color="000000"/>
              <w:left w:val="single" w:sz="8" w:space="0" w:color="000000"/>
              <w:bottom w:val="single" w:sz="8" w:space="0" w:color="000000"/>
            </w:tcBorders>
            <w:hideMark/>
          </w:tcPr>
          <w:p w:rsidR="0053526F" w:rsidRPr="0053526F" w:rsidRDefault="0053526F" w:rsidP="0053526F">
            <w:pPr>
              <w:spacing w:before="100" w:after="100"/>
              <w:ind w:left="60" w:right="60"/>
              <w:jc w:val="center"/>
            </w:pPr>
            <w:r w:rsidRPr="0053526F">
              <w:t>Планируемые выплаты</w:t>
            </w:r>
          </w:p>
        </w:tc>
      </w:tr>
      <w:tr w:rsidR="0053526F" w:rsidRPr="0053526F" w:rsidTr="00FF5D6C">
        <w:trPr>
          <w:trHeight w:val="376"/>
        </w:trPr>
        <w:tc>
          <w:tcPr>
            <w:tcW w:w="1584" w:type="dxa"/>
            <w:vMerge w:val="restart"/>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наименование</w:t>
            </w:r>
          </w:p>
        </w:tc>
        <w:tc>
          <w:tcPr>
            <w:tcW w:w="948" w:type="dxa"/>
            <w:vMerge w:val="restart"/>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код субсидии</w:t>
            </w:r>
          </w:p>
        </w:tc>
        <w:tc>
          <w:tcPr>
            <w:tcW w:w="1400" w:type="dxa"/>
            <w:gridSpan w:val="2"/>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56"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147"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2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08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874" w:type="dxa"/>
            <w:vMerge/>
            <w:tcBorders>
              <w:top w:val="single" w:sz="8" w:space="0" w:color="000000"/>
              <w:left w:val="single" w:sz="8" w:space="0" w:color="000000"/>
              <w:bottom w:val="single" w:sz="8" w:space="0" w:color="000000"/>
            </w:tcBorders>
            <w:vAlign w:val="center"/>
            <w:hideMark/>
          </w:tcPr>
          <w:p w:rsidR="0053526F" w:rsidRPr="0053526F" w:rsidRDefault="0053526F" w:rsidP="0053526F"/>
        </w:tc>
      </w:tr>
      <w:tr w:rsidR="0053526F" w:rsidRPr="0053526F" w:rsidTr="00FF5D6C">
        <w:tc>
          <w:tcPr>
            <w:tcW w:w="1584" w:type="dxa"/>
            <w:vMerge/>
            <w:tcBorders>
              <w:top w:val="single" w:sz="8" w:space="0" w:color="000000"/>
              <w:bottom w:val="single" w:sz="8" w:space="0" w:color="000000"/>
              <w:right w:val="single" w:sz="8" w:space="0" w:color="000000"/>
            </w:tcBorders>
            <w:vAlign w:val="center"/>
            <w:hideMark/>
          </w:tcPr>
          <w:p w:rsidR="0053526F" w:rsidRPr="0053526F" w:rsidRDefault="0053526F" w:rsidP="0053526F"/>
        </w:tc>
        <w:tc>
          <w:tcPr>
            <w:tcW w:w="948"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номер</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дата</w:t>
            </w:r>
          </w:p>
        </w:tc>
        <w:tc>
          <w:tcPr>
            <w:tcW w:w="1756"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147"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72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1084" w:type="dxa"/>
            <w:vMerge/>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tc>
        <w:tc>
          <w:tcPr>
            <w:tcW w:w="874" w:type="dxa"/>
            <w:vMerge/>
            <w:tcBorders>
              <w:top w:val="single" w:sz="8" w:space="0" w:color="000000"/>
              <w:left w:val="single" w:sz="8" w:space="0" w:color="000000"/>
              <w:bottom w:val="single" w:sz="8" w:space="0" w:color="000000"/>
            </w:tcBorders>
            <w:vAlign w:val="center"/>
            <w:hideMark/>
          </w:tcPr>
          <w:p w:rsidR="0053526F" w:rsidRPr="0053526F" w:rsidRDefault="0053526F" w:rsidP="0053526F"/>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1</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2</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3</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4</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5</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6</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7</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4" w:name="p97"/>
            <w:bookmarkEnd w:id="4"/>
            <w:r w:rsidRPr="0053526F">
              <w:t>8</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5" w:name="p98"/>
            <w:bookmarkEnd w:id="5"/>
            <w:r w:rsidRPr="0053526F">
              <w:t>9</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bookmarkStart w:id="6" w:name="p99"/>
            <w:bookmarkEnd w:id="6"/>
            <w:r w:rsidRPr="0053526F">
              <w:t>10</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center"/>
            </w:pPr>
            <w:r w:rsidRPr="0053526F">
              <w:t>11</w:t>
            </w:r>
          </w:p>
        </w:tc>
        <w:tc>
          <w:tcPr>
            <w:tcW w:w="874" w:type="dxa"/>
            <w:tcBorders>
              <w:top w:val="single" w:sz="8" w:space="0" w:color="000000"/>
              <w:left w:val="single" w:sz="8" w:space="0" w:color="000000"/>
              <w:bottom w:val="single" w:sz="8" w:space="0" w:color="000000"/>
            </w:tcBorders>
            <w:hideMark/>
          </w:tcPr>
          <w:p w:rsidR="0053526F" w:rsidRPr="0053526F" w:rsidRDefault="0053526F" w:rsidP="0053526F">
            <w:pPr>
              <w:spacing w:before="100" w:after="100"/>
              <w:ind w:left="60" w:right="60"/>
              <w:jc w:val="center"/>
            </w:pPr>
            <w:r w:rsidRPr="0053526F">
              <w:t>12</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jc w:val="right"/>
            </w:pPr>
            <w:r w:rsidRPr="0053526F">
              <w:t>Итого по коду целевой субсидии</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603"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756"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941"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53526F" w:rsidRPr="0053526F" w:rsidRDefault="0053526F" w:rsidP="0053526F">
            <w:pPr>
              <w:spacing w:before="100" w:after="100"/>
              <w:ind w:left="60" w:right="60"/>
              <w:jc w:val="center"/>
            </w:pPr>
            <w:r w:rsidRPr="0053526F">
              <w:t>x</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1584" w:type="dxa"/>
            <w:tcBorders>
              <w:top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lastRenderedPageBreak/>
              <w:t> </w:t>
            </w:r>
          </w:p>
        </w:tc>
        <w:tc>
          <w:tcPr>
            <w:tcW w:w="948"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79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60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56"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941"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985"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r w:rsidR="0053526F" w:rsidRPr="0053526F" w:rsidTr="00FF5D6C">
        <w:tc>
          <w:tcPr>
            <w:tcW w:w="8614" w:type="dxa"/>
            <w:gridSpan w:val="7"/>
            <w:tcBorders>
              <w:top w:val="single" w:sz="8" w:space="0" w:color="000000"/>
              <w:right w:val="single" w:sz="8" w:space="0" w:color="000000"/>
            </w:tcBorders>
            <w:hideMark/>
          </w:tcPr>
          <w:p w:rsidR="0053526F" w:rsidRPr="0053526F" w:rsidRDefault="0053526F" w:rsidP="0053526F">
            <w:pPr>
              <w:spacing w:before="100" w:after="100"/>
              <w:ind w:left="60" w:right="60"/>
              <w:jc w:val="right"/>
            </w:pPr>
            <w:r w:rsidRPr="0053526F">
              <w:t>Всего</w:t>
            </w:r>
          </w:p>
        </w:tc>
        <w:tc>
          <w:tcPr>
            <w:tcW w:w="1147"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72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563"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108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c>
          <w:tcPr>
            <w:tcW w:w="874" w:type="dxa"/>
            <w:tcBorders>
              <w:top w:val="single" w:sz="8" w:space="0" w:color="000000"/>
              <w:left w:val="single" w:sz="8" w:space="0" w:color="000000"/>
              <w:bottom w:val="single" w:sz="8" w:space="0" w:color="000000"/>
              <w:right w:val="single" w:sz="8" w:space="0" w:color="000000"/>
            </w:tcBorders>
            <w:hideMark/>
          </w:tcPr>
          <w:p w:rsidR="0053526F" w:rsidRPr="0053526F" w:rsidRDefault="0053526F" w:rsidP="0053526F">
            <w:pPr>
              <w:spacing w:before="100" w:after="100"/>
              <w:ind w:left="60" w:right="60"/>
            </w:pPr>
            <w:r w:rsidRPr="0053526F">
              <w:t> </w:t>
            </w:r>
          </w:p>
        </w:tc>
      </w:tr>
    </w:tbl>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526F">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Руководитель                                             </w:t>
      </w:r>
      <w:r w:rsidR="000E442D">
        <w:rPr>
          <w:rFonts w:ascii="Courier New" w:hAnsi="Courier New" w:cs="Courier New"/>
          <w:sz w:val="20"/>
          <w:szCs w:val="20"/>
        </w:rPr>
        <w:t xml:space="preserve">                                         </w:t>
      </w:r>
      <w:r w:rsidRPr="0053526F">
        <w:rPr>
          <w:rFonts w:ascii="Courier New" w:hAnsi="Courier New" w:cs="Courier New"/>
          <w:sz w:val="20"/>
          <w:szCs w:val="20"/>
        </w:rPr>
        <w:t xml:space="preserve">  Номер страницы │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(уполномоченное лицо) ___________ _________ ____________</w:t>
      </w:r>
      <w:r w:rsidR="000E442D">
        <w:rPr>
          <w:rFonts w:ascii="Courier New" w:hAnsi="Courier New" w:cs="Courier New"/>
          <w:sz w:val="20"/>
          <w:szCs w:val="20"/>
        </w:rPr>
        <w:t>_________</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(должность) (подпись) (расшифровка </w:t>
      </w:r>
      <w:r w:rsidR="000E442D">
        <w:rPr>
          <w:rFonts w:ascii="Courier New" w:hAnsi="Courier New" w:cs="Courier New"/>
          <w:sz w:val="20"/>
          <w:szCs w:val="20"/>
        </w:rPr>
        <w:t xml:space="preserve">подписи)                                 </w:t>
      </w:r>
      <w:r w:rsidRPr="0053526F">
        <w:rPr>
          <w:rFonts w:ascii="Courier New" w:hAnsi="Courier New" w:cs="Courier New"/>
          <w:sz w:val="20"/>
          <w:szCs w:val="20"/>
        </w:rPr>
        <w:t xml:space="preserve">   Всего страниц │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Руководитель</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финансово-экономической</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службы (уполномоченное лицо)      _________ ___________</w:t>
      </w:r>
      <w:r w:rsidR="000E442D">
        <w:rPr>
          <w:rFonts w:ascii="Courier New" w:hAnsi="Courier New" w:cs="Courier New"/>
          <w:sz w:val="20"/>
          <w:szCs w:val="20"/>
        </w:rPr>
        <w:t>_________</w:t>
      </w:r>
      <w:r w:rsidRPr="0053526F">
        <w:rPr>
          <w:rFonts w:ascii="Courier New" w:hAnsi="Courier New" w:cs="Courier New"/>
          <w:sz w:val="20"/>
          <w:szCs w:val="20"/>
        </w:rPr>
        <w:t>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(подпись) (расшифровка подписи)</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Ответственный</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исполнитель    ___________ ___________________ 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(должность) (фамилия, инициалы) (телефон)</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"__" ________________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 ─ ─ ─ ─ ─ ─ ─ ─ ─ ─ ─ ─ ─ ─ ─ ─ ─ ─ ─ ─ ─ ─ </w:t>
      </w:r>
      <w:r w:rsidR="000E442D">
        <w:rPr>
          <w:rFonts w:ascii="Courier New" w:hAnsi="Courier New" w:cs="Courier New"/>
          <w:sz w:val="20"/>
          <w:szCs w:val="20"/>
        </w:rPr>
        <w:t xml:space="preserve">- - </w:t>
      </w:r>
      <w:r w:rsidRPr="0053526F">
        <w:rPr>
          <w:rFonts w:ascii="Courier New" w:hAnsi="Courier New" w:cs="Courier New"/>
          <w:sz w:val="20"/>
          <w:szCs w:val="20"/>
        </w:rPr>
        <w:t>─</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ОТМЕТКА ТЕРРИТОРИАЛЬНОГО ОРГАНА ФЕДЕРАЛЬНОГО</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КАЗНАЧЕЙСТВА О ПРИНЯТИИ НАСТОЯЩИХ СВЕДЕНИЙ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│Ответственный                           </w:t>
      </w:r>
      <w:r w:rsidR="000E442D">
        <w:rPr>
          <w:rFonts w:ascii="Courier New" w:hAnsi="Courier New" w:cs="Courier New"/>
          <w:sz w:val="20"/>
          <w:szCs w:val="20"/>
        </w:rPr>
        <w:t xml:space="preserve">   </w:t>
      </w: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исполнитель ___________ _________ ____________</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0E442D">
        <w:rPr>
          <w:rFonts w:ascii="Courier New" w:hAnsi="Courier New" w:cs="Courier New"/>
          <w:sz w:val="20"/>
          <w:szCs w:val="20"/>
        </w:rPr>
        <w:t xml:space="preserve">                                     </w:t>
      </w:r>
      <w:r w:rsidRPr="0053526F">
        <w:rPr>
          <w:rFonts w:ascii="Courier New" w:hAnsi="Courier New" w:cs="Courier New"/>
          <w:sz w:val="20"/>
          <w:szCs w:val="20"/>
        </w:rPr>
        <w:t xml:space="preserve"> │           (должность) (подпись) (расшифровка</w:t>
      </w:r>
      <w:r w:rsidR="00FF5D6C">
        <w:rPr>
          <w:rFonts w:ascii="Courier New" w:hAnsi="Courier New" w:cs="Courier New"/>
          <w:sz w:val="20"/>
          <w:szCs w:val="20"/>
        </w:rPr>
        <w:t xml:space="preserve"> подписи)</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"__" ____________ 20__ г.</w:t>
      </w:r>
    </w:p>
    <w:p w:rsidR="0053526F" w:rsidRPr="0053526F" w:rsidRDefault="0053526F" w:rsidP="0053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3526F">
        <w:rPr>
          <w:rFonts w:ascii="Courier New" w:hAnsi="Courier New" w:cs="Courier New"/>
          <w:sz w:val="20"/>
          <w:szCs w:val="20"/>
        </w:rPr>
        <w:t xml:space="preserve">                        </w:t>
      </w:r>
      <w:r w:rsidR="00FF5D6C">
        <w:rPr>
          <w:rFonts w:ascii="Courier New" w:hAnsi="Courier New" w:cs="Courier New"/>
          <w:sz w:val="20"/>
          <w:szCs w:val="20"/>
        </w:rPr>
        <w:t xml:space="preserve">                                     </w:t>
      </w:r>
      <w:r w:rsidRPr="0053526F">
        <w:rPr>
          <w:rFonts w:ascii="Courier New" w:hAnsi="Courier New" w:cs="Courier New"/>
          <w:sz w:val="20"/>
          <w:szCs w:val="20"/>
        </w:rPr>
        <w:t xml:space="preserve">   └ ─ ─ ─ ─ ─ ─ ─ ─ ─ ─ ─ ─ ─ ─ ─ ─ ─ ─ ─ ─ ─ ─ </w:t>
      </w:r>
      <w:r w:rsidR="00FF5D6C" w:rsidRPr="0053526F">
        <w:rPr>
          <w:rFonts w:ascii="Courier New" w:hAnsi="Courier New" w:cs="Courier New"/>
          <w:sz w:val="20"/>
          <w:szCs w:val="20"/>
        </w:rPr>
        <w:t xml:space="preserve">─ ─ ─ </w:t>
      </w:r>
      <w:r w:rsidR="00FF5D6C">
        <w:rPr>
          <w:rFonts w:ascii="Courier New" w:hAnsi="Courier New" w:cs="Courier New"/>
          <w:sz w:val="20"/>
          <w:szCs w:val="20"/>
        </w:rPr>
        <w:t xml:space="preserve">- </w:t>
      </w:r>
      <w:r w:rsidRPr="0053526F">
        <w:rPr>
          <w:rFonts w:ascii="Courier New" w:hAnsi="Courier New" w:cs="Courier New"/>
          <w:sz w:val="20"/>
          <w:szCs w:val="20"/>
        </w:rPr>
        <w:t>─┘</w:t>
      </w:r>
    </w:p>
    <w:p w:rsidR="002F7277" w:rsidRPr="002F7277" w:rsidRDefault="002F7277" w:rsidP="002F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7277">
        <w:t>------------------------------------------------------------------</w:t>
      </w:r>
    </w:p>
    <w:p w:rsidR="002F7277" w:rsidRPr="00BC0DA8" w:rsidRDefault="002F7277" w:rsidP="00BC0DA8">
      <w:pPr>
        <w:autoSpaceDE w:val="0"/>
        <w:autoSpaceDN w:val="0"/>
        <w:adjustRightInd w:val="0"/>
        <w:ind w:firstLine="539"/>
        <w:jc w:val="both"/>
        <w:rPr>
          <w:sz w:val="28"/>
          <w:szCs w:val="28"/>
        </w:rPr>
      </w:pPr>
    </w:p>
    <w:sectPr w:rsidR="002F7277" w:rsidRPr="00BC0DA8" w:rsidSect="001E0537">
      <w:pgSz w:w="16838" w:h="11905" w:orient="landscape"/>
      <w:pgMar w:top="851" w:right="1134" w:bottom="170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34" w:rsidRDefault="00250E34" w:rsidP="003671B2">
      <w:r>
        <w:separator/>
      </w:r>
    </w:p>
  </w:endnote>
  <w:endnote w:type="continuationSeparator" w:id="0">
    <w:p w:rsidR="00250E34" w:rsidRDefault="00250E34" w:rsidP="0036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34" w:rsidRDefault="00250E34" w:rsidP="003671B2">
      <w:r>
        <w:separator/>
      </w:r>
    </w:p>
  </w:footnote>
  <w:footnote w:type="continuationSeparator" w:id="0">
    <w:p w:rsidR="00250E34" w:rsidRDefault="00250E34" w:rsidP="003671B2">
      <w:r>
        <w:continuationSeparator/>
      </w:r>
    </w:p>
  </w:footnote>
  <w:footnote w:id="1">
    <w:p w:rsidR="0053526F" w:rsidRPr="00F57086" w:rsidRDefault="0053526F" w:rsidP="008652C2">
      <w:pPr>
        <w:pStyle w:val="ConsPlusNormal"/>
        <w:ind w:firstLine="540"/>
        <w:jc w:val="both"/>
        <w:rPr>
          <w:rFonts w:ascii="Times New Roman" w:hAnsi="Times New Roman" w:cs="Times New Roman"/>
          <w:sz w:val="20"/>
        </w:rPr>
      </w:pPr>
      <w:r>
        <w:rPr>
          <w:rStyle w:val="a6"/>
        </w:rPr>
        <w:footnoteRef/>
      </w:r>
      <w:r>
        <w:t xml:space="preserve"> </w:t>
      </w:r>
      <w:r w:rsidRPr="00F57086">
        <w:rPr>
          <w:rFonts w:ascii="Times New Roman" w:hAnsi="Times New Roman" w:cs="Times New Roman"/>
          <w:sz w:val="20"/>
        </w:rPr>
        <w:t>до 1 января 2023 года</w:t>
      </w:r>
      <w:bookmarkStart w:id="3" w:name="P16"/>
      <w:bookmarkEnd w:id="3"/>
      <w:r w:rsidRPr="00F57086">
        <w:rPr>
          <w:rFonts w:ascii="Times New Roman" w:hAnsi="Times New Roman" w:cs="Times New Roman"/>
          <w:sz w:val="20"/>
        </w:rPr>
        <w:t xml:space="preserve"> при казначейском обслуживании в Управление предоставляются следующие виды распоряжений о совершении казначейских платежей:</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приложению №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(сокращенная) по форме согласно </w:t>
      </w:r>
      <w:hyperlink w:anchor="P3784" w:history="1">
        <w:r w:rsidRPr="00F57086">
          <w:rPr>
            <w:rFonts w:ascii="Times New Roman" w:hAnsi="Times New Roman" w:cs="Times New Roman"/>
            <w:sz w:val="20"/>
          </w:rPr>
          <w:t>приложению № 16</w:t>
        </w:r>
      </w:hyperlink>
      <w:r w:rsidRPr="00F57086">
        <w:rPr>
          <w:rFonts w:ascii="Times New Roman" w:hAnsi="Times New Roman" w:cs="Times New Roman"/>
          <w:sz w:val="20"/>
        </w:rPr>
        <w:t xml:space="preserve"> к Порядку казначейского обслуживания (код формы по КФД 0531851);</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Сводная заявка на кассовый расход по форме согласно </w:t>
      </w:r>
      <w:hyperlink w:anchor="P3970" w:history="1">
        <w:r w:rsidRPr="00F57086">
          <w:rPr>
            <w:rFonts w:ascii="Times New Roman" w:hAnsi="Times New Roman" w:cs="Times New Roman"/>
            <w:sz w:val="20"/>
          </w:rPr>
          <w:t>приложению № 17</w:t>
        </w:r>
      </w:hyperlink>
      <w:r w:rsidRPr="00F57086">
        <w:rPr>
          <w:rFonts w:ascii="Times New Roman" w:hAnsi="Times New Roman" w:cs="Times New Roman"/>
          <w:sz w:val="20"/>
        </w:rPr>
        <w:t xml:space="preserve"> к Порядку казначейского обслуживания (код формы по КФД 0531860);</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возврат по форме согласно </w:t>
      </w:r>
      <w:hyperlink w:anchor="P4155" w:history="1">
        <w:r w:rsidRPr="00F57086">
          <w:rPr>
            <w:rFonts w:ascii="Times New Roman" w:hAnsi="Times New Roman" w:cs="Times New Roman"/>
            <w:sz w:val="20"/>
          </w:rPr>
          <w:t>приложению № 18</w:t>
        </w:r>
      </w:hyperlink>
      <w:r w:rsidRPr="00F57086">
        <w:rPr>
          <w:rFonts w:ascii="Times New Roman" w:hAnsi="Times New Roman" w:cs="Times New Roman"/>
          <w:sz w:val="20"/>
        </w:rPr>
        <w:t xml:space="preserve"> к Порядку казначейского обслуживания (код формы по КФД 0531803);</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наличных денег по форме согласно </w:t>
      </w:r>
      <w:hyperlink w:anchor="P4353" w:history="1">
        <w:r w:rsidRPr="00F57086">
          <w:rPr>
            <w:rFonts w:ascii="Times New Roman" w:hAnsi="Times New Roman" w:cs="Times New Roman"/>
            <w:sz w:val="20"/>
          </w:rPr>
          <w:t>приложению № 19</w:t>
        </w:r>
      </w:hyperlink>
      <w:r w:rsidRPr="00F57086">
        <w:rPr>
          <w:rFonts w:ascii="Times New Roman" w:hAnsi="Times New Roman" w:cs="Times New Roman"/>
          <w:sz w:val="20"/>
        </w:rPr>
        <w:t xml:space="preserve"> к Порядку казначейского обслуживания (код формы по КФД 0531802);</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приложению № 20</w:t>
        </w:r>
      </w:hyperlink>
      <w:r w:rsidRPr="00F57086">
        <w:rPr>
          <w:rFonts w:ascii="Times New Roman" w:hAnsi="Times New Roman" w:cs="Times New Roman"/>
          <w:sz w:val="20"/>
        </w:rPr>
        <w:t xml:space="preserve"> к Порядку казначейского обслуживания (код формы по КФД 0531243);</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приложению № 21</w:t>
        </w:r>
      </w:hyperlink>
      <w:r w:rsidRPr="00F57086">
        <w:rPr>
          <w:rFonts w:ascii="Times New Roman" w:hAnsi="Times New Roman" w:cs="Times New Roman"/>
          <w:sz w:val="20"/>
        </w:rPr>
        <w:t xml:space="preserve"> к Порядку казначейского обслуживания;</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приложению № 23</w:t>
        </w:r>
      </w:hyperlink>
      <w:r w:rsidRPr="00F57086">
        <w:rPr>
          <w:rFonts w:ascii="Times New Roman" w:hAnsi="Times New Roman" w:cs="Times New Roman"/>
          <w:sz w:val="20"/>
        </w:rPr>
        <w:t xml:space="preserve"> к Порядку казначейского обслуживания;</w:t>
      </w:r>
    </w:p>
    <w:p w:rsidR="0053526F" w:rsidRPr="00F57086" w:rsidRDefault="0053526F" w:rsidP="008652C2">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приложению № 24</w:t>
        </w:r>
      </w:hyperlink>
      <w:r w:rsidRPr="00F57086">
        <w:rPr>
          <w:rFonts w:ascii="Times New Roman" w:hAnsi="Times New Roman" w:cs="Times New Roman"/>
          <w:sz w:val="20"/>
        </w:rPr>
        <w:t xml:space="preserve"> к Порядку казначейского обслуживания (код формы по КФД 0531809);</w:t>
      </w:r>
    </w:p>
    <w:p w:rsidR="0053526F" w:rsidRDefault="0053526F" w:rsidP="002541C9">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приложению № 25</w:t>
        </w:r>
      </w:hyperlink>
      <w:r w:rsidRPr="00F57086">
        <w:rPr>
          <w:rFonts w:ascii="Times New Roman" w:hAnsi="Times New Roman" w:cs="Times New Roman"/>
          <w:sz w:val="20"/>
        </w:rPr>
        <w:t xml:space="preserve"> к Порядку казначейского обслуживания (код формы по </w:t>
      </w:r>
      <w:r>
        <w:rPr>
          <w:rFonts w:ascii="Times New Roman" w:hAnsi="Times New Roman" w:cs="Times New Roman"/>
          <w:sz w:val="20"/>
        </w:rPr>
        <w:t>КФД 0531852).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C"/>
    <w:rsid w:val="000164E6"/>
    <w:rsid w:val="000225D6"/>
    <w:rsid w:val="0009146E"/>
    <w:rsid w:val="000E442D"/>
    <w:rsid w:val="00100487"/>
    <w:rsid w:val="001044EC"/>
    <w:rsid w:val="001768A4"/>
    <w:rsid w:val="00184E1C"/>
    <w:rsid w:val="001A38E7"/>
    <w:rsid w:val="001E0537"/>
    <w:rsid w:val="002111D9"/>
    <w:rsid w:val="00250E34"/>
    <w:rsid w:val="002541C9"/>
    <w:rsid w:val="00264AE7"/>
    <w:rsid w:val="00283D88"/>
    <w:rsid w:val="002A566A"/>
    <w:rsid w:val="002B78F3"/>
    <w:rsid w:val="002D12B4"/>
    <w:rsid w:val="002F7277"/>
    <w:rsid w:val="003671B2"/>
    <w:rsid w:val="003777CD"/>
    <w:rsid w:val="00396FC6"/>
    <w:rsid w:val="003F3518"/>
    <w:rsid w:val="00417DA3"/>
    <w:rsid w:val="0049332B"/>
    <w:rsid w:val="004D3B02"/>
    <w:rsid w:val="0053526F"/>
    <w:rsid w:val="00537353"/>
    <w:rsid w:val="00547B52"/>
    <w:rsid w:val="006D345A"/>
    <w:rsid w:val="006E4FD2"/>
    <w:rsid w:val="006F08E1"/>
    <w:rsid w:val="0072252E"/>
    <w:rsid w:val="00745A92"/>
    <w:rsid w:val="00787C19"/>
    <w:rsid w:val="008229A8"/>
    <w:rsid w:val="008257A3"/>
    <w:rsid w:val="008652C2"/>
    <w:rsid w:val="008B7D46"/>
    <w:rsid w:val="008D783B"/>
    <w:rsid w:val="00952B40"/>
    <w:rsid w:val="00A03678"/>
    <w:rsid w:val="00A03B98"/>
    <w:rsid w:val="00A752BC"/>
    <w:rsid w:val="00A87D2D"/>
    <w:rsid w:val="00A95DC8"/>
    <w:rsid w:val="00AF0461"/>
    <w:rsid w:val="00AF4A74"/>
    <w:rsid w:val="00B457FB"/>
    <w:rsid w:val="00B61424"/>
    <w:rsid w:val="00BA5D7D"/>
    <w:rsid w:val="00BC0DA8"/>
    <w:rsid w:val="00C66D42"/>
    <w:rsid w:val="00CA50E7"/>
    <w:rsid w:val="00CC1B4A"/>
    <w:rsid w:val="00CE0A5A"/>
    <w:rsid w:val="00D17C7C"/>
    <w:rsid w:val="00D86543"/>
    <w:rsid w:val="00DB71F4"/>
    <w:rsid w:val="00DC4351"/>
    <w:rsid w:val="00E12A9C"/>
    <w:rsid w:val="00E252AA"/>
    <w:rsid w:val="00E27A69"/>
    <w:rsid w:val="00E81D0F"/>
    <w:rsid w:val="00E837ED"/>
    <w:rsid w:val="00E913D0"/>
    <w:rsid w:val="00EE339B"/>
    <w:rsid w:val="00EF1DFA"/>
    <w:rsid w:val="00F5672A"/>
    <w:rsid w:val="00F640D3"/>
    <w:rsid w:val="00F72C45"/>
    <w:rsid w:val="00FE07B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B680-D34C-41FD-B58D-34C50518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A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A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A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A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A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2A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A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A9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86543"/>
    <w:pPr>
      <w:ind w:left="720"/>
      <w:contextualSpacing/>
    </w:pPr>
  </w:style>
  <w:style w:type="paragraph" w:styleId="a4">
    <w:name w:val="footnote text"/>
    <w:basedOn w:val="a"/>
    <w:link w:val="a5"/>
    <w:uiPriority w:val="99"/>
    <w:semiHidden/>
    <w:unhideWhenUsed/>
    <w:rsid w:val="003671B2"/>
    <w:rPr>
      <w:sz w:val="20"/>
      <w:szCs w:val="20"/>
    </w:rPr>
  </w:style>
  <w:style w:type="character" w:customStyle="1" w:styleId="a5">
    <w:name w:val="Текст сноски Знак"/>
    <w:basedOn w:val="a0"/>
    <w:link w:val="a4"/>
    <w:uiPriority w:val="99"/>
    <w:semiHidden/>
    <w:rsid w:val="003671B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3671B2"/>
    <w:rPr>
      <w:vertAlign w:val="superscript"/>
    </w:rPr>
  </w:style>
  <w:style w:type="paragraph" w:styleId="a7">
    <w:name w:val="Balloon Text"/>
    <w:basedOn w:val="a"/>
    <w:link w:val="a8"/>
    <w:uiPriority w:val="99"/>
    <w:semiHidden/>
    <w:unhideWhenUsed/>
    <w:rsid w:val="00E913D0"/>
    <w:rPr>
      <w:rFonts w:ascii="Segoe UI" w:hAnsi="Segoe UI" w:cs="Segoe UI"/>
      <w:sz w:val="18"/>
      <w:szCs w:val="18"/>
    </w:rPr>
  </w:style>
  <w:style w:type="character" w:customStyle="1" w:styleId="a8">
    <w:name w:val="Текст выноски Знак"/>
    <w:basedOn w:val="a0"/>
    <w:link w:val="a7"/>
    <w:uiPriority w:val="99"/>
    <w:semiHidden/>
    <w:rsid w:val="00E913D0"/>
    <w:rPr>
      <w:rFonts w:ascii="Segoe UI" w:eastAsia="Times New Roman" w:hAnsi="Segoe UI" w:cs="Segoe UI"/>
      <w:sz w:val="18"/>
      <w:szCs w:val="18"/>
      <w:lang w:eastAsia="ru-RU"/>
    </w:rPr>
  </w:style>
  <w:style w:type="paragraph" w:styleId="a9">
    <w:name w:val="Normal (Web)"/>
    <w:basedOn w:val="a"/>
    <w:uiPriority w:val="99"/>
    <w:semiHidden/>
    <w:unhideWhenUsed/>
    <w:rsid w:val="00E837ED"/>
    <w:pPr>
      <w:spacing w:before="100" w:beforeAutospacing="1" w:after="100" w:afterAutospacing="1"/>
      <w:jc w:val="right"/>
    </w:pPr>
  </w:style>
  <w:style w:type="table" w:styleId="aa">
    <w:name w:val="Table Grid"/>
    <w:basedOn w:val="a1"/>
    <w:uiPriority w:val="39"/>
    <w:rsid w:val="001E0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997">
      <w:bodyDiv w:val="1"/>
      <w:marLeft w:val="0"/>
      <w:marRight w:val="0"/>
      <w:marTop w:val="0"/>
      <w:marBottom w:val="0"/>
      <w:divBdr>
        <w:top w:val="none" w:sz="0" w:space="0" w:color="auto"/>
        <w:left w:val="none" w:sz="0" w:space="0" w:color="auto"/>
        <w:bottom w:val="none" w:sz="0" w:space="0" w:color="auto"/>
        <w:right w:val="none" w:sz="0" w:space="0" w:color="auto"/>
      </w:divBdr>
    </w:div>
    <w:div w:id="189076018">
      <w:bodyDiv w:val="1"/>
      <w:marLeft w:val="0"/>
      <w:marRight w:val="0"/>
      <w:marTop w:val="0"/>
      <w:marBottom w:val="0"/>
      <w:divBdr>
        <w:top w:val="none" w:sz="0" w:space="0" w:color="auto"/>
        <w:left w:val="none" w:sz="0" w:space="0" w:color="auto"/>
        <w:bottom w:val="none" w:sz="0" w:space="0" w:color="auto"/>
        <w:right w:val="none" w:sz="0" w:space="0" w:color="auto"/>
      </w:divBdr>
      <w:divsChild>
        <w:div w:id="1006706865">
          <w:marLeft w:val="0"/>
          <w:marRight w:val="0"/>
          <w:marTop w:val="0"/>
          <w:marBottom w:val="0"/>
          <w:divBdr>
            <w:top w:val="none" w:sz="0" w:space="0" w:color="auto"/>
            <w:left w:val="none" w:sz="0" w:space="0" w:color="auto"/>
            <w:bottom w:val="none" w:sz="0" w:space="0" w:color="auto"/>
            <w:right w:val="none" w:sz="0" w:space="0" w:color="auto"/>
          </w:divBdr>
        </w:div>
        <w:div w:id="1162502301">
          <w:marLeft w:val="0"/>
          <w:marRight w:val="0"/>
          <w:marTop w:val="0"/>
          <w:marBottom w:val="0"/>
          <w:divBdr>
            <w:top w:val="none" w:sz="0" w:space="0" w:color="auto"/>
            <w:left w:val="none" w:sz="0" w:space="0" w:color="auto"/>
            <w:bottom w:val="none" w:sz="0" w:space="0" w:color="auto"/>
            <w:right w:val="none" w:sz="0" w:space="0" w:color="auto"/>
          </w:divBdr>
        </w:div>
        <w:div w:id="501050756">
          <w:marLeft w:val="0"/>
          <w:marRight w:val="0"/>
          <w:marTop w:val="0"/>
          <w:marBottom w:val="0"/>
          <w:divBdr>
            <w:top w:val="none" w:sz="0" w:space="0" w:color="auto"/>
            <w:left w:val="none" w:sz="0" w:space="0" w:color="auto"/>
            <w:bottom w:val="none" w:sz="0" w:space="0" w:color="auto"/>
            <w:right w:val="none" w:sz="0" w:space="0" w:color="auto"/>
          </w:divBdr>
        </w:div>
        <w:div w:id="8534054">
          <w:marLeft w:val="0"/>
          <w:marRight w:val="0"/>
          <w:marTop w:val="0"/>
          <w:marBottom w:val="0"/>
          <w:divBdr>
            <w:top w:val="none" w:sz="0" w:space="0" w:color="auto"/>
            <w:left w:val="none" w:sz="0" w:space="0" w:color="auto"/>
            <w:bottom w:val="none" w:sz="0" w:space="0" w:color="auto"/>
            <w:right w:val="none" w:sz="0" w:space="0" w:color="auto"/>
          </w:divBdr>
        </w:div>
        <w:div w:id="468137082">
          <w:marLeft w:val="0"/>
          <w:marRight w:val="0"/>
          <w:marTop w:val="0"/>
          <w:marBottom w:val="0"/>
          <w:divBdr>
            <w:top w:val="none" w:sz="0" w:space="0" w:color="auto"/>
            <w:left w:val="none" w:sz="0" w:space="0" w:color="auto"/>
            <w:bottom w:val="none" w:sz="0" w:space="0" w:color="auto"/>
            <w:right w:val="none" w:sz="0" w:space="0" w:color="auto"/>
          </w:divBdr>
        </w:div>
        <w:div w:id="882987764">
          <w:marLeft w:val="0"/>
          <w:marRight w:val="0"/>
          <w:marTop w:val="0"/>
          <w:marBottom w:val="0"/>
          <w:divBdr>
            <w:top w:val="none" w:sz="0" w:space="0" w:color="auto"/>
            <w:left w:val="none" w:sz="0" w:space="0" w:color="auto"/>
            <w:bottom w:val="none" w:sz="0" w:space="0" w:color="auto"/>
            <w:right w:val="none" w:sz="0" w:space="0" w:color="auto"/>
          </w:divBdr>
        </w:div>
        <w:div w:id="229388770">
          <w:marLeft w:val="0"/>
          <w:marRight w:val="0"/>
          <w:marTop w:val="0"/>
          <w:marBottom w:val="0"/>
          <w:divBdr>
            <w:top w:val="none" w:sz="0" w:space="0" w:color="auto"/>
            <w:left w:val="none" w:sz="0" w:space="0" w:color="auto"/>
            <w:bottom w:val="none" w:sz="0" w:space="0" w:color="auto"/>
            <w:right w:val="none" w:sz="0" w:space="0" w:color="auto"/>
          </w:divBdr>
        </w:div>
        <w:div w:id="808323765">
          <w:marLeft w:val="0"/>
          <w:marRight w:val="0"/>
          <w:marTop w:val="0"/>
          <w:marBottom w:val="0"/>
          <w:divBdr>
            <w:top w:val="none" w:sz="0" w:space="0" w:color="auto"/>
            <w:left w:val="none" w:sz="0" w:space="0" w:color="auto"/>
            <w:bottom w:val="none" w:sz="0" w:space="0" w:color="auto"/>
            <w:right w:val="none" w:sz="0" w:space="0" w:color="auto"/>
          </w:divBdr>
        </w:div>
        <w:div w:id="1315143534">
          <w:marLeft w:val="0"/>
          <w:marRight w:val="0"/>
          <w:marTop w:val="0"/>
          <w:marBottom w:val="0"/>
          <w:divBdr>
            <w:top w:val="none" w:sz="0" w:space="0" w:color="auto"/>
            <w:left w:val="none" w:sz="0" w:space="0" w:color="auto"/>
            <w:bottom w:val="none" w:sz="0" w:space="0" w:color="auto"/>
            <w:right w:val="none" w:sz="0" w:space="0" w:color="auto"/>
          </w:divBdr>
        </w:div>
        <w:div w:id="1599674910">
          <w:marLeft w:val="0"/>
          <w:marRight w:val="0"/>
          <w:marTop w:val="0"/>
          <w:marBottom w:val="0"/>
          <w:divBdr>
            <w:top w:val="none" w:sz="0" w:space="0" w:color="auto"/>
            <w:left w:val="none" w:sz="0" w:space="0" w:color="auto"/>
            <w:bottom w:val="none" w:sz="0" w:space="0" w:color="auto"/>
            <w:right w:val="none" w:sz="0" w:space="0" w:color="auto"/>
          </w:divBdr>
        </w:div>
        <w:div w:id="105389291">
          <w:marLeft w:val="0"/>
          <w:marRight w:val="0"/>
          <w:marTop w:val="0"/>
          <w:marBottom w:val="0"/>
          <w:divBdr>
            <w:top w:val="none" w:sz="0" w:space="0" w:color="auto"/>
            <w:left w:val="none" w:sz="0" w:space="0" w:color="auto"/>
            <w:bottom w:val="none" w:sz="0" w:space="0" w:color="auto"/>
            <w:right w:val="none" w:sz="0" w:space="0" w:color="auto"/>
          </w:divBdr>
        </w:div>
        <w:div w:id="1940870653">
          <w:marLeft w:val="0"/>
          <w:marRight w:val="0"/>
          <w:marTop w:val="0"/>
          <w:marBottom w:val="0"/>
          <w:divBdr>
            <w:top w:val="none" w:sz="0" w:space="0" w:color="auto"/>
            <w:left w:val="none" w:sz="0" w:space="0" w:color="auto"/>
            <w:bottom w:val="none" w:sz="0" w:space="0" w:color="auto"/>
            <w:right w:val="none" w:sz="0" w:space="0" w:color="auto"/>
          </w:divBdr>
        </w:div>
        <w:div w:id="2111583048">
          <w:marLeft w:val="0"/>
          <w:marRight w:val="0"/>
          <w:marTop w:val="0"/>
          <w:marBottom w:val="0"/>
          <w:divBdr>
            <w:top w:val="none" w:sz="0" w:space="0" w:color="auto"/>
            <w:left w:val="none" w:sz="0" w:space="0" w:color="auto"/>
            <w:bottom w:val="none" w:sz="0" w:space="0" w:color="auto"/>
            <w:right w:val="none" w:sz="0" w:space="0" w:color="auto"/>
          </w:divBdr>
        </w:div>
        <w:div w:id="1805809272">
          <w:marLeft w:val="0"/>
          <w:marRight w:val="0"/>
          <w:marTop w:val="0"/>
          <w:marBottom w:val="0"/>
          <w:divBdr>
            <w:top w:val="none" w:sz="0" w:space="0" w:color="auto"/>
            <w:left w:val="none" w:sz="0" w:space="0" w:color="auto"/>
            <w:bottom w:val="none" w:sz="0" w:space="0" w:color="auto"/>
            <w:right w:val="none" w:sz="0" w:space="0" w:color="auto"/>
          </w:divBdr>
        </w:div>
        <w:div w:id="404188786">
          <w:marLeft w:val="0"/>
          <w:marRight w:val="0"/>
          <w:marTop w:val="0"/>
          <w:marBottom w:val="0"/>
          <w:divBdr>
            <w:top w:val="none" w:sz="0" w:space="0" w:color="auto"/>
            <w:left w:val="none" w:sz="0" w:space="0" w:color="auto"/>
            <w:bottom w:val="none" w:sz="0" w:space="0" w:color="auto"/>
            <w:right w:val="none" w:sz="0" w:space="0" w:color="auto"/>
          </w:divBdr>
        </w:div>
        <w:div w:id="1021903723">
          <w:marLeft w:val="0"/>
          <w:marRight w:val="0"/>
          <w:marTop w:val="0"/>
          <w:marBottom w:val="0"/>
          <w:divBdr>
            <w:top w:val="none" w:sz="0" w:space="0" w:color="auto"/>
            <w:left w:val="none" w:sz="0" w:space="0" w:color="auto"/>
            <w:bottom w:val="none" w:sz="0" w:space="0" w:color="auto"/>
            <w:right w:val="none" w:sz="0" w:space="0" w:color="auto"/>
          </w:divBdr>
        </w:div>
        <w:div w:id="623196659">
          <w:marLeft w:val="0"/>
          <w:marRight w:val="0"/>
          <w:marTop w:val="0"/>
          <w:marBottom w:val="0"/>
          <w:divBdr>
            <w:top w:val="none" w:sz="0" w:space="0" w:color="auto"/>
            <w:left w:val="none" w:sz="0" w:space="0" w:color="auto"/>
            <w:bottom w:val="none" w:sz="0" w:space="0" w:color="auto"/>
            <w:right w:val="none" w:sz="0" w:space="0" w:color="auto"/>
          </w:divBdr>
        </w:div>
        <w:div w:id="728572909">
          <w:marLeft w:val="0"/>
          <w:marRight w:val="0"/>
          <w:marTop w:val="0"/>
          <w:marBottom w:val="0"/>
          <w:divBdr>
            <w:top w:val="none" w:sz="0" w:space="0" w:color="auto"/>
            <w:left w:val="none" w:sz="0" w:space="0" w:color="auto"/>
            <w:bottom w:val="none" w:sz="0" w:space="0" w:color="auto"/>
            <w:right w:val="none" w:sz="0" w:space="0" w:color="auto"/>
          </w:divBdr>
        </w:div>
        <w:div w:id="1604653879">
          <w:marLeft w:val="0"/>
          <w:marRight w:val="0"/>
          <w:marTop w:val="0"/>
          <w:marBottom w:val="0"/>
          <w:divBdr>
            <w:top w:val="none" w:sz="0" w:space="0" w:color="auto"/>
            <w:left w:val="none" w:sz="0" w:space="0" w:color="auto"/>
            <w:bottom w:val="none" w:sz="0" w:space="0" w:color="auto"/>
            <w:right w:val="none" w:sz="0" w:space="0" w:color="auto"/>
          </w:divBdr>
        </w:div>
        <w:div w:id="867527702">
          <w:marLeft w:val="0"/>
          <w:marRight w:val="0"/>
          <w:marTop w:val="0"/>
          <w:marBottom w:val="0"/>
          <w:divBdr>
            <w:top w:val="none" w:sz="0" w:space="0" w:color="auto"/>
            <w:left w:val="none" w:sz="0" w:space="0" w:color="auto"/>
            <w:bottom w:val="none" w:sz="0" w:space="0" w:color="auto"/>
            <w:right w:val="none" w:sz="0" w:space="0" w:color="auto"/>
          </w:divBdr>
        </w:div>
        <w:div w:id="974527405">
          <w:marLeft w:val="0"/>
          <w:marRight w:val="0"/>
          <w:marTop w:val="0"/>
          <w:marBottom w:val="0"/>
          <w:divBdr>
            <w:top w:val="none" w:sz="0" w:space="0" w:color="auto"/>
            <w:left w:val="none" w:sz="0" w:space="0" w:color="auto"/>
            <w:bottom w:val="none" w:sz="0" w:space="0" w:color="auto"/>
            <w:right w:val="none" w:sz="0" w:space="0" w:color="auto"/>
          </w:divBdr>
        </w:div>
        <w:div w:id="1157957724">
          <w:marLeft w:val="0"/>
          <w:marRight w:val="0"/>
          <w:marTop w:val="0"/>
          <w:marBottom w:val="0"/>
          <w:divBdr>
            <w:top w:val="none" w:sz="0" w:space="0" w:color="auto"/>
            <w:left w:val="none" w:sz="0" w:space="0" w:color="auto"/>
            <w:bottom w:val="none" w:sz="0" w:space="0" w:color="auto"/>
            <w:right w:val="none" w:sz="0" w:space="0" w:color="auto"/>
          </w:divBdr>
        </w:div>
        <w:div w:id="1177771254">
          <w:marLeft w:val="0"/>
          <w:marRight w:val="0"/>
          <w:marTop w:val="0"/>
          <w:marBottom w:val="0"/>
          <w:divBdr>
            <w:top w:val="none" w:sz="0" w:space="0" w:color="auto"/>
            <w:left w:val="none" w:sz="0" w:space="0" w:color="auto"/>
            <w:bottom w:val="none" w:sz="0" w:space="0" w:color="auto"/>
            <w:right w:val="none" w:sz="0" w:space="0" w:color="auto"/>
          </w:divBdr>
        </w:div>
        <w:div w:id="1558931879">
          <w:marLeft w:val="0"/>
          <w:marRight w:val="0"/>
          <w:marTop w:val="0"/>
          <w:marBottom w:val="0"/>
          <w:divBdr>
            <w:top w:val="none" w:sz="0" w:space="0" w:color="auto"/>
            <w:left w:val="none" w:sz="0" w:space="0" w:color="auto"/>
            <w:bottom w:val="none" w:sz="0" w:space="0" w:color="auto"/>
            <w:right w:val="none" w:sz="0" w:space="0" w:color="auto"/>
          </w:divBdr>
        </w:div>
        <w:div w:id="1639410974">
          <w:marLeft w:val="0"/>
          <w:marRight w:val="0"/>
          <w:marTop w:val="0"/>
          <w:marBottom w:val="0"/>
          <w:divBdr>
            <w:top w:val="none" w:sz="0" w:space="0" w:color="auto"/>
            <w:left w:val="none" w:sz="0" w:space="0" w:color="auto"/>
            <w:bottom w:val="none" w:sz="0" w:space="0" w:color="auto"/>
            <w:right w:val="none" w:sz="0" w:space="0" w:color="auto"/>
          </w:divBdr>
        </w:div>
        <w:div w:id="1053117589">
          <w:marLeft w:val="0"/>
          <w:marRight w:val="0"/>
          <w:marTop w:val="0"/>
          <w:marBottom w:val="0"/>
          <w:divBdr>
            <w:top w:val="none" w:sz="0" w:space="0" w:color="auto"/>
            <w:left w:val="none" w:sz="0" w:space="0" w:color="auto"/>
            <w:bottom w:val="none" w:sz="0" w:space="0" w:color="auto"/>
            <w:right w:val="none" w:sz="0" w:space="0" w:color="auto"/>
          </w:divBdr>
        </w:div>
        <w:div w:id="2121683591">
          <w:marLeft w:val="0"/>
          <w:marRight w:val="0"/>
          <w:marTop w:val="0"/>
          <w:marBottom w:val="0"/>
          <w:divBdr>
            <w:top w:val="none" w:sz="0" w:space="0" w:color="auto"/>
            <w:left w:val="none" w:sz="0" w:space="0" w:color="auto"/>
            <w:bottom w:val="none" w:sz="0" w:space="0" w:color="auto"/>
            <w:right w:val="none" w:sz="0" w:space="0" w:color="auto"/>
          </w:divBdr>
        </w:div>
        <w:div w:id="912817246">
          <w:marLeft w:val="0"/>
          <w:marRight w:val="0"/>
          <w:marTop w:val="0"/>
          <w:marBottom w:val="0"/>
          <w:divBdr>
            <w:top w:val="none" w:sz="0" w:space="0" w:color="auto"/>
            <w:left w:val="none" w:sz="0" w:space="0" w:color="auto"/>
            <w:bottom w:val="none" w:sz="0" w:space="0" w:color="auto"/>
            <w:right w:val="none" w:sz="0" w:space="0" w:color="auto"/>
          </w:divBdr>
        </w:div>
        <w:div w:id="1302734593">
          <w:marLeft w:val="0"/>
          <w:marRight w:val="0"/>
          <w:marTop w:val="0"/>
          <w:marBottom w:val="0"/>
          <w:divBdr>
            <w:top w:val="none" w:sz="0" w:space="0" w:color="auto"/>
            <w:left w:val="none" w:sz="0" w:space="0" w:color="auto"/>
            <w:bottom w:val="none" w:sz="0" w:space="0" w:color="auto"/>
            <w:right w:val="none" w:sz="0" w:space="0" w:color="auto"/>
          </w:divBdr>
        </w:div>
        <w:div w:id="1605335887">
          <w:marLeft w:val="0"/>
          <w:marRight w:val="0"/>
          <w:marTop w:val="0"/>
          <w:marBottom w:val="0"/>
          <w:divBdr>
            <w:top w:val="none" w:sz="0" w:space="0" w:color="auto"/>
            <w:left w:val="none" w:sz="0" w:space="0" w:color="auto"/>
            <w:bottom w:val="none" w:sz="0" w:space="0" w:color="auto"/>
            <w:right w:val="none" w:sz="0" w:space="0" w:color="auto"/>
          </w:divBdr>
        </w:div>
        <w:div w:id="968440334">
          <w:marLeft w:val="0"/>
          <w:marRight w:val="0"/>
          <w:marTop w:val="0"/>
          <w:marBottom w:val="0"/>
          <w:divBdr>
            <w:top w:val="none" w:sz="0" w:space="0" w:color="auto"/>
            <w:left w:val="none" w:sz="0" w:space="0" w:color="auto"/>
            <w:bottom w:val="none" w:sz="0" w:space="0" w:color="auto"/>
            <w:right w:val="none" w:sz="0" w:space="0" w:color="auto"/>
          </w:divBdr>
        </w:div>
        <w:div w:id="857738674">
          <w:marLeft w:val="0"/>
          <w:marRight w:val="0"/>
          <w:marTop w:val="0"/>
          <w:marBottom w:val="0"/>
          <w:divBdr>
            <w:top w:val="none" w:sz="0" w:space="0" w:color="auto"/>
            <w:left w:val="none" w:sz="0" w:space="0" w:color="auto"/>
            <w:bottom w:val="none" w:sz="0" w:space="0" w:color="auto"/>
            <w:right w:val="none" w:sz="0" w:space="0" w:color="auto"/>
          </w:divBdr>
        </w:div>
        <w:div w:id="1976984139">
          <w:marLeft w:val="0"/>
          <w:marRight w:val="0"/>
          <w:marTop w:val="0"/>
          <w:marBottom w:val="0"/>
          <w:divBdr>
            <w:top w:val="none" w:sz="0" w:space="0" w:color="auto"/>
            <w:left w:val="none" w:sz="0" w:space="0" w:color="auto"/>
            <w:bottom w:val="none" w:sz="0" w:space="0" w:color="auto"/>
            <w:right w:val="none" w:sz="0" w:space="0" w:color="auto"/>
          </w:divBdr>
        </w:div>
        <w:div w:id="1932198294">
          <w:marLeft w:val="0"/>
          <w:marRight w:val="0"/>
          <w:marTop w:val="0"/>
          <w:marBottom w:val="0"/>
          <w:divBdr>
            <w:top w:val="none" w:sz="0" w:space="0" w:color="auto"/>
            <w:left w:val="none" w:sz="0" w:space="0" w:color="auto"/>
            <w:bottom w:val="none" w:sz="0" w:space="0" w:color="auto"/>
            <w:right w:val="none" w:sz="0" w:space="0" w:color="auto"/>
          </w:divBdr>
        </w:div>
        <w:div w:id="1374842061">
          <w:marLeft w:val="0"/>
          <w:marRight w:val="0"/>
          <w:marTop w:val="0"/>
          <w:marBottom w:val="0"/>
          <w:divBdr>
            <w:top w:val="none" w:sz="0" w:space="0" w:color="auto"/>
            <w:left w:val="none" w:sz="0" w:space="0" w:color="auto"/>
            <w:bottom w:val="none" w:sz="0" w:space="0" w:color="auto"/>
            <w:right w:val="none" w:sz="0" w:space="0" w:color="auto"/>
          </w:divBdr>
        </w:div>
        <w:div w:id="624966112">
          <w:marLeft w:val="0"/>
          <w:marRight w:val="0"/>
          <w:marTop w:val="0"/>
          <w:marBottom w:val="0"/>
          <w:divBdr>
            <w:top w:val="none" w:sz="0" w:space="0" w:color="auto"/>
            <w:left w:val="none" w:sz="0" w:space="0" w:color="auto"/>
            <w:bottom w:val="none" w:sz="0" w:space="0" w:color="auto"/>
            <w:right w:val="none" w:sz="0" w:space="0" w:color="auto"/>
          </w:divBdr>
        </w:div>
        <w:div w:id="1786922352">
          <w:marLeft w:val="0"/>
          <w:marRight w:val="0"/>
          <w:marTop w:val="0"/>
          <w:marBottom w:val="0"/>
          <w:divBdr>
            <w:top w:val="none" w:sz="0" w:space="0" w:color="auto"/>
            <w:left w:val="none" w:sz="0" w:space="0" w:color="auto"/>
            <w:bottom w:val="none" w:sz="0" w:space="0" w:color="auto"/>
            <w:right w:val="none" w:sz="0" w:space="0" w:color="auto"/>
          </w:divBdr>
        </w:div>
        <w:div w:id="1808544716">
          <w:marLeft w:val="0"/>
          <w:marRight w:val="0"/>
          <w:marTop w:val="0"/>
          <w:marBottom w:val="0"/>
          <w:divBdr>
            <w:top w:val="none" w:sz="0" w:space="0" w:color="auto"/>
            <w:left w:val="none" w:sz="0" w:space="0" w:color="auto"/>
            <w:bottom w:val="none" w:sz="0" w:space="0" w:color="auto"/>
            <w:right w:val="none" w:sz="0" w:space="0" w:color="auto"/>
          </w:divBdr>
        </w:div>
        <w:div w:id="558366832">
          <w:marLeft w:val="0"/>
          <w:marRight w:val="0"/>
          <w:marTop w:val="0"/>
          <w:marBottom w:val="0"/>
          <w:divBdr>
            <w:top w:val="none" w:sz="0" w:space="0" w:color="auto"/>
            <w:left w:val="none" w:sz="0" w:space="0" w:color="auto"/>
            <w:bottom w:val="none" w:sz="0" w:space="0" w:color="auto"/>
            <w:right w:val="none" w:sz="0" w:space="0" w:color="auto"/>
          </w:divBdr>
        </w:div>
        <w:div w:id="1343896668">
          <w:marLeft w:val="0"/>
          <w:marRight w:val="0"/>
          <w:marTop w:val="0"/>
          <w:marBottom w:val="0"/>
          <w:divBdr>
            <w:top w:val="none" w:sz="0" w:space="0" w:color="auto"/>
            <w:left w:val="none" w:sz="0" w:space="0" w:color="auto"/>
            <w:bottom w:val="none" w:sz="0" w:space="0" w:color="auto"/>
            <w:right w:val="none" w:sz="0" w:space="0" w:color="auto"/>
          </w:divBdr>
        </w:div>
        <w:div w:id="1114321412">
          <w:marLeft w:val="0"/>
          <w:marRight w:val="0"/>
          <w:marTop w:val="0"/>
          <w:marBottom w:val="0"/>
          <w:divBdr>
            <w:top w:val="none" w:sz="0" w:space="0" w:color="auto"/>
            <w:left w:val="none" w:sz="0" w:space="0" w:color="auto"/>
            <w:bottom w:val="none" w:sz="0" w:space="0" w:color="auto"/>
            <w:right w:val="none" w:sz="0" w:space="0" w:color="auto"/>
          </w:divBdr>
        </w:div>
        <w:div w:id="2100444533">
          <w:marLeft w:val="0"/>
          <w:marRight w:val="0"/>
          <w:marTop w:val="0"/>
          <w:marBottom w:val="0"/>
          <w:divBdr>
            <w:top w:val="none" w:sz="0" w:space="0" w:color="auto"/>
            <w:left w:val="none" w:sz="0" w:space="0" w:color="auto"/>
            <w:bottom w:val="none" w:sz="0" w:space="0" w:color="auto"/>
            <w:right w:val="none" w:sz="0" w:space="0" w:color="auto"/>
          </w:divBdr>
        </w:div>
        <w:div w:id="1104573931">
          <w:marLeft w:val="0"/>
          <w:marRight w:val="0"/>
          <w:marTop w:val="0"/>
          <w:marBottom w:val="0"/>
          <w:divBdr>
            <w:top w:val="none" w:sz="0" w:space="0" w:color="auto"/>
            <w:left w:val="none" w:sz="0" w:space="0" w:color="auto"/>
            <w:bottom w:val="none" w:sz="0" w:space="0" w:color="auto"/>
            <w:right w:val="none" w:sz="0" w:space="0" w:color="auto"/>
          </w:divBdr>
        </w:div>
        <w:div w:id="1887832414">
          <w:marLeft w:val="0"/>
          <w:marRight w:val="0"/>
          <w:marTop w:val="0"/>
          <w:marBottom w:val="0"/>
          <w:divBdr>
            <w:top w:val="none" w:sz="0" w:space="0" w:color="auto"/>
            <w:left w:val="none" w:sz="0" w:space="0" w:color="auto"/>
            <w:bottom w:val="none" w:sz="0" w:space="0" w:color="auto"/>
            <w:right w:val="none" w:sz="0" w:space="0" w:color="auto"/>
          </w:divBdr>
        </w:div>
        <w:div w:id="1870222425">
          <w:marLeft w:val="0"/>
          <w:marRight w:val="0"/>
          <w:marTop w:val="0"/>
          <w:marBottom w:val="0"/>
          <w:divBdr>
            <w:top w:val="none" w:sz="0" w:space="0" w:color="auto"/>
            <w:left w:val="none" w:sz="0" w:space="0" w:color="auto"/>
            <w:bottom w:val="none" w:sz="0" w:space="0" w:color="auto"/>
            <w:right w:val="none" w:sz="0" w:space="0" w:color="auto"/>
          </w:divBdr>
        </w:div>
        <w:div w:id="112797065">
          <w:marLeft w:val="0"/>
          <w:marRight w:val="0"/>
          <w:marTop w:val="0"/>
          <w:marBottom w:val="0"/>
          <w:divBdr>
            <w:top w:val="none" w:sz="0" w:space="0" w:color="auto"/>
            <w:left w:val="none" w:sz="0" w:space="0" w:color="auto"/>
            <w:bottom w:val="none" w:sz="0" w:space="0" w:color="auto"/>
            <w:right w:val="none" w:sz="0" w:space="0" w:color="auto"/>
          </w:divBdr>
        </w:div>
        <w:div w:id="224726106">
          <w:marLeft w:val="0"/>
          <w:marRight w:val="0"/>
          <w:marTop w:val="0"/>
          <w:marBottom w:val="0"/>
          <w:divBdr>
            <w:top w:val="none" w:sz="0" w:space="0" w:color="auto"/>
            <w:left w:val="none" w:sz="0" w:space="0" w:color="auto"/>
            <w:bottom w:val="none" w:sz="0" w:space="0" w:color="auto"/>
            <w:right w:val="none" w:sz="0" w:space="0" w:color="auto"/>
          </w:divBdr>
        </w:div>
        <w:div w:id="1396775984">
          <w:marLeft w:val="0"/>
          <w:marRight w:val="0"/>
          <w:marTop w:val="0"/>
          <w:marBottom w:val="0"/>
          <w:divBdr>
            <w:top w:val="none" w:sz="0" w:space="0" w:color="auto"/>
            <w:left w:val="none" w:sz="0" w:space="0" w:color="auto"/>
            <w:bottom w:val="none" w:sz="0" w:space="0" w:color="auto"/>
            <w:right w:val="none" w:sz="0" w:space="0" w:color="auto"/>
          </w:divBdr>
        </w:div>
        <w:div w:id="2123456184">
          <w:marLeft w:val="0"/>
          <w:marRight w:val="0"/>
          <w:marTop w:val="0"/>
          <w:marBottom w:val="0"/>
          <w:divBdr>
            <w:top w:val="none" w:sz="0" w:space="0" w:color="auto"/>
            <w:left w:val="none" w:sz="0" w:space="0" w:color="auto"/>
            <w:bottom w:val="none" w:sz="0" w:space="0" w:color="auto"/>
            <w:right w:val="none" w:sz="0" w:space="0" w:color="auto"/>
          </w:divBdr>
        </w:div>
        <w:div w:id="1858032964">
          <w:marLeft w:val="0"/>
          <w:marRight w:val="0"/>
          <w:marTop w:val="0"/>
          <w:marBottom w:val="0"/>
          <w:divBdr>
            <w:top w:val="none" w:sz="0" w:space="0" w:color="auto"/>
            <w:left w:val="none" w:sz="0" w:space="0" w:color="auto"/>
            <w:bottom w:val="none" w:sz="0" w:space="0" w:color="auto"/>
            <w:right w:val="none" w:sz="0" w:space="0" w:color="auto"/>
          </w:divBdr>
        </w:div>
        <w:div w:id="727730114">
          <w:marLeft w:val="0"/>
          <w:marRight w:val="0"/>
          <w:marTop w:val="0"/>
          <w:marBottom w:val="0"/>
          <w:divBdr>
            <w:top w:val="none" w:sz="0" w:space="0" w:color="auto"/>
            <w:left w:val="none" w:sz="0" w:space="0" w:color="auto"/>
            <w:bottom w:val="none" w:sz="0" w:space="0" w:color="auto"/>
            <w:right w:val="none" w:sz="0" w:space="0" w:color="auto"/>
          </w:divBdr>
        </w:div>
        <w:div w:id="1997687880">
          <w:marLeft w:val="0"/>
          <w:marRight w:val="0"/>
          <w:marTop w:val="0"/>
          <w:marBottom w:val="0"/>
          <w:divBdr>
            <w:top w:val="none" w:sz="0" w:space="0" w:color="auto"/>
            <w:left w:val="none" w:sz="0" w:space="0" w:color="auto"/>
            <w:bottom w:val="none" w:sz="0" w:space="0" w:color="auto"/>
            <w:right w:val="none" w:sz="0" w:space="0" w:color="auto"/>
          </w:divBdr>
        </w:div>
        <w:div w:id="93333364">
          <w:marLeft w:val="0"/>
          <w:marRight w:val="0"/>
          <w:marTop w:val="0"/>
          <w:marBottom w:val="0"/>
          <w:divBdr>
            <w:top w:val="none" w:sz="0" w:space="0" w:color="auto"/>
            <w:left w:val="none" w:sz="0" w:space="0" w:color="auto"/>
            <w:bottom w:val="none" w:sz="0" w:space="0" w:color="auto"/>
            <w:right w:val="none" w:sz="0" w:space="0" w:color="auto"/>
          </w:divBdr>
        </w:div>
        <w:div w:id="590240350">
          <w:marLeft w:val="0"/>
          <w:marRight w:val="0"/>
          <w:marTop w:val="0"/>
          <w:marBottom w:val="0"/>
          <w:divBdr>
            <w:top w:val="none" w:sz="0" w:space="0" w:color="auto"/>
            <w:left w:val="none" w:sz="0" w:space="0" w:color="auto"/>
            <w:bottom w:val="none" w:sz="0" w:space="0" w:color="auto"/>
            <w:right w:val="none" w:sz="0" w:space="0" w:color="auto"/>
          </w:divBdr>
        </w:div>
        <w:div w:id="1479497996">
          <w:marLeft w:val="0"/>
          <w:marRight w:val="0"/>
          <w:marTop w:val="0"/>
          <w:marBottom w:val="0"/>
          <w:divBdr>
            <w:top w:val="none" w:sz="0" w:space="0" w:color="auto"/>
            <w:left w:val="none" w:sz="0" w:space="0" w:color="auto"/>
            <w:bottom w:val="none" w:sz="0" w:space="0" w:color="auto"/>
            <w:right w:val="none" w:sz="0" w:space="0" w:color="auto"/>
          </w:divBdr>
        </w:div>
        <w:div w:id="1186403982">
          <w:marLeft w:val="0"/>
          <w:marRight w:val="0"/>
          <w:marTop w:val="0"/>
          <w:marBottom w:val="0"/>
          <w:divBdr>
            <w:top w:val="none" w:sz="0" w:space="0" w:color="auto"/>
            <w:left w:val="none" w:sz="0" w:space="0" w:color="auto"/>
            <w:bottom w:val="none" w:sz="0" w:space="0" w:color="auto"/>
            <w:right w:val="none" w:sz="0" w:space="0" w:color="auto"/>
          </w:divBdr>
        </w:div>
        <w:div w:id="1429154594">
          <w:marLeft w:val="0"/>
          <w:marRight w:val="0"/>
          <w:marTop w:val="0"/>
          <w:marBottom w:val="0"/>
          <w:divBdr>
            <w:top w:val="none" w:sz="0" w:space="0" w:color="auto"/>
            <w:left w:val="none" w:sz="0" w:space="0" w:color="auto"/>
            <w:bottom w:val="none" w:sz="0" w:space="0" w:color="auto"/>
            <w:right w:val="none" w:sz="0" w:space="0" w:color="auto"/>
          </w:divBdr>
        </w:div>
        <w:div w:id="1453940514">
          <w:marLeft w:val="0"/>
          <w:marRight w:val="0"/>
          <w:marTop w:val="0"/>
          <w:marBottom w:val="0"/>
          <w:divBdr>
            <w:top w:val="none" w:sz="0" w:space="0" w:color="auto"/>
            <w:left w:val="none" w:sz="0" w:space="0" w:color="auto"/>
            <w:bottom w:val="none" w:sz="0" w:space="0" w:color="auto"/>
            <w:right w:val="none" w:sz="0" w:space="0" w:color="auto"/>
          </w:divBdr>
        </w:div>
        <w:div w:id="1071997995">
          <w:marLeft w:val="0"/>
          <w:marRight w:val="0"/>
          <w:marTop w:val="0"/>
          <w:marBottom w:val="0"/>
          <w:divBdr>
            <w:top w:val="none" w:sz="0" w:space="0" w:color="auto"/>
            <w:left w:val="none" w:sz="0" w:space="0" w:color="auto"/>
            <w:bottom w:val="none" w:sz="0" w:space="0" w:color="auto"/>
            <w:right w:val="none" w:sz="0" w:space="0" w:color="auto"/>
          </w:divBdr>
        </w:div>
        <w:div w:id="1945379133">
          <w:marLeft w:val="0"/>
          <w:marRight w:val="0"/>
          <w:marTop w:val="0"/>
          <w:marBottom w:val="0"/>
          <w:divBdr>
            <w:top w:val="none" w:sz="0" w:space="0" w:color="auto"/>
            <w:left w:val="none" w:sz="0" w:space="0" w:color="auto"/>
            <w:bottom w:val="none" w:sz="0" w:space="0" w:color="auto"/>
            <w:right w:val="none" w:sz="0" w:space="0" w:color="auto"/>
          </w:divBdr>
        </w:div>
        <w:div w:id="853030079">
          <w:marLeft w:val="0"/>
          <w:marRight w:val="0"/>
          <w:marTop w:val="0"/>
          <w:marBottom w:val="0"/>
          <w:divBdr>
            <w:top w:val="none" w:sz="0" w:space="0" w:color="auto"/>
            <w:left w:val="none" w:sz="0" w:space="0" w:color="auto"/>
            <w:bottom w:val="none" w:sz="0" w:space="0" w:color="auto"/>
            <w:right w:val="none" w:sz="0" w:space="0" w:color="auto"/>
          </w:divBdr>
        </w:div>
        <w:div w:id="687367451">
          <w:marLeft w:val="0"/>
          <w:marRight w:val="0"/>
          <w:marTop w:val="0"/>
          <w:marBottom w:val="0"/>
          <w:divBdr>
            <w:top w:val="none" w:sz="0" w:space="0" w:color="auto"/>
            <w:left w:val="none" w:sz="0" w:space="0" w:color="auto"/>
            <w:bottom w:val="none" w:sz="0" w:space="0" w:color="auto"/>
            <w:right w:val="none" w:sz="0" w:space="0" w:color="auto"/>
          </w:divBdr>
        </w:div>
        <w:div w:id="1796677851">
          <w:marLeft w:val="0"/>
          <w:marRight w:val="0"/>
          <w:marTop w:val="0"/>
          <w:marBottom w:val="0"/>
          <w:divBdr>
            <w:top w:val="none" w:sz="0" w:space="0" w:color="auto"/>
            <w:left w:val="none" w:sz="0" w:space="0" w:color="auto"/>
            <w:bottom w:val="none" w:sz="0" w:space="0" w:color="auto"/>
            <w:right w:val="none" w:sz="0" w:space="0" w:color="auto"/>
          </w:divBdr>
        </w:div>
        <w:div w:id="326178599">
          <w:marLeft w:val="0"/>
          <w:marRight w:val="0"/>
          <w:marTop w:val="0"/>
          <w:marBottom w:val="0"/>
          <w:divBdr>
            <w:top w:val="none" w:sz="0" w:space="0" w:color="auto"/>
            <w:left w:val="none" w:sz="0" w:space="0" w:color="auto"/>
            <w:bottom w:val="none" w:sz="0" w:space="0" w:color="auto"/>
            <w:right w:val="none" w:sz="0" w:space="0" w:color="auto"/>
          </w:divBdr>
        </w:div>
        <w:div w:id="1077442281">
          <w:marLeft w:val="0"/>
          <w:marRight w:val="0"/>
          <w:marTop w:val="0"/>
          <w:marBottom w:val="0"/>
          <w:divBdr>
            <w:top w:val="none" w:sz="0" w:space="0" w:color="auto"/>
            <w:left w:val="none" w:sz="0" w:space="0" w:color="auto"/>
            <w:bottom w:val="none" w:sz="0" w:space="0" w:color="auto"/>
            <w:right w:val="none" w:sz="0" w:space="0" w:color="auto"/>
          </w:divBdr>
        </w:div>
        <w:div w:id="1886479131">
          <w:marLeft w:val="0"/>
          <w:marRight w:val="0"/>
          <w:marTop w:val="0"/>
          <w:marBottom w:val="0"/>
          <w:divBdr>
            <w:top w:val="none" w:sz="0" w:space="0" w:color="auto"/>
            <w:left w:val="none" w:sz="0" w:space="0" w:color="auto"/>
            <w:bottom w:val="none" w:sz="0" w:space="0" w:color="auto"/>
            <w:right w:val="none" w:sz="0" w:space="0" w:color="auto"/>
          </w:divBdr>
        </w:div>
        <w:div w:id="401605764">
          <w:marLeft w:val="0"/>
          <w:marRight w:val="0"/>
          <w:marTop w:val="0"/>
          <w:marBottom w:val="0"/>
          <w:divBdr>
            <w:top w:val="none" w:sz="0" w:space="0" w:color="auto"/>
            <w:left w:val="none" w:sz="0" w:space="0" w:color="auto"/>
            <w:bottom w:val="none" w:sz="0" w:space="0" w:color="auto"/>
            <w:right w:val="none" w:sz="0" w:space="0" w:color="auto"/>
          </w:divBdr>
        </w:div>
        <w:div w:id="928461098">
          <w:marLeft w:val="0"/>
          <w:marRight w:val="0"/>
          <w:marTop w:val="0"/>
          <w:marBottom w:val="0"/>
          <w:divBdr>
            <w:top w:val="none" w:sz="0" w:space="0" w:color="auto"/>
            <w:left w:val="none" w:sz="0" w:space="0" w:color="auto"/>
            <w:bottom w:val="none" w:sz="0" w:space="0" w:color="auto"/>
            <w:right w:val="none" w:sz="0" w:space="0" w:color="auto"/>
          </w:divBdr>
        </w:div>
        <w:div w:id="534660915">
          <w:marLeft w:val="0"/>
          <w:marRight w:val="0"/>
          <w:marTop w:val="0"/>
          <w:marBottom w:val="0"/>
          <w:divBdr>
            <w:top w:val="none" w:sz="0" w:space="0" w:color="auto"/>
            <w:left w:val="none" w:sz="0" w:space="0" w:color="auto"/>
            <w:bottom w:val="none" w:sz="0" w:space="0" w:color="auto"/>
            <w:right w:val="none" w:sz="0" w:space="0" w:color="auto"/>
          </w:divBdr>
        </w:div>
        <w:div w:id="16199889">
          <w:marLeft w:val="0"/>
          <w:marRight w:val="0"/>
          <w:marTop w:val="0"/>
          <w:marBottom w:val="0"/>
          <w:divBdr>
            <w:top w:val="none" w:sz="0" w:space="0" w:color="auto"/>
            <w:left w:val="none" w:sz="0" w:space="0" w:color="auto"/>
            <w:bottom w:val="none" w:sz="0" w:space="0" w:color="auto"/>
            <w:right w:val="none" w:sz="0" w:space="0" w:color="auto"/>
          </w:divBdr>
        </w:div>
        <w:div w:id="1383480277">
          <w:marLeft w:val="0"/>
          <w:marRight w:val="0"/>
          <w:marTop w:val="0"/>
          <w:marBottom w:val="0"/>
          <w:divBdr>
            <w:top w:val="none" w:sz="0" w:space="0" w:color="auto"/>
            <w:left w:val="none" w:sz="0" w:space="0" w:color="auto"/>
            <w:bottom w:val="none" w:sz="0" w:space="0" w:color="auto"/>
            <w:right w:val="none" w:sz="0" w:space="0" w:color="auto"/>
          </w:divBdr>
        </w:div>
        <w:div w:id="2125423624">
          <w:marLeft w:val="0"/>
          <w:marRight w:val="0"/>
          <w:marTop w:val="0"/>
          <w:marBottom w:val="0"/>
          <w:divBdr>
            <w:top w:val="none" w:sz="0" w:space="0" w:color="auto"/>
            <w:left w:val="none" w:sz="0" w:space="0" w:color="auto"/>
            <w:bottom w:val="none" w:sz="0" w:space="0" w:color="auto"/>
            <w:right w:val="none" w:sz="0" w:space="0" w:color="auto"/>
          </w:divBdr>
        </w:div>
        <w:div w:id="442500361">
          <w:marLeft w:val="0"/>
          <w:marRight w:val="0"/>
          <w:marTop w:val="0"/>
          <w:marBottom w:val="0"/>
          <w:divBdr>
            <w:top w:val="none" w:sz="0" w:space="0" w:color="auto"/>
            <w:left w:val="none" w:sz="0" w:space="0" w:color="auto"/>
            <w:bottom w:val="none" w:sz="0" w:space="0" w:color="auto"/>
            <w:right w:val="none" w:sz="0" w:space="0" w:color="auto"/>
          </w:divBdr>
        </w:div>
        <w:div w:id="1047147589">
          <w:marLeft w:val="0"/>
          <w:marRight w:val="0"/>
          <w:marTop w:val="0"/>
          <w:marBottom w:val="0"/>
          <w:divBdr>
            <w:top w:val="none" w:sz="0" w:space="0" w:color="auto"/>
            <w:left w:val="none" w:sz="0" w:space="0" w:color="auto"/>
            <w:bottom w:val="none" w:sz="0" w:space="0" w:color="auto"/>
            <w:right w:val="none" w:sz="0" w:space="0" w:color="auto"/>
          </w:divBdr>
        </w:div>
        <w:div w:id="1271668138">
          <w:marLeft w:val="0"/>
          <w:marRight w:val="0"/>
          <w:marTop w:val="0"/>
          <w:marBottom w:val="0"/>
          <w:divBdr>
            <w:top w:val="none" w:sz="0" w:space="0" w:color="auto"/>
            <w:left w:val="none" w:sz="0" w:space="0" w:color="auto"/>
            <w:bottom w:val="none" w:sz="0" w:space="0" w:color="auto"/>
            <w:right w:val="none" w:sz="0" w:space="0" w:color="auto"/>
          </w:divBdr>
        </w:div>
        <w:div w:id="477763920">
          <w:marLeft w:val="0"/>
          <w:marRight w:val="0"/>
          <w:marTop w:val="0"/>
          <w:marBottom w:val="0"/>
          <w:divBdr>
            <w:top w:val="none" w:sz="0" w:space="0" w:color="auto"/>
            <w:left w:val="none" w:sz="0" w:space="0" w:color="auto"/>
            <w:bottom w:val="none" w:sz="0" w:space="0" w:color="auto"/>
            <w:right w:val="none" w:sz="0" w:space="0" w:color="auto"/>
          </w:divBdr>
        </w:div>
        <w:div w:id="743991341">
          <w:marLeft w:val="0"/>
          <w:marRight w:val="0"/>
          <w:marTop w:val="0"/>
          <w:marBottom w:val="0"/>
          <w:divBdr>
            <w:top w:val="none" w:sz="0" w:space="0" w:color="auto"/>
            <w:left w:val="none" w:sz="0" w:space="0" w:color="auto"/>
            <w:bottom w:val="none" w:sz="0" w:space="0" w:color="auto"/>
            <w:right w:val="none" w:sz="0" w:space="0" w:color="auto"/>
          </w:divBdr>
        </w:div>
        <w:div w:id="651833548">
          <w:marLeft w:val="0"/>
          <w:marRight w:val="0"/>
          <w:marTop w:val="0"/>
          <w:marBottom w:val="0"/>
          <w:divBdr>
            <w:top w:val="none" w:sz="0" w:space="0" w:color="auto"/>
            <w:left w:val="none" w:sz="0" w:space="0" w:color="auto"/>
            <w:bottom w:val="none" w:sz="0" w:space="0" w:color="auto"/>
            <w:right w:val="none" w:sz="0" w:space="0" w:color="auto"/>
          </w:divBdr>
        </w:div>
        <w:div w:id="224681889">
          <w:marLeft w:val="0"/>
          <w:marRight w:val="0"/>
          <w:marTop w:val="0"/>
          <w:marBottom w:val="0"/>
          <w:divBdr>
            <w:top w:val="none" w:sz="0" w:space="0" w:color="auto"/>
            <w:left w:val="none" w:sz="0" w:space="0" w:color="auto"/>
            <w:bottom w:val="none" w:sz="0" w:space="0" w:color="auto"/>
            <w:right w:val="none" w:sz="0" w:space="0" w:color="auto"/>
          </w:divBdr>
        </w:div>
        <w:div w:id="1222864220">
          <w:marLeft w:val="0"/>
          <w:marRight w:val="0"/>
          <w:marTop w:val="0"/>
          <w:marBottom w:val="0"/>
          <w:divBdr>
            <w:top w:val="none" w:sz="0" w:space="0" w:color="auto"/>
            <w:left w:val="none" w:sz="0" w:space="0" w:color="auto"/>
            <w:bottom w:val="none" w:sz="0" w:space="0" w:color="auto"/>
            <w:right w:val="none" w:sz="0" w:space="0" w:color="auto"/>
          </w:divBdr>
        </w:div>
        <w:div w:id="2104177948">
          <w:marLeft w:val="0"/>
          <w:marRight w:val="0"/>
          <w:marTop w:val="0"/>
          <w:marBottom w:val="0"/>
          <w:divBdr>
            <w:top w:val="none" w:sz="0" w:space="0" w:color="auto"/>
            <w:left w:val="none" w:sz="0" w:space="0" w:color="auto"/>
            <w:bottom w:val="none" w:sz="0" w:space="0" w:color="auto"/>
            <w:right w:val="none" w:sz="0" w:space="0" w:color="auto"/>
          </w:divBdr>
        </w:div>
        <w:div w:id="218706479">
          <w:marLeft w:val="0"/>
          <w:marRight w:val="0"/>
          <w:marTop w:val="0"/>
          <w:marBottom w:val="0"/>
          <w:divBdr>
            <w:top w:val="none" w:sz="0" w:space="0" w:color="auto"/>
            <w:left w:val="none" w:sz="0" w:space="0" w:color="auto"/>
            <w:bottom w:val="none" w:sz="0" w:space="0" w:color="auto"/>
            <w:right w:val="none" w:sz="0" w:space="0" w:color="auto"/>
          </w:divBdr>
        </w:div>
        <w:div w:id="1406416222">
          <w:marLeft w:val="0"/>
          <w:marRight w:val="0"/>
          <w:marTop w:val="0"/>
          <w:marBottom w:val="0"/>
          <w:divBdr>
            <w:top w:val="none" w:sz="0" w:space="0" w:color="auto"/>
            <w:left w:val="none" w:sz="0" w:space="0" w:color="auto"/>
            <w:bottom w:val="none" w:sz="0" w:space="0" w:color="auto"/>
            <w:right w:val="none" w:sz="0" w:space="0" w:color="auto"/>
          </w:divBdr>
        </w:div>
        <w:div w:id="1939175298">
          <w:marLeft w:val="0"/>
          <w:marRight w:val="0"/>
          <w:marTop w:val="0"/>
          <w:marBottom w:val="0"/>
          <w:divBdr>
            <w:top w:val="none" w:sz="0" w:space="0" w:color="auto"/>
            <w:left w:val="none" w:sz="0" w:space="0" w:color="auto"/>
            <w:bottom w:val="none" w:sz="0" w:space="0" w:color="auto"/>
            <w:right w:val="none" w:sz="0" w:space="0" w:color="auto"/>
          </w:divBdr>
        </w:div>
        <w:div w:id="1473862988">
          <w:marLeft w:val="0"/>
          <w:marRight w:val="0"/>
          <w:marTop w:val="0"/>
          <w:marBottom w:val="0"/>
          <w:divBdr>
            <w:top w:val="none" w:sz="0" w:space="0" w:color="auto"/>
            <w:left w:val="none" w:sz="0" w:space="0" w:color="auto"/>
            <w:bottom w:val="none" w:sz="0" w:space="0" w:color="auto"/>
            <w:right w:val="none" w:sz="0" w:space="0" w:color="auto"/>
          </w:divBdr>
        </w:div>
        <w:div w:id="1164052877">
          <w:marLeft w:val="0"/>
          <w:marRight w:val="0"/>
          <w:marTop w:val="0"/>
          <w:marBottom w:val="0"/>
          <w:divBdr>
            <w:top w:val="none" w:sz="0" w:space="0" w:color="auto"/>
            <w:left w:val="none" w:sz="0" w:space="0" w:color="auto"/>
            <w:bottom w:val="none" w:sz="0" w:space="0" w:color="auto"/>
            <w:right w:val="none" w:sz="0" w:space="0" w:color="auto"/>
          </w:divBdr>
        </w:div>
        <w:div w:id="2122530251">
          <w:marLeft w:val="0"/>
          <w:marRight w:val="0"/>
          <w:marTop w:val="0"/>
          <w:marBottom w:val="0"/>
          <w:divBdr>
            <w:top w:val="none" w:sz="0" w:space="0" w:color="auto"/>
            <w:left w:val="none" w:sz="0" w:space="0" w:color="auto"/>
            <w:bottom w:val="none" w:sz="0" w:space="0" w:color="auto"/>
            <w:right w:val="none" w:sz="0" w:space="0" w:color="auto"/>
          </w:divBdr>
        </w:div>
        <w:div w:id="869607344">
          <w:marLeft w:val="0"/>
          <w:marRight w:val="0"/>
          <w:marTop w:val="0"/>
          <w:marBottom w:val="0"/>
          <w:divBdr>
            <w:top w:val="none" w:sz="0" w:space="0" w:color="auto"/>
            <w:left w:val="none" w:sz="0" w:space="0" w:color="auto"/>
            <w:bottom w:val="none" w:sz="0" w:space="0" w:color="auto"/>
            <w:right w:val="none" w:sz="0" w:space="0" w:color="auto"/>
          </w:divBdr>
        </w:div>
      </w:divsChild>
    </w:div>
    <w:div w:id="764884224">
      <w:bodyDiv w:val="1"/>
      <w:marLeft w:val="0"/>
      <w:marRight w:val="0"/>
      <w:marTop w:val="0"/>
      <w:marBottom w:val="0"/>
      <w:divBdr>
        <w:top w:val="none" w:sz="0" w:space="0" w:color="auto"/>
        <w:left w:val="none" w:sz="0" w:space="0" w:color="auto"/>
        <w:bottom w:val="none" w:sz="0" w:space="0" w:color="auto"/>
        <w:right w:val="none" w:sz="0" w:space="0" w:color="auto"/>
      </w:divBdr>
      <w:divsChild>
        <w:div w:id="918058879">
          <w:marLeft w:val="0"/>
          <w:marRight w:val="0"/>
          <w:marTop w:val="0"/>
          <w:marBottom w:val="0"/>
          <w:divBdr>
            <w:top w:val="none" w:sz="0" w:space="0" w:color="auto"/>
            <w:left w:val="none" w:sz="0" w:space="0" w:color="auto"/>
            <w:bottom w:val="none" w:sz="0" w:space="0" w:color="auto"/>
            <w:right w:val="none" w:sz="0" w:space="0" w:color="auto"/>
          </w:divBdr>
        </w:div>
        <w:div w:id="2117164738">
          <w:marLeft w:val="0"/>
          <w:marRight w:val="0"/>
          <w:marTop w:val="0"/>
          <w:marBottom w:val="0"/>
          <w:divBdr>
            <w:top w:val="none" w:sz="0" w:space="0" w:color="auto"/>
            <w:left w:val="none" w:sz="0" w:space="0" w:color="auto"/>
            <w:bottom w:val="none" w:sz="0" w:space="0" w:color="auto"/>
            <w:right w:val="none" w:sz="0" w:space="0" w:color="auto"/>
          </w:divBdr>
        </w:div>
        <w:div w:id="1612469028">
          <w:marLeft w:val="0"/>
          <w:marRight w:val="0"/>
          <w:marTop w:val="0"/>
          <w:marBottom w:val="0"/>
          <w:divBdr>
            <w:top w:val="none" w:sz="0" w:space="0" w:color="auto"/>
            <w:left w:val="none" w:sz="0" w:space="0" w:color="auto"/>
            <w:bottom w:val="none" w:sz="0" w:space="0" w:color="auto"/>
            <w:right w:val="none" w:sz="0" w:space="0" w:color="auto"/>
          </w:divBdr>
        </w:div>
        <w:div w:id="641036064">
          <w:marLeft w:val="0"/>
          <w:marRight w:val="0"/>
          <w:marTop w:val="0"/>
          <w:marBottom w:val="0"/>
          <w:divBdr>
            <w:top w:val="none" w:sz="0" w:space="0" w:color="auto"/>
            <w:left w:val="none" w:sz="0" w:space="0" w:color="auto"/>
            <w:bottom w:val="none" w:sz="0" w:space="0" w:color="auto"/>
            <w:right w:val="none" w:sz="0" w:space="0" w:color="auto"/>
          </w:divBdr>
        </w:div>
        <w:div w:id="1135567998">
          <w:marLeft w:val="0"/>
          <w:marRight w:val="0"/>
          <w:marTop w:val="0"/>
          <w:marBottom w:val="0"/>
          <w:divBdr>
            <w:top w:val="none" w:sz="0" w:space="0" w:color="auto"/>
            <w:left w:val="none" w:sz="0" w:space="0" w:color="auto"/>
            <w:bottom w:val="none" w:sz="0" w:space="0" w:color="auto"/>
            <w:right w:val="none" w:sz="0" w:space="0" w:color="auto"/>
          </w:divBdr>
        </w:div>
        <w:div w:id="1391149560">
          <w:marLeft w:val="0"/>
          <w:marRight w:val="0"/>
          <w:marTop w:val="0"/>
          <w:marBottom w:val="0"/>
          <w:divBdr>
            <w:top w:val="none" w:sz="0" w:space="0" w:color="auto"/>
            <w:left w:val="none" w:sz="0" w:space="0" w:color="auto"/>
            <w:bottom w:val="none" w:sz="0" w:space="0" w:color="auto"/>
            <w:right w:val="none" w:sz="0" w:space="0" w:color="auto"/>
          </w:divBdr>
        </w:div>
        <w:div w:id="1591960062">
          <w:marLeft w:val="0"/>
          <w:marRight w:val="0"/>
          <w:marTop w:val="0"/>
          <w:marBottom w:val="0"/>
          <w:divBdr>
            <w:top w:val="none" w:sz="0" w:space="0" w:color="auto"/>
            <w:left w:val="none" w:sz="0" w:space="0" w:color="auto"/>
            <w:bottom w:val="none" w:sz="0" w:space="0" w:color="auto"/>
            <w:right w:val="none" w:sz="0" w:space="0" w:color="auto"/>
          </w:divBdr>
        </w:div>
        <w:div w:id="44724780">
          <w:marLeft w:val="0"/>
          <w:marRight w:val="0"/>
          <w:marTop w:val="0"/>
          <w:marBottom w:val="0"/>
          <w:divBdr>
            <w:top w:val="none" w:sz="0" w:space="0" w:color="auto"/>
            <w:left w:val="none" w:sz="0" w:space="0" w:color="auto"/>
            <w:bottom w:val="none" w:sz="0" w:space="0" w:color="auto"/>
            <w:right w:val="none" w:sz="0" w:space="0" w:color="auto"/>
          </w:divBdr>
        </w:div>
        <w:div w:id="654720656">
          <w:marLeft w:val="0"/>
          <w:marRight w:val="0"/>
          <w:marTop w:val="0"/>
          <w:marBottom w:val="0"/>
          <w:divBdr>
            <w:top w:val="none" w:sz="0" w:space="0" w:color="auto"/>
            <w:left w:val="none" w:sz="0" w:space="0" w:color="auto"/>
            <w:bottom w:val="none" w:sz="0" w:space="0" w:color="auto"/>
            <w:right w:val="none" w:sz="0" w:space="0" w:color="auto"/>
          </w:divBdr>
        </w:div>
        <w:div w:id="820118710">
          <w:marLeft w:val="0"/>
          <w:marRight w:val="0"/>
          <w:marTop w:val="0"/>
          <w:marBottom w:val="0"/>
          <w:divBdr>
            <w:top w:val="none" w:sz="0" w:space="0" w:color="auto"/>
            <w:left w:val="none" w:sz="0" w:space="0" w:color="auto"/>
            <w:bottom w:val="none" w:sz="0" w:space="0" w:color="auto"/>
            <w:right w:val="none" w:sz="0" w:space="0" w:color="auto"/>
          </w:divBdr>
        </w:div>
        <w:div w:id="1245185578">
          <w:marLeft w:val="0"/>
          <w:marRight w:val="0"/>
          <w:marTop w:val="0"/>
          <w:marBottom w:val="0"/>
          <w:divBdr>
            <w:top w:val="none" w:sz="0" w:space="0" w:color="auto"/>
            <w:left w:val="none" w:sz="0" w:space="0" w:color="auto"/>
            <w:bottom w:val="none" w:sz="0" w:space="0" w:color="auto"/>
            <w:right w:val="none" w:sz="0" w:space="0" w:color="auto"/>
          </w:divBdr>
        </w:div>
        <w:div w:id="2036690284">
          <w:marLeft w:val="0"/>
          <w:marRight w:val="0"/>
          <w:marTop w:val="0"/>
          <w:marBottom w:val="0"/>
          <w:divBdr>
            <w:top w:val="none" w:sz="0" w:space="0" w:color="auto"/>
            <w:left w:val="none" w:sz="0" w:space="0" w:color="auto"/>
            <w:bottom w:val="none" w:sz="0" w:space="0" w:color="auto"/>
            <w:right w:val="none" w:sz="0" w:space="0" w:color="auto"/>
          </w:divBdr>
        </w:div>
        <w:div w:id="1797915380">
          <w:marLeft w:val="0"/>
          <w:marRight w:val="0"/>
          <w:marTop w:val="0"/>
          <w:marBottom w:val="0"/>
          <w:divBdr>
            <w:top w:val="none" w:sz="0" w:space="0" w:color="auto"/>
            <w:left w:val="none" w:sz="0" w:space="0" w:color="auto"/>
            <w:bottom w:val="none" w:sz="0" w:space="0" w:color="auto"/>
            <w:right w:val="none" w:sz="0" w:space="0" w:color="auto"/>
          </w:divBdr>
        </w:div>
        <w:div w:id="1228033215">
          <w:marLeft w:val="0"/>
          <w:marRight w:val="0"/>
          <w:marTop w:val="0"/>
          <w:marBottom w:val="0"/>
          <w:divBdr>
            <w:top w:val="none" w:sz="0" w:space="0" w:color="auto"/>
            <w:left w:val="none" w:sz="0" w:space="0" w:color="auto"/>
            <w:bottom w:val="none" w:sz="0" w:space="0" w:color="auto"/>
            <w:right w:val="none" w:sz="0" w:space="0" w:color="auto"/>
          </w:divBdr>
        </w:div>
        <w:div w:id="1710912920">
          <w:marLeft w:val="0"/>
          <w:marRight w:val="0"/>
          <w:marTop w:val="0"/>
          <w:marBottom w:val="0"/>
          <w:divBdr>
            <w:top w:val="none" w:sz="0" w:space="0" w:color="auto"/>
            <w:left w:val="none" w:sz="0" w:space="0" w:color="auto"/>
            <w:bottom w:val="none" w:sz="0" w:space="0" w:color="auto"/>
            <w:right w:val="none" w:sz="0" w:space="0" w:color="auto"/>
          </w:divBdr>
        </w:div>
        <w:div w:id="1952736102">
          <w:marLeft w:val="0"/>
          <w:marRight w:val="0"/>
          <w:marTop w:val="0"/>
          <w:marBottom w:val="0"/>
          <w:divBdr>
            <w:top w:val="none" w:sz="0" w:space="0" w:color="auto"/>
            <w:left w:val="none" w:sz="0" w:space="0" w:color="auto"/>
            <w:bottom w:val="none" w:sz="0" w:space="0" w:color="auto"/>
            <w:right w:val="none" w:sz="0" w:space="0" w:color="auto"/>
          </w:divBdr>
        </w:div>
        <w:div w:id="1946618790">
          <w:marLeft w:val="0"/>
          <w:marRight w:val="0"/>
          <w:marTop w:val="0"/>
          <w:marBottom w:val="0"/>
          <w:divBdr>
            <w:top w:val="none" w:sz="0" w:space="0" w:color="auto"/>
            <w:left w:val="none" w:sz="0" w:space="0" w:color="auto"/>
            <w:bottom w:val="none" w:sz="0" w:space="0" w:color="auto"/>
            <w:right w:val="none" w:sz="0" w:space="0" w:color="auto"/>
          </w:divBdr>
        </w:div>
        <w:div w:id="1654330177">
          <w:marLeft w:val="0"/>
          <w:marRight w:val="0"/>
          <w:marTop w:val="0"/>
          <w:marBottom w:val="0"/>
          <w:divBdr>
            <w:top w:val="none" w:sz="0" w:space="0" w:color="auto"/>
            <w:left w:val="none" w:sz="0" w:space="0" w:color="auto"/>
            <w:bottom w:val="none" w:sz="0" w:space="0" w:color="auto"/>
            <w:right w:val="none" w:sz="0" w:space="0" w:color="auto"/>
          </w:divBdr>
        </w:div>
        <w:div w:id="1099910055">
          <w:marLeft w:val="0"/>
          <w:marRight w:val="0"/>
          <w:marTop w:val="0"/>
          <w:marBottom w:val="0"/>
          <w:divBdr>
            <w:top w:val="none" w:sz="0" w:space="0" w:color="auto"/>
            <w:left w:val="none" w:sz="0" w:space="0" w:color="auto"/>
            <w:bottom w:val="none" w:sz="0" w:space="0" w:color="auto"/>
            <w:right w:val="none" w:sz="0" w:space="0" w:color="auto"/>
          </w:divBdr>
        </w:div>
        <w:div w:id="1983727963">
          <w:marLeft w:val="0"/>
          <w:marRight w:val="0"/>
          <w:marTop w:val="0"/>
          <w:marBottom w:val="0"/>
          <w:divBdr>
            <w:top w:val="none" w:sz="0" w:space="0" w:color="auto"/>
            <w:left w:val="none" w:sz="0" w:space="0" w:color="auto"/>
            <w:bottom w:val="none" w:sz="0" w:space="0" w:color="auto"/>
            <w:right w:val="none" w:sz="0" w:space="0" w:color="auto"/>
          </w:divBdr>
        </w:div>
        <w:div w:id="880437965">
          <w:marLeft w:val="0"/>
          <w:marRight w:val="0"/>
          <w:marTop w:val="0"/>
          <w:marBottom w:val="0"/>
          <w:divBdr>
            <w:top w:val="none" w:sz="0" w:space="0" w:color="auto"/>
            <w:left w:val="none" w:sz="0" w:space="0" w:color="auto"/>
            <w:bottom w:val="none" w:sz="0" w:space="0" w:color="auto"/>
            <w:right w:val="none" w:sz="0" w:space="0" w:color="auto"/>
          </w:divBdr>
        </w:div>
        <w:div w:id="1819150811">
          <w:marLeft w:val="0"/>
          <w:marRight w:val="0"/>
          <w:marTop w:val="0"/>
          <w:marBottom w:val="0"/>
          <w:divBdr>
            <w:top w:val="none" w:sz="0" w:space="0" w:color="auto"/>
            <w:left w:val="none" w:sz="0" w:space="0" w:color="auto"/>
            <w:bottom w:val="none" w:sz="0" w:space="0" w:color="auto"/>
            <w:right w:val="none" w:sz="0" w:space="0" w:color="auto"/>
          </w:divBdr>
        </w:div>
      </w:divsChild>
    </w:div>
    <w:div w:id="1042170028">
      <w:bodyDiv w:val="1"/>
      <w:marLeft w:val="0"/>
      <w:marRight w:val="0"/>
      <w:marTop w:val="0"/>
      <w:marBottom w:val="0"/>
      <w:divBdr>
        <w:top w:val="none" w:sz="0" w:space="0" w:color="auto"/>
        <w:left w:val="none" w:sz="0" w:space="0" w:color="auto"/>
        <w:bottom w:val="none" w:sz="0" w:space="0" w:color="auto"/>
        <w:right w:val="none" w:sz="0" w:space="0" w:color="auto"/>
      </w:divBdr>
      <w:divsChild>
        <w:div w:id="106510208">
          <w:marLeft w:val="0"/>
          <w:marRight w:val="0"/>
          <w:marTop w:val="0"/>
          <w:marBottom w:val="0"/>
          <w:divBdr>
            <w:top w:val="none" w:sz="0" w:space="0" w:color="auto"/>
            <w:left w:val="none" w:sz="0" w:space="0" w:color="auto"/>
            <w:bottom w:val="none" w:sz="0" w:space="0" w:color="auto"/>
            <w:right w:val="none" w:sz="0" w:space="0" w:color="auto"/>
          </w:divBdr>
        </w:div>
        <w:div w:id="1255168497">
          <w:marLeft w:val="0"/>
          <w:marRight w:val="0"/>
          <w:marTop w:val="0"/>
          <w:marBottom w:val="0"/>
          <w:divBdr>
            <w:top w:val="none" w:sz="0" w:space="0" w:color="auto"/>
            <w:left w:val="none" w:sz="0" w:space="0" w:color="auto"/>
            <w:bottom w:val="none" w:sz="0" w:space="0" w:color="auto"/>
            <w:right w:val="none" w:sz="0" w:space="0" w:color="auto"/>
          </w:divBdr>
        </w:div>
        <w:div w:id="548689503">
          <w:marLeft w:val="0"/>
          <w:marRight w:val="0"/>
          <w:marTop w:val="0"/>
          <w:marBottom w:val="0"/>
          <w:divBdr>
            <w:top w:val="none" w:sz="0" w:space="0" w:color="auto"/>
            <w:left w:val="none" w:sz="0" w:space="0" w:color="auto"/>
            <w:bottom w:val="none" w:sz="0" w:space="0" w:color="auto"/>
            <w:right w:val="none" w:sz="0" w:space="0" w:color="auto"/>
          </w:divBdr>
        </w:div>
        <w:div w:id="744113979">
          <w:marLeft w:val="0"/>
          <w:marRight w:val="0"/>
          <w:marTop w:val="0"/>
          <w:marBottom w:val="0"/>
          <w:divBdr>
            <w:top w:val="none" w:sz="0" w:space="0" w:color="auto"/>
            <w:left w:val="none" w:sz="0" w:space="0" w:color="auto"/>
            <w:bottom w:val="none" w:sz="0" w:space="0" w:color="auto"/>
            <w:right w:val="none" w:sz="0" w:space="0" w:color="auto"/>
          </w:divBdr>
        </w:div>
        <w:div w:id="1169756255">
          <w:marLeft w:val="0"/>
          <w:marRight w:val="0"/>
          <w:marTop w:val="0"/>
          <w:marBottom w:val="0"/>
          <w:divBdr>
            <w:top w:val="none" w:sz="0" w:space="0" w:color="auto"/>
            <w:left w:val="none" w:sz="0" w:space="0" w:color="auto"/>
            <w:bottom w:val="none" w:sz="0" w:space="0" w:color="auto"/>
            <w:right w:val="none" w:sz="0" w:space="0" w:color="auto"/>
          </w:divBdr>
        </w:div>
        <w:div w:id="453984536">
          <w:marLeft w:val="0"/>
          <w:marRight w:val="0"/>
          <w:marTop w:val="0"/>
          <w:marBottom w:val="0"/>
          <w:divBdr>
            <w:top w:val="none" w:sz="0" w:space="0" w:color="auto"/>
            <w:left w:val="none" w:sz="0" w:space="0" w:color="auto"/>
            <w:bottom w:val="none" w:sz="0" w:space="0" w:color="auto"/>
            <w:right w:val="none" w:sz="0" w:space="0" w:color="auto"/>
          </w:divBdr>
        </w:div>
        <w:div w:id="1572154085">
          <w:marLeft w:val="0"/>
          <w:marRight w:val="0"/>
          <w:marTop w:val="0"/>
          <w:marBottom w:val="0"/>
          <w:divBdr>
            <w:top w:val="none" w:sz="0" w:space="0" w:color="auto"/>
            <w:left w:val="none" w:sz="0" w:space="0" w:color="auto"/>
            <w:bottom w:val="none" w:sz="0" w:space="0" w:color="auto"/>
            <w:right w:val="none" w:sz="0" w:space="0" w:color="auto"/>
          </w:divBdr>
        </w:div>
        <w:div w:id="764686217">
          <w:marLeft w:val="0"/>
          <w:marRight w:val="0"/>
          <w:marTop w:val="0"/>
          <w:marBottom w:val="0"/>
          <w:divBdr>
            <w:top w:val="none" w:sz="0" w:space="0" w:color="auto"/>
            <w:left w:val="none" w:sz="0" w:space="0" w:color="auto"/>
            <w:bottom w:val="none" w:sz="0" w:space="0" w:color="auto"/>
            <w:right w:val="none" w:sz="0" w:space="0" w:color="auto"/>
          </w:divBdr>
        </w:div>
        <w:div w:id="767698035">
          <w:marLeft w:val="0"/>
          <w:marRight w:val="0"/>
          <w:marTop w:val="0"/>
          <w:marBottom w:val="0"/>
          <w:divBdr>
            <w:top w:val="none" w:sz="0" w:space="0" w:color="auto"/>
            <w:left w:val="none" w:sz="0" w:space="0" w:color="auto"/>
            <w:bottom w:val="none" w:sz="0" w:space="0" w:color="auto"/>
            <w:right w:val="none" w:sz="0" w:space="0" w:color="auto"/>
          </w:divBdr>
        </w:div>
        <w:div w:id="1693142261">
          <w:marLeft w:val="0"/>
          <w:marRight w:val="0"/>
          <w:marTop w:val="0"/>
          <w:marBottom w:val="0"/>
          <w:divBdr>
            <w:top w:val="none" w:sz="0" w:space="0" w:color="auto"/>
            <w:left w:val="none" w:sz="0" w:space="0" w:color="auto"/>
            <w:bottom w:val="none" w:sz="0" w:space="0" w:color="auto"/>
            <w:right w:val="none" w:sz="0" w:space="0" w:color="auto"/>
          </w:divBdr>
        </w:div>
        <w:div w:id="1965425059">
          <w:marLeft w:val="0"/>
          <w:marRight w:val="0"/>
          <w:marTop w:val="0"/>
          <w:marBottom w:val="0"/>
          <w:divBdr>
            <w:top w:val="none" w:sz="0" w:space="0" w:color="auto"/>
            <w:left w:val="none" w:sz="0" w:space="0" w:color="auto"/>
            <w:bottom w:val="none" w:sz="0" w:space="0" w:color="auto"/>
            <w:right w:val="none" w:sz="0" w:space="0" w:color="auto"/>
          </w:divBdr>
        </w:div>
        <w:div w:id="1377586718">
          <w:marLeft w:val="0"/>
          <w:marRight w:val="0"/>
          <w:marTop w:val="0"/>
          <w:marBottom w:val="0"/>
          <w:divBdr>
            <w:top w:val="none" w:sz="0" w:space="0" w:color="auto"/>
            <w:left w:val="none" w:sz="0" w:space="0" w:color="auto"/>
            <w:bottom w:val="none" w:sz="0" w:space="0" w:color="auto"/>
            <w:right w:val="none" w:sz="0" w:space="0" w:color="auto"/>
          </w:divBdr>
        </w:div>
        <w:div w:id="1668442117">
          <w:marLeft w:val="0"/>
          <w:marRight w:val="0"/>
          <w:marTop w:val="0"/>
          <w:marBottom w:val="0"/>
          <w:divBdr>
            <w:top w:val="none" w:sz="0" w:space="0" w:color="auto"/>
            <w:left w:val="none" w:sz="0" w:space="0" w:color="auto"/>
            <w:bottom w:val="none" w:sz="0" w:space="0" w:color="auto"/>
            <w:right w:val="none" w:sz="0" w:space="0" w:color="auto"/>
          </w:divBdr>
        </w:div>
        <w:div w:id="903179339">
          <w:marLeft w:val="0"/>
          <w:marRight w:val="0"/>
          <w:marTop w:val="0"/>
          <w:marBottom w:val="0"/>
          <w:divBdr>
            <w:top w:val="none" w:sz="0" w:space="0" w:color="auto"/>
            <w:left w:val="none" w:sz="0" w:space="0" w:color="auto"/>
            <w:bottom w:val="none" w:sz="0" w:space="0" w:color="auto"/>
            <w:right w:val="none" w:sz="0" w:space="0" w:color="auto"/>
          </w:divBdr>
        </w:div>
        <w:div w:id="258218090">
          <w:marLeft w:val="0"/>
          <w:marRight w:val="0"/>
          <w:marTop w:val="0"/>
          <w:marBottom w:val="0"/>
          <w:divBdr>
            <w:top w:val="none" w:sz="0" w:space="0" w:color="auto"/>
            <w:left w:val="none" w:sz="0" w:space="0" w:color="auto"/>
            <w:bottom w:val="none" w:sz="0" w:space="0" w:color="auto"/>
            <w:right w:val="none" w:sz="0" w:space="0" w:color="auto"/>
          </w:divBdr>
        </w:div>
        <w:div w:id="387924210">
          <w:marLeft w:val="0"/>
          <w:marRight w:val="0"/>
          <w:marTop w:val="0"/>
          <w:marBottom w:val="0"/>
          <w:divBdr>
            <w:top w:val="none" w:sz="0" w:space="0" w:color="auto"/>
            <w:left w:val="none" w:sz="0" w:space="0" w:color="auto"/>
            <w:bottom w:val="none" w:sz="0" w:space="0" w:color="auto"/>
            <w:right w:val="none" w:sz="0" w:space="0" w:color="auto"/>
          </w:divBdr>
        </w:div>
        <w:div w:id="519661934">
          <w:marLeft w:val="0"/>
          <w:marRight w:val="0"/>
          <w:marTop w:val="0"/>
          <w:marBottom w:val="0"/>
          <w:divBdr>
            <w:top w:val="none" w:sz="0" w:space="0" w:color="auto"/>
            <w:left w:val="none" w:sz="0" w:space="0" w:color="auto"/>
            <w:bottom w:val="none" w:sz="0" w:space="0" w:color="auto"/>
            <w:right w:val="none" w:sz="0" w:space="0" w:color="auto"/>
          </w:divBdr>
        </w:div>
        <w:div w:id="980842056">
          <w:marLeft w:val="0"/>
          <w:marRight w:val="0"/>
          <w:marTop w:val="0"/>
          <w:marBottom w:val="0"/>
          <w:divBdr>
            <w:top w:val="none" w:sz="0" w:space="0" w:color="auto"/>
            <w:left w:val="none" w:sz="0" w:space="0" w:color="auto"/>
            <w:bottom w:val="none" w:sz="0" w:space="0" w:color="auto"/>
            <w:right w:val="none" w:sz="0" w:space="0" w:color="auto"/>
          </w:divBdr>
        </w:div>
        <w:div w:id="1302464274">
          <w:marLeft w:val="0"/>
          <w:marRight w:val="0"/>
          <w:marTop w:val="0"/>
          <w:marBottom w:val="0"/>
          <w:divBdr>
            <w:top w:val="none" w:sz="0" w:space="0" w:color="auto"/>
            <w:left w:val="none" w:sz="0" w:space="0" w:color="auto"/>
            <w:bottom w:val="none" w:sz="0" w:space="0" w:color="auto"/>
            <w:right w:val="none" w:sz="0" w:space="0" w:color="auto"/>
          </w:divBdr>
        </w:div>
        <w:div w:id="1048148727">
          <w:marLeft w:val="0"/>
          <w:marRight w:val="0"/>
          <w:marTop w:val="0"/>
          <w:marBottom w:val="0"/>
          <w:divBdr>
            <w:top w:val="none" w:sz="0" w:space="0" w:color="auto"/>
            <w:left w:val="none" w:sz="0" w:space="0" w:color="auto"/>
            <w:bottom w:val="none" w:sz="0" w:space="0" w:color="auto"/>
            <w:right w:val="none" w:sz="0" w:space="0" w:color="auto"/>
          </w:divBdr>
        </w:div>
        <w:div w:id="2036884196">
          <w:marLeft w:val="0"/>
          <w:marRight w:val="0"/>
          <w:marTop w:val="0"/>
          <w:marBottom w:val="0"/>
          <w:divBdr>
            <w:top w:val="none" w:sz="0" w:space="0" w:color="auto"/>
            <w:left w:val="none" w:sz="0" w:space="0" w:color="auto"/>
            <w:bottom w:val="none" w:sz="0" w:space="0" w:color="auto"/>
            <w:right w:val="none" w:sz="0" w:space="0" w:color="auto"/>
          </w:divBdr>
        </w:div>
        <w:div w:id="2086756885">
          <w:marLeft w:val="0"/>
          <w:marRight w:val="0"/>
          <w:marTop w:val="0"/>
          <w:marBottom w:val="0"/>
          <w:divBdr>
            <w:top w:val="none" w:sz="0" w:space="0" w:color="auto"/>
            <w:left w:val="none" w:sz="0" w:space="0" w:color="auto"/>
            <w:bottom w:val="none" w:sz="0" w:space="0" w:color="auto"/>
            <w:right w:val="none" w:sz="0" w:space="0" w:color="auto"/>
          </w:divBdr>
        </w:div>
        <w:div w:id="1528255570">
          <w:marLeft w:val="0"/>
          <w:marRight w:val="0"/>
          <w:marTop w:val="0"/>
          <w:marBottom w:val="0"/>
          <w:divBdr>
            <w:top w:val="none" w:sz="0" w:space="0" w:color="auto"/>
            <w:left w:val="none" w:sz="0" w:space="0" w:color="auto"/>
            <w:bottom w:val="none" w:sz="0" w:space="0" w:color="auto"/>
            <w:right w:val="none" w:sz="0" w:space="0" w:color="auto"/>
          </w:divBdr>
        </w:div>
        <w:div w:id="1673725719">
          <w:marLeft w:val="0"/>
          <w:marRight w:val="0"/>
          <w:marTop w:val="0"/>
          <w:marBottom w:val="0"/>
          <w:divBdr>
            <w:top w:val="none" w:sz="0" w:space="0" w:color="auto"/>
            <w:left w:val="none" w:sz="0" w:space="0" w:color="auto"/>
            <w:bottom w:val="none" w:sz="0" w:space="0" w:color="auto"/>
            <w:right w:val="none" w:sz="0" w:space="0" w:color="auto"/>
          </w:divBdr>
        </w:div>
        <w:div w:id="54475508">
          <w:marLeft w:val="0"/>
          <w:marRight w:val="0"/>
          <w:marTop w:val="0"/>
          <w:marBottom w:val="0"/>
          <w:divBdr>
            <w:top w:val="none" w:sz="0" w:space="0" w:color="auto"/>
            <w:left w:val="none" w:sz="0" w:space="0" w:color="auto"/>
            <w:bottom w:val="none" w:sz="0" w:space="0" w:color="auto"/>
            <w:right w:val="none" w:sz="0" w:space="0" w:color="auto"/>
          </w:divBdr>
        </w:div>
        <w:div w:id="873464245">
          <w:marLeft w:val="0"/>
          <w:marRight w:val="0"/>
          <w:marTop w:val="0"/>
          <w:marBottom w:val="0"/>
          <w:divBdr>
            <w:top w:val="none" w:sz="0" w:space="0" w:color="auto"/>
            <w:left w:val="none" w:sz="0" w:space="0" w:color="auto"/>
            <w:bottom w:val="none" w:sz="0" w:space="0" w:color="auto"/>
            <w:right w:val="none" w:sz="0" w:space="0" w:color="auto"/>
          </w:divBdr>
        </w:div>
        <w:div w:id="2053535435">
          <w:marLeft w:val="0"/>
          <w:marRight w:val="0"/>
          <w:marTop w:val="0"/>
          <w:marBottom w:val="0"/>
          <w:divBdr>
            <w:top w:val="none" w:sz="0" w:space="0" w:color="auto"/>
            <w:left w:val="none" w:sz="0" w:space="0" w:color="auto"/>
            <w:bottom w:val="none" w:sz="0" w:space="0" w:color="auto"/>
            <w:right w:val="none" w:sz="0" w:space="0" w:color="auto"/>
          </w:divBdr>
        </w:div>
        <w:div w:id="1768425031">
          <w:marLeft w:val="0"/>
          <w:marRight w:val="0"/>
          <w:marTop w:val="0"/>
          <w:marBottom w:val="0"/>
          <w:divBdr>
            <w:top w:val="none" w:sz="0" w:space="0" w:color="auto"/>
            <w:left w:val="none" w:sz="0" w:space="0" w:color="auto"/>
            <w:bottom w:val="none" w:sz="0" w:space="0" w:color="auto"/>
            <w:right w:val="none" w:sz="0" w:space="0" w:color="auto"/>
          </w:divBdr>
        </w:div>
        <w:div w:id="1349256292">
          <w:marLeft w:val="0"/>
          <w:marRight w:val="0"/>
          <w:marTop w:val="0"/>
          <w:marBottom w:val="0"/>
          <w:divBdr>
            <w:top w:val="none" w:sz="0" w:space="0" w:color="auto"/>
            <w:left w:val="none" w:sz="0" w:space="0" w:color="auto"/>
            <w:bottom w:val="none" w:sz="0" w:space="0" w:color="auto"/>
            <w:right w:val="none" w:sz="0" w:space="0" w:color="auto"/>
          </w:divBdr>
        </w:div>
        <w:div w:id="2135902859">
          <w:marLeft w:val="0"/>
          <w:marRight w:val="0"/>
          <w:marTop w:val="0"/>
          <w:marBottom w:val="0"/>
          <w:divBdr>
            <w:top w:val="none" w:sz="0" w:space="0" w:color="auto"/>
            <w:left w:val="none" w:sz="0" w:space="0" w:color="auto"/>
            <w:bottom w:val="none" w:sz="0" w:space="0" w:color="auto"/>
            <w:right w:val="none" w:sz="0" w:space="0" w:color="auto"/>
          </w:divBdr>
        </w:div>
        <w:div w:id="1299408757">
          <w:marLeft w:val="0"/>
          <w:marRight w:val="0"/>
          <w:marTop w:val="0"/>
          <w:marBottom w:val="0"/>
          <w:divBdr>
            <w:top w:val="none" w:sz="0" w:space="0" w:color="auto"/>
            <w:left w:val="none" w:sz="0" w:space="0" w:color="auto"/>
            <w:bottom w:val="none" w:sz="0" w:space="0" w:color="auto"/>
            <w:right w:val="none" w:sz="0" w:space="0" w:color="auto"/>
          </w:divBdr>
        </w:div>
        <w:div w:id="320695621">
          <w:marLeft w:val="0"/>
          <w:marRight w:val="0"/>
          <w:marTop w:val="0"/>
          <w:marBottom w:val="0"/>
          <w:divBdr>
            <w:top w:val="none" w:sz="0" w:space="0" w:color="auto"/>
            <w:left w:val="none" w:sz="0" w:space="0" w:color="auto"/>
            <w:bottom w:val="none" w:sz="0" w:space="0" w:color="auto"/>
            <w:right w:val="none" w:sz="0" w:space="0" w:color="auto"/>
          </w:divBdr>
        </w:div>
        <w:div w:id="370350742">
          <w:marLeft w:val="0"/>
          <w:marRight w:val="0"/>
          <w:marTop w:val="0"/>
          <w:marBottom w:val="0"/>
          <w:divBdr>
            <w:top w:val="none" w:sz="0" w:space="0" w:color="auto"/>
            <w:left w:val="none" w:sz="0" w:space="0" w:color="auto"/>
            <w:bottom w:val="none" w:sz="0" w:space="0" w:color="auto"/>
            <w:right w:val="none" w:sz="0" w:space="0" w:color="auto"/>
          </w:divBdr>
        </w:div>
        <w:div w:id="41751010">
          <w:marLeft w:val="0"/>
          <w:marRight w:val="0"/>
          <w:marTop w:val="0"/>
          <w:marBottom w:val="0"/>
          <w:divBdr>
            <w:top w:val="none" w:sz="0" w:space="0" w:color="auto"/>
            <w:left w:val="none" w:sz="0" w:space="0" w:color="auto"/>
            <w:bottom w:val="none" w:sz="0" w:space="0" w:color="auto"/>
            <w:right w:val="none" w:sz="0" w:space="0" w:color="auto"/>
          </w:divBdr>
        </w:div>
        <w:div w:id="390274547">
          <w:marLeft w:val="0"/>
          <w:marRight w:val="0"/>
          <w:marTop w:val="0"/>
          <w:marBottom w:val="0"/>
          <w:divBdr>
            <w:top w:val="none" w:sz="0" w:space="0" w:color="auto"/>
            <w:left w:val="none" w:sz="0" w:space="0" w:color="auto"/>
            <w:bottom w:val="none" w:sz="0" w:space="0" w:color="auto"/>
            <w:right w:val="none" w:sz="0" w:space="0" w:color="auto"/>
          </w:divBdr>
        </w:div>
      </w:divsChild>
    </w:div>
    <w:div w:id="20613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1072;adm.ru" TargetMode="External"/><Relationship Id="rId13" Type="http://schemas.openxmlformats.org/officeDocument/2006/relationships/hyperlink" Target="consultantplus://offline/main?base=LAW;n=108531;fld=134;dst=100033" TargetMode="External"/><Relationship Id="rId18" Type="http://schemas.openxmlformats.org/officeDocument/2006/relationships/hyperlink" Target="https://login.consultant.ru/link/?req=doc&amp;base=LAW&amp;n=399643&amp;date=22.11.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93873&amp;dst=101916&amp;field=134&amp;date=22.11.2021" TargetMode="External"/><Relationship Id="rId7" Type="http://schemas.openxmlformats.org/officeDocument/2006/relationships/endnotes" Target="endnotes.xml"/><Relationship Id="rId12" Type="http://schemas.openxmlformats.org/officeDocument/2006/relationships/hyperlink" Target="consultantplus://offline/main?base=LAW;n=108531;fld=134;dst=100033" TargetMode="External"/><Relationship Id="rId17" Type="http://schemas.openxmlformats.org/officeDocument/2006/relationships/hyperlink" Target="consultantplus://offline/ref=3A77F01302E6D3255CB22BFCFDF9F09096FFA7E182D64A77C5386B94FA944D067F228B5CA8509B38NBbA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8531;fld=134;dst=100038" TargetMode="External"/><Relationship Id="rId20" Type="http://schemas.openxmlformats.org/officeDocument/2006/relationships/hyperlink" Target="https://login.consultant.ru/link/?req=doc&amp;base=LAW&amp;n=399643&amp;date=22.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531;fld=134;dst=100035" TargetMode="External"/><Relationship Id="rId24" Type="http://schemas.openxmlformats.org/officeDocument/2006/relationships/hyperlink" Target="https://ovmf2.consultant.ru/static4021_00_20_547031/document_notes_inner.htm?" TargetMode="External"/><Relationship Id="rId5" Type="http://schemas.openxmlformats.org/officeDocument/2006/relationships/webSettings" Target="webSettings.xml"/><Relationship Id="rId15" Type="http://schemas.openxmlformats.org/officeDocument/2006/relationships/hyperlink" Target="consultantplus://offline/main?base=LAW;n=108531;fld=134;dst=100038" TargetMode="External"/><Relationship Id="rId23" Type="http://schemas.openxmlformats.org/officeDocument/2006/relationships/hyperlink" Target="https://ovmf2.consultant.ru/static4021_00_20_547031/document_notes_inner.htm?" TargetMode="External"/><Relationship Id="rId10" Type="http://schemas.openxmlformats.org/officeDocument/2006/relationships/hyperlink" Target="consultantplus://offline/ref=12851134B7EB4EC4885AE9C8A8995EB41DA81D261DFDACEA46B9AEDE3178E93DAC0D7BFE695D4A494BF84B9EE2C2BA6DAC22D4C08F70A5D120qAN" TargetMode="External"/><Relationship Id="rId19" Type="http://schemas.openxmlformats.org/officeDocument/2006/relationships/hyperlink" Target="https://login.consultant.ru/link/?req=doc&amp;base=LAW&amp;n=149911&amp;date=22.11.2021" TargetMode="External"/><Relationship Id="rId4" Type="http://schemas.openxmlformats.org/officeDocument/2006/relationships/settings" Target="settings.xml"/><Relationship Id="rId9" Type="http://schemas.openxmlformats.org/officeDocument/2006/relationships/hyperlink" Target="consultantplus://offline/ref=12851134B7EB4EC4885AE9C8A8995EB41DA81D261DFDACEA46B9AEDE3178E93DAC0D7BFC685A48411CA25B9AAB97B673AD3BCAC591702Aq4N" TargetMode="External"/><Relationship Id="rId14" Type="http://schemas.openxmlformats.org/officeDocument/2006/relationships/hyperlink" Target="consultantplus://offline/main?base=LAW;n=108531;fld=134;dst=100035" TargetMode="External"/><Relationship Id="rId22" Type="http://schemas.openxmlformats.org/officeDocument/2006/relationships/hyperlink" Target="https://ovmf2.consultant.ru/static4021_00_20_547031/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FDD5-105C-4D23-8E77-E7ECC255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5232</Words>
  <Characters>29828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User</cp:lastModifiedBy>
  <cp:revision>2</cp:revision>
  <cp:lastPrinted>2021-07-28T08:18:00Z</cp:lastPrinted>
  <dcterms:created xsi:type="dcterms:W3CDTF">2021-11-23T11:33:00Z</dcterms:created>
  <dcterms:modified xsi:type="dcterms:W3CDTF">2021-11-23T11:33:00Z</dcterms:modified>
</cp:coreProperties>
</file>