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6C5375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Pr="006C5375" w:rsidRDefault="004E1C7D" w:rsidP="004E1C7D">
      <w:pPr>
        <w:tabs>
          <w:tab w:val="left" w:pos="6030"/>
        </w:tabs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ab/>
      </w:r>
    </w:p>
    <w:p w:rsidR="00050B2E" w:rsidRPr="006C5375" w:rsidRDefault="00050B2E" w:rsidP="004B1663">
      <w:pPr>
        <w:jc w:val="center"/>
        <w:rPr>
          <w:b/>
          <w:sz w:val="28"/>
          <w:szCs w:val="28"/>
        </w:rPr>
      </w:pPr>
    </w:p>
    <w:p w:rsidR="008323B0" w:rsidRPr="006C5375" w:rsidRDefault="0055013F" w:rsidP="004B1663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            </w:t>
      </w:r>
      <w:r w:rsidR="00BC134C">
        <w:rPr>
          <w:b/>
          <w:sz w:val="28"/>
          <w:szCs w:val="28"/>
        </w:rPr>
        <w:t xml:space="preserve">                               </w:t>
      </w:r>
      <w:r w:rsidR="003E0544" w:rsidRPr="006C5375">
        <w:rPr>
          <w:b/>
          <w:sz w:val="28"/>
          <w:szCs w:val="28"/>
        </w:rPr>
        <w:t xml:space="preserve">      </w:t>
      </w:r>
    </w:p>
    <w:p w:rsidR="008323B0" w:rsidRPr="006C5375" w:rsidRDefault="004B1663" w:rsidP="004B1663">
      <w:pPr>
        <w:jc w:val="center"/>
        <w:rPr>
          <w:b/>
          <w:sz w:val="28"/>
          <w:szCs w:val="28"/>
        </w:rPr>
      </w:pPr>
      <w:r w:rsidRPr="006C5375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Российская   Федерация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Новгородская область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Новгородский муниципальный район</w:t>
      </w:r>
    </w:p>
    <w:p w:rsidR="008323B0" w:rsidRPr="006C5375" w:rsidRDefault="005D73C1" w:rsidP="005D73C1">
      <w:pPr>
        <w:jc w:val="center"/>
        <w:rPr>
          <w:sz w:val="28"/>
          <w:szCs w:val="28"/>
        </w:rPr>
      </w:pPr>
      <w:r w:rsidRPr="006C5375">
        <w:rPr>
          <w:b/>
          <w:sz w:val="28"/>
          <w:szCs w:val="28"/>
        </w:rPr>
        <w:t>АДМИНИСТРАЦИЯ БРОННИЦКОГО СЕЛЬСКОГО ПОСЕЛЕНИЯ</w:t>
      </w:r>
    </w:p>
    <w:p w:rsidR="00DA5A47" w:rsidRPr="006C5375" w:rsidRDefault="00DA5A47" w:rsidP="004B1663">
      <w:pPr>
        <w:jc w:val="center"/>
        <w:rPr>
          <w:sz w:val="28"/>
          <w:szCs w:val="28"/>
        </w:rPr>
      </w:pPr>
    </w:p>
    <w:p w:rsidR="00DA5A47" w:rsidRPr="006C5375" w:rsidRDefault="00DA5A47" w:rsidP="004B1663">
      <w:pPr>
        <w:jc w:val="center"/>
        <w:rPr>
          <w:sz w:val="28"/>
          <w:szCs w:val="28"/>
        </w:rPr>
      </w:pPr>
    </w:p>
    <w:p w:rsidR="008323B0" w:rsidRPr="006C5375" w:rsidRDefault="00BA455B" w:rsidP="00BA455B">
      <w:pPr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                                         </w:t>
      </w:r>
      <w:r w:rsidR="00DA5A47" w:rsidRPr="006C5375">
        <w:rPr>
          <w:b/>
          <w:sz w:val="28"/>
          <w:szCs w:val="28"/>
        </w:rPr>
        <w:t xml:space="preserve">    </w:t>
      </w:r>
      <w:r w:rsidR="008323B0" w:rsidRPr="006C5375">
        <w:rPr>
          <w:b/>
          <w:sz w:val="28"/>
          <w:szCs w:val="28"/>
        </w:rPr>
        <w:t>ПОСТАНОВЛЕНИЕ</w:t>
      </w:r>
    </w:p>
    <w:p w:rsidR="008323B0" w:rsidRPr="006C5375" w:rsidRDefault="008323B0" w:rsidP="004B1663">
      <w:pPr>
        <w:jc w:val="center"/>
        <w:rPr>
          <w:b/>
          <w:sz w:val="28"/>
          <w:szCs w:val="28"/>
        </w:rPr>
      </w:pPr>
    </w:p>
    <w:p w:rsidR="00DA5A47" w:rsidRPr="006C5375" w:rsidRDefault="00DA5A47" w:rsidP="005D73C1">
      <w:pPr>
        <w:rPr>
          <w:b/>
          <w:sz w:val="28"/>
          <w:szCs w:val="28"/>
        </w:rPr>
      </w:pPr>
    </w:p>
    <w:p w:rsidR="00661889" w:rsidRPr="006C5375" w:rsidRDefault="00661889" w:rsidP="005D73C1">
      <w:pPr>
        <w:rPr>
          <w:b/>
          <w:sz w:val="28"/>
          <w:szCs w:val="28"/>
        </w:rPr>
      </w:pPr>
    </w:p>
    <w:p w:rsidR="008323B0" w:rsidRPr="006C5375" w:rsidRDefault="004F4846" w:rsidP="004B1663">
      <w:pPr>
        <w:rPr>
          <w:sz w:val="28"/>
          <w:szCs w:val="28"/>
        </w:rPr>
      </w:pPr>
      <w:r w:rsidRPr="006C5375">
        <w:rPr>
          <w:sz w:val="28"/>
          <w:szCs w:val="28"/>
        </w:rPr>
        <w:t>о</w:t>
      </w:r>
      <w:r w:rsidR="00736A4A" w:rsidRPr="006C5375">
        <w:rPr>
          <w:sz w:val="28"/>
          <w:szCs w:val="28"/>
        </w:rPr>
        <w:t>т</w:t>
      </w:r>
      <w:r w:rsidRPr="006C5375">
        <w:rPr>
          <w:sz w:val="28"/>
          <w:szCs w:val="28"/>
        </w:rPr>
        <w:t xml:space="preserve"> </w:t>
      </w:r>
      <w:r w:rsidR="00BC134C">
        <w:rPr>
          <w:sz w:val="28"/>
          <w:szCs w:val="28"/>
        </w:rPr>
        <w:t>21.06.2021</w:t>
      </w:r>
      <w:r w:rsidR="00A45816" w:rsidRPr="006C5375">
        <w:rPr>
          <w:sz w:val="28"/>
          <w:szCs w:val="28"/>
        </w:rPr>
        <w:t xml:space="preserve"> </w:t>
      </w:r>
      <w:r w:rsidR="00736A4A" w:rsidRPr="006C5375">
        <w:rPr>
          <w:sz w:val="28"/>
          <w:szCs w:val="28"/>
        </w:rPr>
        <w:t>№</w:t>
      </w:r>
      <w:r w:rsidRPr="006C5375">
        <w:rPr>
          <w:sz w:val="28"/>
          <w:szCs w:val="28"/>
        </w:rPr>
        <w:t xml:space="preserve"> </w:t>
      </w:r>
      <w:r w:rsidR="00BC134C">
        <w:rPr>
          <w:sz w:val="28"/>
          <w:szCs w:val="28"/>
        </w:rPr>
        <w:t>117</w:t>
      </w:r>
    </w:p>
    <w:p w:rsidR="008323B0" w:rsidRPr="006C5375" w:rsidRDefault="008323B0" w:rsidP="004B1663">
      <w:pPr>
        <w:rPr>
          <w:sz w:val="28"/>
          <w:szCs w:val="28"/>
        </w:rPr>
      </w:pPr>
      <w:r w:rsidRPr="006C5375">
        <w:rPr>
          <w:sz w:val="28"/>
          <w:szCs w:val="28"/>
        </w:rPr>
        <w:t xml:space="preserve"> с.Бронница</w:t>
      </w:r>
    </w:p>
    <w:p w:rsidR="008323B0" w:rsidRPr="006C5375" w:rsidRDefault="008323B0" w:rsidP="004B1663">
      <w:pPr>
        <w:rPr>
          <w:sz w:val="28"/>
          <w:szCs w:val="28"/>
        </w:rPr>
      </w:pPr>
    </w:p>
    <w:p w:rsidR="00DA5A47" w:rsidRPr="006C5375" w:rsidRDefault="00DA5A47" w:rsidP="004B1663">
      <w:pPr>
        <w:rPr>
          <w:sz w:val="28"/>
          <w:szCs w:val="28"/>
        </w:rPr>
      </w:pP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Об утверждении Порядка привлечения </w:t>
      </w: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остатков средств на единый счет </w:t>
      </w: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местного бюджета и возврата привлеченных </w:t>
      </w:r>
    </w:p>
    <w:p w:rsidR="00CE7B14" w:rsidRPr="006C5375" w:rsidRDefault="006C5375" w:rsidP="00E16316">
      <w:pPr>
        <w:jc w:val="both"/>
        <w:rPr>
          <w:sz w:val="28"/>
          <w:szCs w:val="28"/>
        </w:rPr>
      </w:pPr>
      <w:r w:rsidRPr="006C5375">
        <w:rPr>
          <w:b/>
          <w:sz w:val="28"/>
          <w:szCs w:val="28"/>
        </w:rPr>
        <w:t>средств</w:t>
      </w:r>
      <w:r w:rsidR="005F180C" w:rsidRPr="006C5375">
        <w:rPr>
          <w:sz w:val="28"/>
          <w:szCs w:val="28"/>
        </w:rPr>
        <w:t xml:space="preserve">       </w:t>
      </w:r>
    </w:p>
    <w:p w:rsidR="006C5375" w:rsidRPr="006C5375" w:rsidRDefault="00CE7B14" w:rsidP="00CE7B14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      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В соответствии со ст. 236.1 Бюджетного кодекса Российской Федерации, Федеральным законом от 03.11.2006 № 174-ФЗ «Об автономных учреждениях»,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местного бюджета и возврата привлеченных средств», руководствуясь Уставом Бронницкого сельского поселения</w:t>
      </w:r>
    </w:p>
    <w:p w:rsidR="006C5375" w:rsidRPr="006C5375" w:rsidRDefault="00255B36" w:rsidP="006C5375">
      <w:pPr>
        <w:ind w:firstLine="709"/>
        <w:jc w:val="both"/>
        <w:rPr>
          <w:sz w:val="28"/>
          <w:szCs w:val="28"/>
        </w:rPr>
      </w:pPr>
      <w:r w:rsidRPr="006C5375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 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возникшие с 01 января 2021 года.</w:t>
      </w:r>
    </w:p>
    <w:p w:rsidR="00E85B41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3</w:t>
      </w:r>
      <w:r w:rsidR="00255B36" w:rsidRPr="006C5375">
        <w:rPr>
          <w:sz w:val="28"/>
          <w:szCs w:val="28"/>
        </w:rPr>
        <w:t>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 w:rsidRPr="006C5375">
        <w:rPr>
          <w:sz w:val="28"/>
          <w:szCs w:val="28"/>
        </w:rPr>
        <w:t xml:space="preserve"> подраздел</w:t>
      </w:r>
      <w:r w:rsidR="00255B36" w:rsidRPr="006C5375">
        <w:rPr>
          <w:sz w:val="28"/>
          <w:szCs w:val="28"/>
        </w:rPr>
        <w:t xml:space="preserve"> «</w:t>
      </w:r>
      <w:r w:rsidR="00BB1438" w:rsidRPr="006C5375">
        <w:rPr>
          <w:sz w:val="28"/>
          <w:szCs w:val="28"/>
        </w:rPr>
        <w:t>Постановления</w:t>
      </w:r>
      <w:r w:rsidR="00255B36" w:rsidRPr="006C5375">
        <w:rPr>
          <w:sz w:val="28"/>
          <w:szCs w:val="28"/>
        </w:rPr>
        <w:t>»</w:t>
      </w:r>
      <w:r w:rsidR="00E16316" w:rsidRPr="006C5375">
        <w:rPr>
          <w:sz w:val="28"/>
          <w:szCs w:val="28"/>
        </w:rPr>
        <w:t>.</w:t>
      </w:r>
    </w:p>
    <w:p w:rsidR="006E02C7" w:rsidRPr="006C5375" w:rsidRDefault="006E02C7" w:rsidP="004B1663">
      <w:pPr>
        <w:rPr>
          <w:sz w:val="28"/>
          <w:szCs w:val="28"/>
        </w:rPr>
      </w:pPr>
    </w:p>
    <w:p w:rsidR="000F5D2F" w:rsidRPr="006C5375" w:rsidRDefault="00CB7E29" w:rsidP="00E16316">
      <w:pPr>
        <w:rPr>
          <w:sz w:val="28"/>
          <w:szCs w:val="28"/>
        </w:rPr>
        <w:sectPr w:rsidR="000F5D2F" w:rsidRPr="006C5375" w:rsidSect="000F5D2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6C5375">
        <w:rPr>
          <w:sz w:val="28"/>
          <w:szCs w:val="28"/>
        </w:rPr>
        <w:t xml:space="preserve"> </w:t>
      </w:r>
      <w:r w:rsidR="0055264A" w:rsidRPr="006C5375">
        <w:rPr>
          <w:sz w:val="28"/>
          <w:szCs w:val="28"/>
        </w:rPr>
        <w:t>Глава сельского поселения</w:t>
      </w:r>
      <w:r w:rsidR="0043210D" w:rsidRPr="006C5375">
        <w:rPr>
          <w:sz w:val="28"/>
          <w:szCs w:val="28"/>
        </w:rPr>
        <w:t xml:space="preserve"> </w:t>
      </w:r>
      <w:r w:rsidRPr="006C5375">
        <w:rPr>
          <w:sz w:val="28"/>
          <w:szCs w:val="28"/>
        </w:rPr>
        <w:t xml:space="preserve">                                              </w:t>
      </w:r>
      <w:r w:rsidR="00823AFC" w:rsidRPr="006C5375">
        <w:rPr>
          <w:sz w:val="28"/>
          <w:szCs w:val="28"/>
        </w:rPr>
        <w:t xml:space="preserve"> </w:t>
      </w:r>
      <w:r w:rsidR="003E0544" w:rsidRPr="006C5375">
        <w:rPr>
          <w:sz w:val="28"/>
          <w:szCs w:val="28"/>
        </w:rPr>
        <w:t xml:space="preserve">      </w:t>
      </w:r>
      <w:r w:rsidR="009251F1" w:rsidRPr="006C5375">
        <w:rPr>
          <w:sz w:val="28"/>
          <w:szCs w:val="28"/>
        </w:rPr>
        <w:t xml:space="preserve">    </w:t>
      </w:r>
      <w:r w:rsidR="0055264A" w:rsidRPr="006C5375">
        <w:rPr>
          <w:sz w:val="28"/>
          <w:szCs w:val="28"/>
        </w:rPr>
        <w:t>С.Г. Васильева</w:t>
      </w:r>
    </w:p>
    <w:p w:rsidR="006C5375" w:rsidRPr="006C5375" w:rsidRDefault="006C5375" w:rsidP="006C5375">
      <w:pPr>
        <w:ind w:left="7788" w:firstLine="708"/>
        <w:jc w:val="both"/>
      </w:pPr>
      <w:r w:rsidRPr="006C5375">
        <w:lastRenderedPageBreak/>
        <w:t>УТВЕРЖДЕН</w:t>
      </w:r>
    </w:p>
    <w:p w:rsidR="006C5375" w:rsidRPr="006C5375" w:rsidRDefault="006C5375" w:rsidP="006C5375">
      <w:pPr>
        <w:ind w:left="5664" w:firstLine="708"/>
        <w:jc w:val="both"/>
      </w:pPr>
      <w:r w:rsidRPr="006C5375">
        <w:t xml:space="preserve">   постановлением Администрации</w:t>
      </w:r>
    </w:p>
    <w:p w:rsidR="006C5375" w:rsidRPr="006C5375" w:rsidRDefault="006C5375" w:rsidP="006C5375">
      <w:pPr>
        <w:ind w:left="6372"/>
        <w:jc w:val="both"/>
      </w:pPr>
      <w:r w:rsidRPr="006C5375">
        <w:t xml:space="preserve">  </w:t>
      </w:r>
      <w:r>
        <w:t>Бронницкого</w:t>
      </w:r>
      <w:r w:rsidRPr="006C5375">
        <w:t xml:space="preserve"> сельского поселения</w:t>
      </w:r>
    </w:p>
    <w:p w:rsidR="006C5375" w:rsidRPr="006C5375" w:rsidRDefault="006C5375" w:rsidP="006C5375">
      <w:pPr>
        <w:ind w:left="6372" w:firstLine="708"/>
        <w:jc w:val="both"/>
      </w:pPr>
      <w:r w:rsidRPr="006C5375">
        <w:t xml:space="preserve">         </w:t>
      </w:r>
      <w:r w:rsidR="00BC134C">
        <w:t xml:space="preserve">      </w:t>
      </w:r>
      <w:r w:rsidRPr="006C5375">
        <w:t xml:space="preserve"> </w:t>
      </w:r>
      <w:r w:rsidR="00BC134C">
        <w:t>о</w:t>
      </w:r>
      <w:r w:rsidRPr="006C5375">
        <w:t>т</w:t>
      </w:r>
      <w:r w:rsidR="00BC134C">
        <w:t xml:space="preserve"> 21.06.2021</w:t>
      </w:r>
      <w:r w:rsidRPr="006C5375">
        <w:t xml:space="preserve"> № </w:t>
      </w:r>
      <w:r w:rsidR="00BC134C">
        <w:t>117</w:t>
      </w:r>
    </w:p>
    <w:p w:rsidR="006C5375" w:rsidRPr="006C5375" w:rsidRDefault="006C5375" w:rsidP="006C5375">
      <w:pPr>
        <w:ind w:left="4956"/>
        <w:jc w:val="both"/>
        <w:rPr>
          <w:sz w:val="28"/>
          <w:szCs w:val="28"/>
        </w:rPr>
      </w:pPr>
    </w:p>
    <w:p w:rsidR="006C5375" w:rsidRPr="006C5375" w:rsidRDefault="006C5375" w:rsidP="006C5375">
      <w:pPr>
        <w:ind w:left="4956"/>
        <w:jc w:val="both"/>
        <w:rPr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r w:rsidRPr="006C5375">
        <w:rPr>
          <w:b/>
          <w:bCs/>
          <w:sz w:val="28"/>
          <w:szCs w:val="28"/>
        </w:rPr>
        <w:t>ПОРЯДОК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r w:rsidRPr="006C5375">
        <w:rPr>
          <w:b/>
          <w:bCs/>
          <w:sz w:val="28"/>
          <w:szCs w:val="28"/>
        </w:rPr>
        <w:t>привлечения остатков средств на единый счет местного бюджета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r w:rsidRPr="006C5375">
        <w:rPr>
          <w:b/>
          <w:bCs/>
          <w:sz w:val="28"/>
          <w:szCs w:val="28"/>
        </w:rPr>
        <w:t>и возврата привлеченных средств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I. Общие положения</w:t>
      </w:r>
    </w:p>
    <w:p w:rsidR="006C5375" w:rsidRPr="006C5375" w:rsidRDefault="006C5375" w:rsidP="006C5375">
      <w:pPr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 Настоящий Порядок устанавливает правила: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1.1. привлечения Администрацией </w:t>
      </w:r>
      <w:r>
        <w:rPr>
          <w:sz w:val="28"/>
          <w:szCs w:val="28"/>
        </w:rPr>
        <w:t>Бронницкого</w:t>
      </w:r>
      <w:r w:rsidRPr="006C5375">
        <w:rPr>
          <w:sz w:val="28"/>
          <w:szCs w:val="28"/>
        </w:rPr>
        <w:t xml:space="preserve"> сельского поселения (далее - Администрация) остатков средств на единый счет местного бюджета за счет: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а)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б) средств на казначейском счете для осуществления и отражения операций с денежными средствами муниципальных автономных учреждений;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в)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автономными учреждениями, источником финансового обеспечения которых являются средства местного бюджета;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1.2. возврата с единого счета местного бюджета указанных в подпунктах «а» - «в» пункта 1.1 настоящего Порядка средств на казначейские счета, с которых они были ранее перечислены.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2. 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автономными учреждениями, источником финансового обеспечения которых являются средства местного бюджета (далее-казначейский счет) открывается Администрацией в Управлении Федерального казначейства по Новгородской области (далее – УФК).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3. Администрация осуществляет учет операций в соответствии с настоящим Порядком в части сумм: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- поступивших (перечисленных) на единый счет местного бюджета с казначейских счетов;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- перечисленных (поступивших) с единого счета местного бюджета на казначейские счета.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lastRenderedPageBreak/>
        <w:t>II. Условия и прядок привлечения остатков</w:t>
      </w: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средств на единый счет местного бюджета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4.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5. 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6. 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муниципальными автономными учреждениями, юридическими лицами, не являющимися участниками бюджетного процесса (далее - косвенные участники системы казначейских платежей).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7. Администрация направляет распоряжение о совершении казначейских платежей по привлечению остатков средств с казначейских счетов на единый казначейский счет местного бюджета в УФК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III. Условия и порядок возврата средств,</w:t>
      </w: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привлеченных на единый счет местного бюджета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8.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предоставления автономными учреждениями распоряжений о совершении казначейских платежей, оформленных в порядке, установленном Федеральным казначейством, либо расчетных документов, оформленных в порядке, установленном Министерством финансов российской Федерации и Центральным банком Российской Федерации, а также при завершении текущего финансового года, но не позднее последнего рабочего дня текущего финансового года.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9. Для проведения операций со средствами косвенных участников системы казначейских платежей,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10. Объем возвращенных средств с единого счета местного бюджета на казначейские счета определяется Администрацией исходя из суммы подлежащих оплате распоряжений о совершении казначейских платежей с казначейских счетов, </w:t>
      </w:r>
      <w:r w:rsidRPr="006C5375">
        <w:rPr>
          <w:sz w:val="28"/>
          <w:szCs w:val="28"/>
        </w:rPr>
        <w:lastRenderedPageBreak/>
        <w:t>направленных в Администрацию косвенными участниками системы казначейских платежей.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течении текущего финансового года.</w:t>
      </w:r>
    </w:p>
    <w:p w:rsidR="006E02C7" w:rsidRPr="006C5375" w:rsidRDefault="006E02C7" w:rsidP="00D51B29">
      <w:pPr>
        <w:tabs>
          <w:tab w:val="left" w:pos="1170"/>
        </w:tabs>
        <w:jc w:val="both"/>
        <w:rPr>
          <w:sz w:val="28"/>
          <w:szCs w:val="28"/>
        </w:rPr>
      </w:pPr>
    </w:p>
    <w:sectPr w:rsidR="006E02C7" w:rsidRPr="006C5375" w:rsidSect="00457596">
      <w:pgSz w:w="11906" w:h="16838"/>
      <w:pgMar w:top="709" w:right="567" w:bottom="709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10" w:rsidRDefault="00FF4D10" w:rsidP="000F5D2F">
      <w:r>
        <w:separator/>
      </w:r>
    </w:p>
  </w:endnote>
  <w:endnote w:type="continuationSeparator" w:id="0">
    <w:p w:rsidR="00FF4D10" w:rsidRDefault="00FF4D10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10" w:rsidRDefault="00FF4D10" w:rsidP="000F5D2F">
      <w:r>
        <w:separator/>
      </w:r>
    </w:p>
  </w:footnote>
  <w:footnote w:type="continuationSeparator" w:id="0">
    <w:p w:rsidR="00FF4D10" w:rsidRDefault="00FF4D10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96088"/>
    <w:rsid w:val="000E3DB8"/>
    <w:rsid w:val="000F5D2F"/>
    <w:rsid w:val="000F6376"/>
    <w:rsid w:val="0014791F"/>
    <w:rsid w:val="00164AB6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3E3ACB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16F3"/>
    <w:rsid w:val="005D73C1"/>
    <w:rsid w:val="005F180C"/>
    <w:rsid w:val="006413AA"/>
    <w:rsid w:val="00661889"/>
    <w:rsid w:val="00665374"/>
    <w:rsid w:val="00681690"/>
    <w:rsid w:val="0068365E"/>
    <w:rsid w:val="00690AA4"/>
    <w:rsid w:val="006B3169"/>
    <w:rsid w:val="006C5375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08A6"/>
    <w:rsid w:val="0082277F"/>
    <w:rsid w:val="00823AFC"/>
    <w:rsid w:val="008323B0"/>
    <w:rsid w:val="00867A15"/>
    <w:rsid w:val="008A1633"/>
    <w:rsid w:val="008A64EF"/>
    <w:rsid w:val="008C172D"/>
    <w:rsid w:val="008D2E5C"/>
    <w:rsid w:val="00905D15"/>
    <w:rsid w:val="009251F1"/>
    <w:rsid w:val="009550DE"/>
    <w:rsid w:val="009D070B"/>
    <w:rsid w:val="009D261A"/>
    <w:rsid w:val="00A00FE8"/>
    <w:rsid w:val="00A1186F"/>
    <w:rsid w:val="00A378EA"/>
    <w:rsid w:val="00A45816"/>
    <w:rsid w:val="00A719D5"/>
    <w:rsid w:val="00AF3AE9"/>
    <w:rsid w:val="00B60C3B"/>
    <w:rsid w:val="00B82DB5"/>
    <w:rsid w:val="00BA455B"/>
    <w:rsid w:val="00BB1438"/>
    <w:rsid w:val="00BC134C"/>
    <w:rsid w:val="00BF51F4"/>
    <w:rsid w:val="00C911BB"/>
    <w:rsid w:val="00CB7E29"/>
    <w:rsid w:val="00CC4231"/>
    <w:rsid w:val="00CE7B14"/>
    <w:rsid w:val="00CF4760"/>
    <w:rsid w:val="00D51B29"/>
    <w:rsid w:val="00D60F6A"/>
    <w:rsid w:val="00DA5A47"/>
    <w:rsid w:val="00E13A54"/>
    <w:rsid w:val="00E16316"/>
    <w:rsid w:val="00E16BEB"/>
    <w:rsid w:val="00E26E68"/>
    <w:rsid w:val="00E85B41"/>
    <w:rsid w:val="00E926F0"/>
    <w:rsid w:val="00ED1471"/>
    <w:rsid w:val="00F01632"/>
    <w:rsid w:val="00F42D9B"/>
    <w:rsid w:val="00F43D08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2021-06-25T12:49:00Z</dcterms:created>
  <dcterms:modified xsi:type="dcterms:W3CDTF">2021-06-25T12:49:00Z</dcterms:modified>
</cp:coreProperties>
</file>