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 xml:space="preserve">от </w:t>
      </w:r>
      <w:r w:rsidR="002030A7">
        <w:rPr>
          <w:szCs w:val="28"/>
        </w:rPr>
        <w:t>26.12.2020</w:t>
      </w:r>
      <w:r w:rsidR="00CB0801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2030A7">
        <w:rPr>
          <w:szCs w:val="28"/>
        </w:rPr>
        <w:t>229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8B6175" w:rsidRPr="000972F5" w:rsidRDefault="008B6175" w:rsidP="00CA4216">
      <w:pPr>
        <w:rPr>
          <w:szCs w:val="28"/>
        </w:rPr>
      </w:pP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506F7D" w:rsidRPr="00506F7D" w:rsidRDefault="008B6175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386378">
        <w:rPr>
          <w:b/>
          <w:bCs/>
          <w:szCs w:val="28"/>
        </w:rPr>
        <w:t>О внесении изменений в</w:t>
      </w:r>
      <w:r w:rsidR="005E5F82">
        <w:rPr>
          <w:b/>
          <w:bCs/>
          <w:szCs w:val="28"/>
        </w:rPr>
        <w:t xml:space="preserve"> </w:t>
      </w:r>
      <w:r w:rsidR="00506F7D" w:rsidRPr="00506F7D">
        <w:rPr>
          <w:b/>
          <w:bCs/>
          <w:szCs w:val="28"/>
        </w:rPr>
        <w:t>Положени</w:t>
      </w:r>
      <w:r w:rsidR="00506F7D">
        <w:rPr>
          <w:b/>
          <w:bCs/>
          <w:szCs w:val="28"/>
        </w:rPr>
        <w:t>е</w:t>
      </w:r>
      <w:r w:rsidR="00506F7D" w:rsidRPr="00506F7D">
        <w:rPr>
          <w:b/>
          <w:bCs/>
          <w:szCs w:val="28"/>
        </w:rPr>
        <w:t xml:space="preserve"> о порядке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сообщения отдельными категориями лиц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о получении подарка в связи с протокольными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мероприятиями, служебными командировками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и другими официальными мероприятиями,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участие в которых связано с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исполнением ими служебных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(должностных) обязанностей, сдачи и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оценки подарка, реализации (выкупа)</w:t>
      </w:r>
    </w:p>
    <w:p w:rsidR="00506F7D" w:rsidRPr="00506F7D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и зачисления средств,</w:t>
      </w:r>
    </w:p>
    <w:p w:rsidR="005E5F82" w:rsidRPr="005E5F82" w:rsidRDefault="00506F7D" w:rsidP="00506F7D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506F7D">
        <w:rPr>
          <w:b/>
          <w:bCs/>
          <w:szCs w:val="28"/>
        </w:rPr>
        <w:t>вырученных от его реализации</w:t>
      </w:r>
    </w:p>
    <w:p w:rsidR="00506F7D" w:rsidRDefault="00506F7D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A42563" w:rsidRDefault="00506F7D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506F7D">
        <w:rPr>
          <w:szCs w:val="28"/>
        </w:rPr>
        <w:t>В соответствии с Постановлением Правительства Российской Федерации от 12.10.2015года №1089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CB0801">
        <w:rPr>
          <w:szCs w:val="28"/>
        </w:rPr>
        <w:t>,</w:t>
      </w: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E61D48" w:rsidRDefault="00E61D48" w:rsidP="00506F7D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70E5E">
        <w:rPr>
          <w:szCs w:val="28"/>
        </w:rPr>
        <w:t xml:space="preserve">Внести в постановление Администрации Бронницкого сельского поселения от </w:t>
      </w:r>
      <w:r w:rsidR="00506F7D">
        <w:rPr>
          <w:szCs w:val="28"/>
        </w:rPr>
        <w:t>22</w:t>
      </w:r>
      <w:r w:rsidR="005E5F82" w:rsidRPr="005E5F82">
        <w:rPr>
          <w:szCs w:val="28"/>
        </w:rPr>
        <w:t>.</w:t>
      </w:r>
      <w:r w:rsidR="00506F7D">
        <w:rPr>
          <w:szCs w:val="28"/>
        </w:rPr>
        <w:t>03</w:t>
      </w:r>
      <w:r w:rsidR="005E5F82" w:rsidRPr="005E5F82">
        <w:rPr>
          <w:szCs w:val="28"/>
        </w:rPr>
        <w:t>.201</w:t>
      </w:r>
      <w:r w:rsidR="00506F7D">
        <w:rPr>
          <w:szCs w:val="28"/>
        </w:rPr>
        <w:t>6</w:t>
      </w:r>
      <w:r w:rsidR="005E5F82">
        <w:rPr>
          <w:szCs w:val="28"/>
        </w:rPr>
        <w:t xml:space="preserve"> </w:t>
      </w:r>
      <w:r w:rsidRPr="00670E5E">
        <w:rPr>
          <w:szCs w:val="28"/>
        </w:rPr>
        <w:t xml:space="preserve">№ </w:t>
      </w:r>
      <w:r w:rsidR="005E5F82">
        <w:rPr>
          <w:szCs w:val="28"/>
        </w:rPr>
        <w:t>2</w:t>
      </w:r>
      <w:r w:rsidR="00506F7D">
        <w:rPr>
          <w:szCs w:val="28"/>
        </w:rPr>
        <w:t xml:space="preserve">5 </w:t>
      </w:r>
      <w:r>
        <w:rPr>
          <w:szCs w:val="28"/>
        </w:rPr>
        <w:t>«</w:t>
      </w:r>
      <w:r w:rsidR="00506F7D" w:rsidRPr="00506F7D">
        <w:rPr>
          <w:szCs w:val="28"/>
        </w:rPr>
        <w:t xml:space="preserve">Об </w:t>
      </w:r>
      <w:r w:rsidR="00506F7D">
        <w:rPr>
          <w:szCs w:val="28"/>
        </w:rPr>
        <w:t xml:space="preserve">утверждении Положении о порядке </w:t>
      </w:r>
      <w:r w:rsidR="00506F7D" w:rsidRPr="00506F7D">
        <w:rPr>
          <w:szCs w:val="28"/>
        </w:rPr>
        <w:t>сообщ</w:t>
      </w:r>
      <w:r w:rsidR="00506F7D">
        <w:rPr>
          <w:szCs w:val="28"/>
        </w:rPr>
        <w:t xml:space="preserve">ения отдельными категориями лиц </w:t>
      </w:r>
      <w:r w:rsidR="00506F7D" w:rsidRPr="00506F7D">
        <w:rPr>
          <w:szCs w:val="28"/>
        </w:rPr>
        <w:t xml:space="preserve">о получении </w:t>
      </w:r>
      <w:r w:rsidR="00506F7D">
        <w:rPr>
          <w:szCs w:val="28"/>
        </w:rPr>
        <w:t xml:space="preserve">подарка в связи с протокольными </w:t>
      </w:r>
      <w:r w:rsidR="00506F7D" w:rsidRPr="00506F7D">
        <w:rPr>
          <w:szCs w:val="28"/>
        </w:rPr>
        <w:t>мероприят</w:t>
      </w:r>
      <w:r w:rsidR="00506F7D">
        <w:rPr>
          <w:szCs w:val="28"/>
        </w:rPr>
        <w:t xml:space="preserve">иями, служебными командировками </w:t>
      </w:r>
      <w:r w:rsidR="00506F7D" w:rsidRPr="00506F7D">
        <w:rPr>
          <w:szCs w:val="28"/>
        </w:rPr>
        <w:t>и другими о</w:t>
      </w:r>
      <w:r w:rsidR="00506F7D">
        <w:rPr>
          <w:szCs w:val="28"/>
        </w:rPr>
        <w:t xml:space="preserve">фициальными мероприятиями, участие в которых связано с исполнением ими служебных </w:t>
      </w:r>
      <w:r w:rsidR="00506F7D" w:rsidRPr="00506F7D">
        <w:rPr>
          <w:szCs w:val="28"/>
        </w:rPr>
        <w:t>(дол</w:t>
      </w:r>
      <w:r w:rsidR="00506F7D">
        <w:rPr>
          <w:szCs w:val="28"/>
        </w:rPr>
        <w:t xml:space="preserve">жностных) обязанностей, сдачи и </w:t>
      </w:r>
      <w:r w:rsidR="00506F7D" w:rsidRPr="00506F7D">
        <w:rPr>
          <w:szCs w:val="28"/>
        </w:rPr>
        <w:t>оцен</w:t>
      </w:r>
      <w:r w:rsidR="00506F7D">
        <w:rPr>
          <w:szCs w:val="28"/>
        </w:rPr>
        <w:t xml:space="preserve">ки подарка, реализации (выкупа) и зачисления средств, </w:t>
      </w:r>
      <w:r w:rsidR="00506F7D" w:rsidRPr="00506F7D">
        <w:rPr>
          <w:szCs w:val="28"/>
        </w:rPr>
        <w:t>вырученных от его реализации</w:t>
      </w:r>
      <w:r w:rsidRPr="00C51834">
        <w:rPr>
          <w:szCs w:val="28"/>
        </w:rPr>
        <w:t>»</w:t>
      </w:r>
      <w:r>
        <w:rPr>
          <w:szCs w:val="28"/>
        </w:rPr>
        <w:t xml:space="preserve"> (далее - </w:t>
      </w:r>
      <w:r w:rsidR="00506F7D">
        <w:rPr>
          <w:szCs w:val="28"/>
        </w:rPr>
        <w:t>Положение</w:t>
      </w:r>
      <w:r>
        <w:rPr>
          <w:szCs w:val="28"/>
        </w:rPr>
        <w:t xml:space="preserve">) </w:t>
      </w:r>
      <w:r w:rsidRPr="00670E5E">
        <w:rPr>
          <w:szCs w:val="28"/>
        </w:rPr>
        <w:t xml:space="preserve">следующие изменения: </w:t>
      </w:r>
    </w:p>
    <w:p w:rsidR="00C47229" w:rsidRDefault="00E61D48" w:rsidP="00C47229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1A339F">
        <w:rPr>
          <w:szCs w:val="28"/>
        </w:rPr>
        <w:t>1</w:t>
      </w:r>
      <w:r w:rsidR="00D14F6F">
        <w:rPr>
          <w:szCs w:val="28"/>
        </w:rPr>
        <w:t xml:space="preserve">. </w:t>
      </w:r>
      <w:r w:rsidR="00C47229" w:rsidRPr="00C47229">
        <w:rPr>
          <w:szCs w:val="28"/>
        </w:rPr>
        <w:t xml:space="preserve"> </w:t>
      </w:r>
      <w:r w:rsidR="00506F7D">
        <w:rPr>
          <w:szCs w:val="28"/>
        </w:rPr>
        <w:t>Пункт</w:t>
      </w:r>
      <w:r w:rsidR="00C47229" w:rsidRPr="00C47229">
        <w:rPr>
          <w:szCs w:val="28"/>
        </w:rPr>
        <w:t xml:space="preserve"> </w:t>
      </w:r>
      <w:r w:rsidR="00C47229">
        <w:rPr>
          <w:szCs w:val="28"/>
        </w:rPr>
        <w:t>1</w:t>
      </w:r>
      <w:r w:rsidR="00506F7D">
        <w:rPr>
          <w:szCs w:val="28"/>
        </w:rPr>
        <w:t>3.1 Положения</w:t>
      </w:r>
      <w:r w:rsidR="00C47229" w:rsidRPr="00C47229">
        <w:rPr>
          <w:szCs w:val="28"/>
        </w:rPr>
        <w:t xml:space="preserve"> изложить в следующей редакции: </w:t>
      </w:r>
    </w:p>
    <w:p w:rsidR="00506F7D" w:rsidRDefault="00DE75C6" w:rsidP="00C4722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506F7D" w:rsidRPr="00506F7D">
        <w:rPr>
          <w:szCs w:val="28"/>
        </w:rPr>
        <w:t>13.1.  В  случае  если  в отношении подарка, изготовленного из драгоценных  металлов  и  (или) драгоценных камней, не поступило от лиц, замещающих государственные должности, государственных служащих заявление,  указанное  в  пункте  12 настоящего Положения, либо  в  случае  отказа  указанных  лиц  от  выкупа  такого подарка подарок,  изготовленный из драгоценных металлов и (или) драгоценных камней, не позднее 7 рабочих дней подлежит передаче уполномоченным структурным подразделением (уполномоченными  органом  или организацией) в федеральное казенное учреждение     "Государственное    учреждение    по    формированию Государственного  фонда  драгоценных  металлов и драгоценных камней Российской Федерации, хранению, отпуску и использованию драгоценных металлов  и  драгоценных  камней  (Гохран  России) при Министерстве финансов  Российской  Федерации"  для  зачисления в Государственный фонд   драгоценных   металлов   и   драгоценных  камней  Российской Федерации.</w:t>
      </w:r>
      <w:r w:rsidR="00071C3D">
        <w:rPr>
          <w:szCs w:val="28"/>
        </w:rPr>
        <w:t>».</w:t>
      </w:r>
    </w:p>
    <w:p w:rsidR="00A471B1" w:rsidRDefault="00071C3D" w:rsidP="00C47229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06F7D">
        <w:rPr>
          <w:szCs w:val="28"/>
        </w:rPr>
        <w:t>1.2.</w:t>
      </w:r>
      <w:r w:rsidR="00506F7D" w:rsidRPr="00506F7D">
        <w:t xml:space="preserve"> </w:t>
      </w:r>
      <w:r w:rsidR="00506F7D" w:rsidRPr="00506F7D">
        <w:rPr>
          <w:szCs w:val="28"/>
        </w:rPr>
        <w:t xml:space="preserve">Пункт </w:t>
      </w:r>
      <w:r w:rsidR="00506F7D">
        <w:rPr>
          <w:szCs w:val="28"/>
        </w:rPr>
        <w:t>15</w:t>
      </w:r>
      <w:r w:rsidR="00506F7D" w:rsidRPr="00506F7D">
        <w:rPr>
          <w:szCs w:val="28"/>
        </w:rPr>
        <w:t xml:space="preserve"> Положения изложить в следующей редакции:</w:t>
      </w:r>
    </w:p>
    <w:p w:rsidR="00506F7D" w:rsidRPr="00A42563" w:rsidRDefault="00506F7D" w:rsidP="00C47229">
      <w:pPr>
        <w:ind w:firstLine="567"/>
        <w:jc w:val="both"/>
        <w:rPr>
          <w:szCs w:val="28"/>
        </w:rPr>
      </w:pPr>
      <w:r>
        <w:rPr>
          <w:szCs w:val="28"/>
        </w:rPr>
        <w:t xml:space="preserve"> «</w:t>
      </w:r>
      <w:r w:rsidRPr="00506F7D">
        <w:rPr>
          <w:szCs w:val="28"/>
        </w:rPr>
        <w:t xml:space="preserve">15. В   случае   нецелесообразности   использования    подарка руководителем государственного (муниципального) </w:t>
      </w:r>
      <w:proofErr w:type="gramStart"/>
      <w:r w:rsidRPr="00506F7D">
        <w:rPr>
          <w:szCs w:val="28"/>
        </w:rPr>
        <w:t>органа,  фонда</w:t>
      </w:r>
      <w:proofErr w:type="gramEnd"/>
      <w:r w:rsidRPr="00506F7D">
        <w:rPr>
          <w:szCs w:val="28"/>
        </w:rPr>
        <w:t xml:space="preserve">  или иной  организации в течении 5 рабочих дней  принимается  решение  о  реализации  подарка   и проведении  оценки   его   стоимости   для   реализации   (выкупа), осуществляемой  уполномоченными  государственными  (муниципальными) органами и организациями посредством проведения торгов  в  порядке, предусмотренном законодательством Российской Федерации.</w:t>
      </w:r>
      <w:r>
        <w:rPr>
          <w:szCs w:val="28"/>
        </w:rPr>
        <w:t>».</w:t>
      </w:r>
    </w:p>
    <w:p w:rsidR="00DE75C6" w:rsidRPr="00EA3125" w:rsidRDefault="00DE75C6" w:rsidP="00A471B1">
      <w:pPr>
        <w:ind w:right="-57" w:firstLine="539"/>
        <w:jc w:val="both"/>
        <w:rPr>
          <w:szCs w:val="28"/>
        </w:rPr>
      </w:pPr>
      <w:r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  <w:r w:rsidR="00267109">
        <w:t>2</w:t>
      </w:r>
      <w:r>
        <w:t xml:space="preserve">. </w:t>
      </w:r>
      <w:r w:rsidRPr="00EA3125">
        <w:t xml:space="preserve">Постановление подлежит </w:t>
      </w:r>
      <w:r w:rsidR="003D5988" w:rsidRPr="003D5988">
        <w:t>официальному опубликованию</w:t>
      </w:r>
      <w:r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506F7D">
        <w:t xml:space="preserve"> подраздел</w:t>
      </w:r>
      <w:r w:rsidRPr="00EA3125">
        <w:t xml:space="preserve"> </w:t>
      </w:r>
      <w:r w:rsidR="00A471B1" w:rsidRPr="00A471B1">
        <w:t>«</w:t>
      </w:r>
      <w:r w:rsidR="00506F7D">
        <w:t>Постановления</w:t>
      </w:r>
      <w:r w:rsidR="00A471B1" w:rsidRPr="00A471B1">
        <w:t>»</w:t>
      </w:r>
      <w:r w:rsidR="00506F7D">
        <w:t>, в разделе «Противодействие коррупции» подраздел «</w:t>
      </w:r>
      <w:r w:rsidR="00506F7D" w:rsidRPr="00506F7D">
        <w:t>Нормативные правовые и иные акты в сфере противодействия коррупции</w:t>
      </w:r>
      <w:r w:rsidR="00506F7D">
        <w:t>»</w:t>
      </w:r>
      <w:r w:rsidR="00A471B1" w:rsidRPr="00A471B1">
        <w:t>.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071C3D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Заместитель</w:t>
      </w:r>
      <w:r w:rsidR="00BA6737">
        <w:rPr>
          <w:rFonts w:ascii="Times New Roman" w:hAnsi="Times New Roman"/>
          <w:b w:val="0"/>
          <w:szCs w:val="28"/>
        </w:rPr>
        <w:t xml:space="preserve"> Главы</w:t>
      </w:r>
      <w:r>
        <w:rPr>
          <w:rFonts w:ascii="Times New Roman" w:hAnsi="Times New Roman"/>
          <w:b w:val="0"/>
          <w:szCs w:val="28"/>
        </w:rPr>
        <w:t xml:space="preserve"> администрации</w:t>
      </w:r>
      <w:r w:rsidR="00F417A0" w:rsidRPr="000972F5">
        <w:rPr>
          <w:rFonts w:ascii="Times New Roman" w:hAnsi="Times New Roman"/>
          <w:b w:val="0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Cs w:val="28"/>
        </w:rPr>
        <w:t xml:space="preserve">    </w:t>
      </w:r>
      <w:r w:rsidR="00BA6737">
        <w:rPr>
          <w:rFonts w:ascii="Times New Roman" w:hAnsi="Times New Roman"/>
          <w:b w:val="0"/>
          <w:szCs w:val="28"/>
        </w:rPr>
        <w:t xml:space="preserve">          </w:t>
      </w:r>
      <w:r>
        <w:rPr>
          <w:rFonts w:ascii="Times New Roman" w:hAnsi="Times New Roman"/>
          <w:b w:val="0"/>
          <w:szCs w:val="28"/>
        </w:rPr>
        <w:t xml:space="preserve">   </w:t>
      </w:r>
      <w:r w:rsidR="00F417A0" w:rsidRPr="000972F5"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Е.М. Чеблакова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8F00AF" w:rsidRPr="00506F7D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sectPr w:rsidR="008F00AF" w:rsidRPr="00506F7D" w:rsidSect="004C505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B3A96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74DC3"/>
    <w:rsid w:val="0059068F"/>
    <w:rsid w:val="005B1F0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15E83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737"/>
    <w:rsid w:val="00BA6AE1"/>
    <w:rsid w:val="00BB7710"/>
    <w:rsid w:val="00BE6990"/>
    <w:rsid w:val="00BF0A9C"/>
    <w:rsid w:val="00C07D92"/>
    <w:rsid w:val="00C44DC0"/>
    <w:rsid w:val="00C47229"/>
    <w:rsid w:val="00C52EA1"/>
    <w:rsid w:val="00C5697F"/>
    <w:rsid w:val="00C64D7A"/>
    <w:rsid w:val="00C71DFC"/>
    <w:rsid w:val="00CA4216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5D68-ACFB-47CD-88C9-E9318A48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Лена</cp:lastModifiedBy>
  <cp:revision>2</cp:revision>
  <cp:lastPrinted>2020-12-28T06:20:00Z</cp:lastPrinted>
  <dcterms:created xsi:type="dcterms:W3CDTF">2020-12-28T06:25:00Z</dcterms:created>
  <dcterms:modified xsi:type="dcterms:W3CDTF">2020-12-28T06:25:00Z</dcterms:modified>
</cp:coreProperties>
</file>