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D1" w:rsidRDefault="00AE29D1" w:rsidP="00AE29D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9D1" w:rsidRDefault="00AE29D1" w:rsidP="00AE29D1">
      <w:pPr>
        <w:jc w:val="center"/>
        <w:rPr>
          <w:b/>
          <w:sz w:val="28"/>
          <w:szCs w:val="28"/>
        </w:rPr>
      </w:pPr>
    </w:p>
    <w:p w:rsidR="00AE29D1" w:rsidRPr="00B31B77" w:rsidRDefault="00AE29D1" w:rsidP="00AE29D1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Российская   Федерация</w:t>
      </w:r>
      <w:r w:rsidRPr="00B31B77">
        <w:rPr>
          <w:sz w:val="28"/>
          <w:szCs w:val="28"/>
        </w:rPr>
        <w:t xml:space="preserve"> </w:t>
      </w:r>
    </w:p>
    <w:p w:rsidR="00AE29D1" w:rsidRPr="00B31B77" w:rsidRDefault="00AE29D1" w:rsidP="00AE29D1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 xml:space="preserve">Новгородская область </w:t>
      </w:r>
    </w:p>
    <w:p w:rsidR="00AE29D1" w:rsidRPr="00B31B77" w:rsidRDefault="00AE29D1" w:rsidP="00AE29D1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Новгородский муниципальный район</w:t>
      </w:r>
    </w:p>
    <w:p w:rsidR="00AE29D1" w:rsidRPr="00B31B77" w:rsidRDefault="00AE29D1" w:rsidP="00AE29D1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АДМИНИСТРАЦИЯ БРОННИЦКОГО СЕЛЬСКОГО ПОСЕЛЕНИЯ</w:t>
      </w:r>
    </w:p>
    <w:p w:rsidR="00AE29D1" w:rsidRDefault="00AE29D1" w:rsidP="00AE29D1">
      <w:pPr>
        <w:jc w:val="center"/>
        <w:rPr>
          <w:b/>
          <w:sz w:val="28"/>
          <w:szCs w:val="28"/>
        </w:rPr>
      </w:pPr>
    </w:p>
    <w:p w:rsidR="00AE29D1" w:rsidRDefault="00AE29D1" w:rsidP="00AE29D1">
      <w:pPr>
        <w:jc w:val="center"/>
        <w:rPr>
          <w:b/>
          <w:sz w:val="28"/>
          <w:szCs w:val="28"/>
        </w:rPr>
      </w:pPr>
    </w:p>
    <w:p w:rsidR="00AE29D1" w:rsidRPr="007B28A8" w:rsidRDefault="00AE29D1" w:rsidP="00AE29D1">
      <w:pPr>
        <w:jc w:val="center"/>
        <w:rPr>
          <w:b/>
          <w:sz w:val="28"/>
          <w:szCs w:val="28"/>
        </w:rPr>
      </w:pPr>
      <w:r w:rsidRPr="007B28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2A308E" w:rsidRPr="002A308E" w:rsidRDefault="002A308E" w:rsidP="002A308E">
      <w:pPr>
        <w:widowControl w:val="0"/>
        <w:spacing w:line="100" w:lineRule="atLeast"/>
        <w:jc w:val="both"/>
        <w:rPr>
          <w:rFonts w:eastAsia="Lucida Sans Unicode" w:cs="Tahoma"/>
          <w:b/>
          <w:sz w:val="28"/>
          <w:szCs w:val="28"/>
          <w:lang w:eastAsia="en-US" w:bidi="en-US"/>
        </w:rPr>
      </w:pPr>
    </w:p>
    <w:p w:rsidR="002A308E" w:rsidRPr="002A308E" w:rsidRDefault="002A308E" w:rsidP="002A308E">
      <w:pPr>
        <w:widowControl w:val="0"/>
        <w:spacing w:line="100" w:lineRule="atLeast"/>
        <w:jc w:val="both"/>
        <w:rPr>
          <w:rFonts w:eastAsia="Lucida Sans Unicode" w:cs="Tahoma"/>
          <w:b/>
          <w:sz w:val="28"/>
          <w:szCs w:val="28"/>
          <w:lang w:eastAsia="en-US" w:bidi="en-US"/>
        </w:rPr>
      </w:pPr>
    </w:p>
    <w:p w:rsidR="002A308E" w:rsidRPr="00AE29D1" w:rsidRDefault="002A308E" w:rsidP="002A308E">
      <w:pPr>
        <w:widowControl w:val="0"/>
        <w:spacing w:line="100" w:lineRule="atLeast"/>
        <w:jc w:val="both"/>
        <w:rPr>
          <w:rFonts w:eastAsia="Lucida Sans Unicode" w:cs="Tahoma"/>
          <w:sz w:val="28"/>
          <w:szCs w:val="28"/>
          <w:lang w:eastAsia="en-US" w:bidi="en-US"/>
        </w:rPr>
      </w:pPr>
      <w:proofErr w:type="gramStart"/>
      <w:r w:rsidRPr="00AE29D1">
        <w:rPr>
          <w:rFonts w:eastAsia="Lucida Sans Unicode" w:cs="Tahoma"/>
          <w:sz w:val="28"/>
          <w:szCs w:val="28"/>
          <w:lang w:eastAsia="en-US" w:bidi="en-US"/>
        </w:rPr>
        <w:t xml:space="preserve">от  </w:t>
      </w:r>
      <w:r w:rsidR="00AE29D1" w:rsidRPr="00AE29D1">
        <w:rPr>
          <w:rFonts w:eastAsia="Lucida Sans Unicode" w:cs="Tahoma"/>
          <w:sz w:val="28"/>
          <w:szCs w:val="28"/>
          <w:lang w:eastAsia="en-US" w:bidi="en-US"/>
        </w:rPr>
        <w:t>30.08</w:t>
      </w:r>
      <w:r w:rsidRPr="00AE29D1">
        <w:rPr>
          <w:rFonts w:eastAsia="Lucida Sans Unicode" w:cs="Tahoma"/>
          <w:sz w:val="28"/>
          <w:szCs w:val="28"/>
          <w:lang w:eastAsia="en-US" w:bidi="en-US"/>
        </w:rPr>
        <w:t>.2022</w:t>
      </w:r>
      <w:proofErr w:type="gramEnd"/>
      <w:r w:rsidRPr="00AE29D1">
        <w:rPr>
          <w:rFonts w:eastAsia="Lucida Sans Unicode" w:cs="Tahoma"/>
          <w:sz w:val="28"/>
          <w:szCs w:val="28"/>
          <w:lang w:eastAsia="en-US" w:bidi="en-US"/>
        </w:rPr>
        <w:t xml:space="preserve">    № </w:t>
      </w:r>
      <w:r w:rsidR="00AE29D1" w:rsidRPr="00AE29D1">
        <w:rPr>
          <w:rFonts w:eastAsia="Lucida Sans Unicode" w:cs="Tahoma"/>
          <w:sz w:val="28"/>
          <w:szCs w:val="28"/>
          <w:lang w:eastAsia="en-US" w:bidi="en-US"/>
        </w:rPr>
        <w:t>204</w:t>
      </w:r>
    </w:p>
    <w:p w:rsidR="002A308E" w:rsidRPr="00AE29D1" w:rsidRDefault="002A308E" w:rsidP="002A308E">
      <w:pPr>
        <w:widowControl w:val="0"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AE29D1">
        <w:rPr>
          <w:rFonts w:eastAsia="Lucida Sans Unicode" w:cs="Tahoma"/>
          <w:sz w:val="28"/>
          <w:szCs w:val="28"/>
          <w:lang w:eastAsia="en-US" w:bidi="en-US"/>
        </w:rPr>
        <w:t xml:space="preserve">с. </w:t>
      </w:r>
      <w:proofErr w:type="spellStart"/>
      <w:r w:rsidRPr="00AE29D1">
        <w:rPr>
          <w:rFonts w:eastAsia="Lucida Sans Unicode" w:cs="Tahoma"/>
          <w:sz w:val="28"/>
          <w:szCs w:val="28"/>
          <w:lang w:eastAsia="en-US" w:bidi="en-US"/>
        </w:rPr>
        <w:t>Бронница</w:t>
      </w:r>
      <w:proofErr w:type="spellEnd"/>
    </w:p>
    <w:p w:rsidR="002A308E" w:rsidRPr="002A308E" w:rsidRDefault="002A308E" w:rsidP="002A308E">
      <w:pPr>
        <w:widowControl w:val="0"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</w:p>
    <w:p w:rsidR="00463B47" w:rsidRDefault="00463B47" w:rsidP="00463B47">
      <w:pPr>
        <w:pStyle w:val="ConsPlusTitle"/>
        <w:widowControl/>
        <w:rPr>
          <w:b w:val="0"/>
        </w:rPr>
      </w:pPr>
    </w:p>
    <w:p w:rsidR="00463B47" w:rsidRDefault="00463B47" w:rsidP="00463B47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проведении индексации</w:t>
      </w:r>
    </w:p>
    <w:p w:rsidR="002A308E" w:rsidRDefault="00463B47" w:rsidP="00463B47">
      <w:pPr>
        <w:pStyle w:val="ConsPlusTitle"/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>заработной</w:t>
      </w:r>
      <w:proofErr w:type="gramEnd"/>
      <w:r>
        <w:rPr>
          <w:sz w:val="28"/>
          <w:szCs w:val="28"/>
        </w:rPr>
        <w:t xml:space="preserve"> платы работников</w:t>
      </w:r>
    </w:p>
    <w:p w:rsidR="00463B47" w:rsidRDefault="00463B47" w:rsidP="00463B47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сферы</w:t>
      </w:r>
    </w:p>
    <w:p w:rsidR="00463B47" w:rsidRDefault="00463B47" w:rsidP="00463B47">
      <w:pPr>
        <w:rPr>
          <w:sz w:val="28"/>
          <w:szCs w:val="28"/>
        </w:rPr>
      </w:pPr>
    </w:p>
    <w:p w:rsidR="002A308E" w:rsidRDefault="002A308E" w:rsidP="00463B47">
      <w:pPr>
        <w:rPr>
          <w:sz w:val="28"/>
          <w:szCs w:val="28"/>
        </w:rPr>
      </w:pPr>
    </w:p>
    <w:p w:rsidR="00EF0E54" w:rsidRDefault="00463B47" w:rsidP="00463B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повышения оплаты труда категориям работников бюджетной сферы, на которых распространяются указы Президента Российской Федерации от 7 мая 2012 года № 597 «О мероприятиях по реализации государственной социальной политики», </w:t>
      </w:r>
    </w:p>
    <w:p w:rsidR="00EF0E54" w:rsidRDefault="00EF0E54" w:rsidP="00463B47">
      <w:pPr>
        <w:jc w:val="both"/>
        <w:rPr>
          <w:sz w:val="28"/>
          <w:szCs w:val="28"/>
        </w:rPr>
      </w:pPr>
    </w:p>
    <w:p w:rsidR="00463B47" w:rsidRPr="00EF0E54" w:rsidRDefault="00463B47" w:rsidP="00EF0E54">
      <w:pPr>
        <w:jc w:val="center"/>
        <w:rPr>
          <w:b/>
          <w:sz w:val="28"/>
          <w:szCs w:val="28"/>
        </w:rPr>
      </w:pPr>
      <w:r w:rsidRPr="00EF0E54">
        <w:rPr>
          <w:b/>
          <w:sz w:val="28"/>
          <w:szCs w:val="28"/>
        </w:rPr>
        <w:t xml:space="preserve">Администрация </w:t>
      </w:r>
      <w:proofErr w:type="spellStart"/>
      <w:r w:rsidR="00EF0E54" w:rsidRPr="00EF0E54">
        <w:rPr>
          <w:b/>
          <w:sz w:val="28"/>
          <w:szCs w:val="28"/>
        </w:rPr>
        <w:t>Бронницкого</w:t>
      </w:r>
      <w:proofErr w:type="spellEnd"/>
      <w:r w:rsidR="00EF0E54" w:rsidRPr="00EF0E54">
        <w:rPr>
          <w:b/>
          <w:sz w:val="28"/>
          <w:szCs w:val="28"/>
        </w:rPr>
        <w:t xml:space="preserve"> сельского поселения постановляет:</w:t>
      </w:r>
    </w:p>
    <w:p w:rsidR="00463B47" w:rsidRPr="004D7DF3" w:rsidRDefault="00463B47" w:rsidP="00463B47">
      <w:pPr>
        <w:rPr>
          <w:b/>
          <w:sz w:val="28"/>
          <w:szCs w:val="28"/>
        </w:rPr>
      </w:pPr>
      <w:r>
        <w:tab/>
      </w:r>
    </w:p>
    <w:p w:rsidR="00047610" w:rsidRDefault="00047610" w:rsidP="00294B5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0E54">
        <w:rPr>
          <w:sz w:val="28"/>
          <w:szCs w:val="28"/>
        </w:rPr>
        <w:t xml:space="preserve">Подведомственному Учреждению Администрации </w:t>
      </w:r>
      <w:proofErr w:type="spellStart"/>
      <w:r w:rsidR="00EF0E54">
        <w:rPr>
          <w:sz w:val="28"/>
          <w:szCs w:val="28"/>
        </w:rPr>
        <w:t>Бронницкого</w:t>
      </w:r>
      <w:proofErr w:type="spellEnd"/>
      <w:r w:rsidR="00EF0E54">
        <w:rPr>
          <w:sz w:val="28"/>
          <w:szCs w:val="28"/>
        </w:rPr>
        <w:t xml:space="preserve"> сельского поселения Муниципальному автономному</w:t>
      </w:r>
      <w:r w:rsidR="00BC010C">
        <w:rPr>
          <w:sz w:val="28"/>
          <w:szCs w:val="28"/>
        </w:rPr>
        <w:t xml:space="preserve"> </w:t>
      </w:r>
      <w:r w:rsidR="00294B50">
        <w:rPr>
          <w:sz w:val="28"/>
          <w:szCs w:val="28"/>
        </w:rPr>
        <w:t>учреждени</w:t>
      </w:r>
      <w:r w:rsidR="00EF0E54">
        <w:rPr>
          <w:sz w:val="28"/>
          <w:szCs w:val="28"/>
        </w:rPr>
        <w:t>ю</w:t>
      </w:r>
      <w:r w:rsidR="00DE5AD7">
        <w:rPr>
          <w:sz w:val="28"/>
          <w:szCs w:val="28"/>
        </w:rPr>
        <w:t xml:space="preserve"> </w:t>
      </w:r>
      <w:r w:rsidR="00EF0E54">
        <w:rPr>
          <w:sz w:val="28"/>
          <w:szCs w:val="28"/>
        </w:rPr>
        <w:t>«</w:t>
      </w:r>
      <w:proofErr w:type="spellStart"/>
      <w:r w:rsidR="00EF0E54">
        <w:rPr>
          <w:sz w:val="28"/>
          <w:szCs w:val="28"/>
        </w:rPr>
        <w:t>Бронницкий</w:t>
      </w:r>
      <w:proofErr w:type="spellEnd"/>
      <w:r w:rsidR="00EF0E54">
        <w:rPr>
          <w:sz w:val="28"/>
          <w:szCs w:val="28"/>
        </w:rPr>
        <w:t xml:space="preserve"> сельский Дом культуры» </w:t>
      </w:r>
      <w:r w:rsidR="00DE5AD7">
        <w:rPr>
          <w:sz w:val="28"/>
          <w:szCs w:val="28"/>
        </w:rPr>
        <w:t>(далее – учреждени</w:t>
      </w:r>
      <w:r w:rsidR="00EF0E54">
        <w:rPr>
          <w:sz w:val="28"/>
          <w:szCs w:val="28"/>
        </w:rPr>
        <w:t>е</w:t>
      </w:r>
      <w:r w:rsidR="00DE5AD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294B50">
        <w:rPr>
          <w:sz w:val="28"/>
          <w:szCs w:val="28"/>
        </w:rPr>
        <w:t xml:space="preserve"> </w:t>
      </w:r>
    </w:p>
    <w:p w:rsidR="00294B50" w:rsidRDefault="00047610" w:rsidP="00294B5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321BF">
        <w:rPr>
          <w:sz w:val="28"/>
          <w:szCs w:val="28"/>
        </w:rPr>
        <w:t>О</w:t>
      </w:r>
      <w:r w:rsidR="00294B50">
        <w:rPr>
          <w:sz w:val="28"/>
          <w:szCs w:val="28"/>
        </w:rPr>
        <w:t xml:space="preserve">беспечить с 1 </w:t>
      </w:r>
      <w:r w:rsidR="00265D5D">
        <w:rPr>
          <w:sz w:val="28"/>
          <w:szCs w:val="28"/>
        </w:rPr>
        <w:t>июля</w:t>
      </w:r>
      <w:r w:rsidR="0058683D">
        <w:rPr>
          <w:sz w:val="28"/>
          <w:szCs w:val="28"/>
        </w:rPr>
        <w:t xml:space="preserve"> 20</w:t>
      </w:r>
      <w:r w:rsidR="00DD661F">
        <w:rPr>
          <w:sz w:val="28"/>
          <w:szCs w:val="28"/>
        </w:rPr>
        <w:t>2</w:t>
      </w:r>
      <w:r w:rsidR="00265D5D">
        <w:rPr>
          <w:sz w:val="28"/>
          <w:szCs w:val="28"/>
        </w:rPr>
        <w:t>2</w:t>
      </w:r>
      <w:r w:rsidR="00294B50">
        <w:rPr>
          <w:sz w:val="28"/>
          <w:szCs w:val="28"/>
        </w:rPr>
        <w:t xml:space="preserve"> года индексацию фонда оплаты труда на </w:t>
      </w:r>
      <w:r w:rsidR="00265D5D">
        <w:rPr>
          <w:sz w:val="28"/>
          <w:szCs w:val="28"/>
        </w:rPr>
        <w:t>10</w:t>
      </w:r>
      <w:r w:rsidR="00294B50">
        <w:rPr>
          <w:sz w:val="28"/>
          <w:szCs w:val="28"/>
        </w:rPr>
        <w:t xml:space="preserve"> процент</w:t>
      </w:r>
      <w:r w:rsidR="00265D5D">
        <w:rPr>
          <w:sz w:val="28"/>
          <w:szCs w:val="28"/>
        </w:rPr>
        <w:t>ов</w:t>
      </w:r>
      <w:r w:rsidR="00294B50">
        <w:rPr>
          <w:sz w:val="28"/>
          <w:szCs w:val="28"/>
        </w:rPr>
        <w:t xml:space="preserve"> работникам</w:t>
      </w:r>
      <w:r w:rsidR="00DE5AD7">
        <w:rPr>
          <w:sz w:val="28"/>
          <w:szCs w:val="28"/>
        </w:rPr>
        <w:t xml:space="preserve"> учреждени</w:t>
      </w:r>
      <w:r w:rsidR="00EF0E54">
        <w:rPr>
          <w:sz w:val="28"/>
          <w:szCs w:val="28"/>
        </w:rPr>
        <w:t>я</w:t>
      </w:r>
      <w:r w:rsidR="00DE5AD7">
        <w:rPr>
          <w:sz w:val="28"/>
          <w:szCs w:val="28"/>
        </w:rPr>
        <w:t xml:space="preserve">, на которых распространяются указы Президента Российской Федерации от 7 </w:t>
      </w:r>
      <w:proofErr w:type="gramStart"/>
      <w:r w:rsidR="00DE5AD7">
        <w:rPr>
          <w:sz w:val="28"/>
          <w:szCs w:val="28"/>
        </w:rPr>
        <w:t>мая  2012</w:t>
      </w:r>
      <w:proofErr w:type="gramEnd"/>
      <w:r w:rsidR="00DE5AD7">
        <w:rPr>
          <w:sz w:val="28"/>
          <w:szCs w:val="28"/>
        </w:rPr>
        <w:t xml:space="preserve"> года № 597 «О мероприятиях по реализации госуд</w:t>
      </w:r>
      <w:r w:rsidR="00EF0E54">
        <w:rPr>
          <w:sz w:val="28"/>
          <w:szCs w:val="28"/>
        </w:rPr>
        <w:t>арственной социальной политики»</w:t>
      </w:r>
      <w:r w:rsidR="00DE5AD7">
        <w:rPr>
          <w:sz w:val="28"/>
          <w:szCs w:val="28"/>
        </w:rPr>
        <w:t>.</w:t>
      </w:r>
    </w:p>
    <w:p w:rsidR="00047610" w:rsidRDefault="00047610" w:rsidP="00294B5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</w:t>
      </w:r>
      <w:r w:rsidR="0023375B">
        <w:rPr>
          <w:sz w:val="28"/>
          <w:szCs w:val="28"/>
        </w:rPr>
        <w:t xml:space="preserve"> </w:t>
      </w:r>
      <w:r w:rsidR="00BC24B9">
        <w:rPr>
          <w:sz w:val="28"/>
          <w:szCs w:val="28"/>
        </w:rPr>
        <w:t>Внести</w:t>
      </w:r>
      <w:proofErr w:type="gramEnd"/>
      <w:r w:rsidR="00BC24B9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в нормативно-правовые </w:t>
      </w:r>
      <w:r w:rsidR="00BC24B9">
        <w:rPr>
          <w:sz w:val="28"/>
          <w:szCs w:val="28"/>
        </w:rPr>
        <w:t>ак</w:t>
      </w:r>
      <w:r>
        <w:rPr>
          <w:sz w:val="28"/>
          <w:szCs w:val="28"/>
        </w:rPr>
        <w:t>ты</w:t>
      </w:r>
      <w:r w:rsidR="00BC24B9">
        <w:rPr>
          <w:sz w:val="28"/>
          <w:szCs w:val="28"/>
        </w:rPr>
        <w:t xml:space="preserve"> в соответствии с действующим законодательством.</w:t>
      </w:r>
    </w:p>
    <w:p w:rsidR="00BC24B9" w:rsidRDefault="00BC24B9" w:rsidP="00BC24B9">
      <w:pPr>
        <w:widowControl w:val="0"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BC24B9">
        <w:rPr>
          <w:rFonts w:eastAsia="Calibri" w:cs="Tahoma"/>
          <w:color w:val="000000"/>
          <w:sz w:val="28"/>
          <w:szCs w:val="28"/>
          <w:lang w:eastAsia="en-US" w:bidi="en-US"/>
        </w:rPr>
        <w:t>2</w:t>
      </w:r>
      <w:r w:rsidRPr="00BC24B9">
        <w:rPr>
          <w:rFonts w:eastAsia="Lucida Sans Unicode" w:cs="Tahoma"/>
          <w:sz w:val="28"/>
          <w:szCs w:val="28"/>
          <w:lang w:eastAsia="en-US" w:bidi="en-US"/>
        </w:rPr>
        <w:t>. П</w:t>
      </w:r>
      <w:r w:rsidRPr="00BC24B9">
        <w:rPr>
          <w:rFonts w:eastAsia="Lucida Sans Unicode"/>
          <w:color w:val="000000"/>
          <w:sz w:val="28"/>
          <w:szCs w:val="28"/>
          <w:lang w:eastAsia="en-US"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BC24B9">
        <w:rPr>
          <w:rFonts w:eastAsia="Lucida Sans Unicode"/>
          <w:color w:val="000000"/>
          <w:sz w:val="28"/>
          <w:szCs w:val="28"/>
          <w:lang w:eastAsia="en-US" w:bidi="en-US"/>
        </w:rPr>
        <w:t>Бронницкого</w:t>
      </w:r>
      <w:proofErr w:type="spellEnd"/>
      <w:r w:rsidRPr="00BC24B9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bronnic</w:t>
        </w:r>
        <w:proofErr w:type="spellEnd"/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eastAsia="en-US" w:bidi="en-US"/>
          </w:rPr>
          <w:t>а</w:t>
        </w:r>
        <w:proofErr w:type="spellStart"/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adm</w:t>
        </w:r>
        <w:proofErr w:type="spellEnd"/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BC24B9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proofErr w:type="gramStart"/>
      <w:r w:rsidRPr="00BC24B9">
        <w:rPr>
          <w:rFonts w:eastAsia="Lucida Sans Unicode"/>
          <w:color w:val="000000"/>
          <w:sz w:val="28"/>
          <w:szCs w:val="28"/>
          <w:lang w:eastAsia="en-US" w:bidi="en-US"/>
        </w:rPr>
        <w:t>. в</w:t>
      </w:r>
      <w:proofErr w:type="gramEnd"/>
      <w:r w:rsidRPr="00BC24B9">
        <w:rPr>
          <w:rFonts w:eastAsia="Lucida Sans Unicode"/>
          <w:color w:val="000000"/>
          <w:sz w:val="28"/>
          <w:szCs w:val="28"/>
          <w:lang w:eastAsia="en-US" w:bidi="en-US"/>
        </w:rPr>
        <w:t xml:space="preserve"> разделе «Документы» в подразделе «Постановления» и в подразделе «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>МАУ «</w:t>
      </w:r>
      <w:proofErr w:type="spellStart"/>
      <w:r>
        <w:rPr>
          <w:rFonts w:eastAsia="Lucida Sans Unicode"/>
          <w:color w:val="000000"/>
          <w:sz w:val="28"/>
          <w:szCs w:val="28"/>
          <w:lang w:eastAsia="en-US" w:bidi="en-US"/>
        </w:rPr>
        <w:t>Бронницкий</w:t>
      </w:r>
      <w:proofErr w:type="spellEnd"/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СДК» в подраздел» «Положение об оплате труда»</w:t>
      </w:r>
      <w:r w:rsidRPr="00BC24B9">
        <w:rPr>
          <w:rFonts w:eastAsia="Lucida Sans Unicode"/>
          <w:color w:val="000000"/>
          <w:sz w:val="28"/>
          <w:szCs w:val="28"/>
          <w:lang w:eastAsia="en-US" w:bidi="en-US"/>
        </w:rPr>
        <w:t>.</w:t>
      </w:r>
    </w:p>
    <w:p w:rsidR="00BC24B9" w:rsidRDefault="00BC24B9" w:rsidP="00BC24B9">
      <w:pPr>
        <w:widowControl w:val="0"/>
        <w:ind w:firstLine="709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BC24B9" w:rsidRPr="00BC24B9" w:rsidRDefault="00BC24B9" w:rsidP="00BC24B9">
      <w:pPr>
        <w:widowControl w:val="0"/>
        <w:ind w:firstLine="708"/>
        <w:jc w:val="both"/>
        <w:rPr>
          <w:rFonts w:eastAsia="Lucida Sans Unicode" w:cs="Tahoma"/>
          <w:sz w:val="28"/>
          <w:szCs w:val="28"/>
          <w:lang w:eastAsia="en-US" w:bidi="en-US"/>
        </w:rPr>
      </w:pPr>
      <w:r w:rsidRPr="0077461A">
        <w:rPr>
          <w:rFonts w:eastAsia="Arial" w:cs="Arial"/>
          <w:sz w:val="28"/>
          <w:szCs w:val="28"/>
          <w:lang w:eastAsia="en-US" w:bidi="en-US"/>
        </w:rPr>
        <w:t>Глава сельского поселения                                           С.Г. Васильева</w:t>
      </w:r>
    </w:p>
    <w:sectPr w:rsidR="00BC24B9" w:rsidRPr="00BC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E364B7"/>
    <w:multiLevelType w:val="multilevel"/>
    <w:tmpl w:val="E8E08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7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C6"/>
    <w:rsid w:val="00011638"/>
    <w:rsid w:val="00047610"/>
    <w:rsid w:val="0023375B"/>
    <w:rsid w:val="00265D5D"/>
    <w:rsid w:val="00294B50"/>
    <w:rsid w:val="002A308E"/>
    <w:rsid w:val="002A775A"/>
    <w:rsid w:val="003321BF"/>
    <w:rsid w:val="00463B47"/>
    <w:rsid w:val="004D7DF3"/>
    <w:rsid w:val="0058683D"/>
    <w:rsid w:val="007327CF"/>
    <w:rsid w:val="00962498"/>
    <w:rsid w:val="00AE29D1"/>
    <w:rsid w:val="00B74C72"/>
    <w:rsid w:val="00BC010C"/>
    <w:rsid w:val="00BC24B9"/>
    <w:rsid w:val="00CF0CEB"/>
    <w:rsid w:val="00D75EC6"/>
    <w:rsid w:val="00DD661F"/>
    <w:rsid w:val="00DE5AD7"/>
    <w:rsid w:val="00EF0E54"/>
    <w:rsid w:val="00F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38588-8289-4BE3-A2B7-4F012AB1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3B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463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463B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463B4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463B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4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Васильевна</dc:creator>
  <cp:keywords/>
  <dc:description/>
  <cp:lastModifiedBy>User</cp:lastModifiedBy>
  <cp:revision>2</cp:revision>
  <cp:lastPrinted>2022-08-31T10:23:00Z</cp:lastPrinted>
  <dcterms:created xsi:type="dcterms:W3CDTF">2022-08-31T10:35:00Z</dcterms:created>
  <dcterms:modified xsi:type="dcterms:W3CDTF">2022-08-31T10:35:00Z</dcterms:modified>
</cp:coreProperties>
</file>