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DA582C" w:rsidRDefault="00FC448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№7 (430</w:t>
                            </w:r>
                            <w:r w:rsidR="00DA582C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DA582C" w:rsidRDefault="00FC4482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21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sz w:val="20"/>
                                <w:szCs w:val="20"/>
                              </w:rPr>
                              <w:t>февраля</w:t>
                            </w:r>
                            <w:proofErr w:type="gramEnd"/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2025</w:t>
                            </w:r>
                          </w:p>
                          <w:p w:rsidR="00DA582C" w:rsidRDefault="00DA582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DA582C" w:rsidRDefault="00FC448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№7 (430</w:t>
                      </w:r>
                      <w:r w:rsidR="00DA582C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DA582C" w:rsidRDefault="00FC4482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21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sz w:val="20"/>
                          <w:szCs w:val="20"/>
                        </w:rPr>
                        <w:t>февраля</w:t>
                      </w:r>
                      <w:proofErr w:type="gramEnd"/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2025</w:t>
                      </w:r>
                    </w:p>
                    <w:p w:rsidR="00DA582C" w:rsidRDefault="00DA582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 xml:space="preserve">Периодическое печатное </w:t>
      </w:r>
      <w:proofErr w:type="gramStart"/>
      <w:r>
        <w:rPr>
          <w:spacing w:val="20"/>
          <w:sz w:val="20"/>
          <w:szCs w:val="20"/>
        </w:rPr>
        <w:t xml:space="preserve">издание  </w:t>
      </w:r>
      <w:proofErr w:type="spellStart"/>
      <w:r>
        <w:rPr>
          <w:spacing w:val="20"/>
          <w:sz w:val="20"/>
          <w:szCs w:val="20"/>
        </w:rPr>
        <w:t>Бронницкого</w:t>
      </w:r>
      <w:proofErr w:type="spellEnd"/>
      <w:proofErr w:type="gramEnd"/>
      <w:r>
        <w:rPr>
          <w:spacing w:val="20"/>
          <w:sz w:val="20"/>
          <w:szCs w:val="20"/>
        </w:rPr>
        <w:t xml:space="preserve">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DA582C" w:rsidRDefault="00DA582C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DA582C" w:rsidRDefault="00DA582C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Издается </w:t>
      </w:r>
      <w:proofErr w:type="gramStart"/>
      <w:r>
        <w:rPr>
          <w:rFonts w:ascii="Arial" w:hAnsi="Arial" w:cs="Arial"/>
          <w:b/>
          <w:sz w:val="16"/>
          <w:szCs w:val="16"/>
        </w:rPr>
        <w:t>с  02.10</w:t>
      </w:r>
      <w:proofErr w:type="gramEnd"/>
      <w:r>
        <w:rPr>
          <w:rFonts w:ascii="Arial" w:hAnsi="Arial" w:cs="Arial"/>
          <w:b/>
          <w:sz w:val="16"/>
          <w:szCs w:val="16"/>
        </w:rPr>
        <w:t>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proofErr w:type="gramStart"/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</w:t>
      </w:r>
      <w:proofErr w:type="gramEnd"/>
      <w:r>
        <w:rPr>
          <w:b/>
          <w:sz w:val="28"/>
          <w:szCs w:val="28"/>
        </w:rPr>
        <w:t>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="0052056F" w:rsidRPr="0052056F">
        <w:rPr>
          <w:noProof/>
          <w:lang w:eastAsia="ru-RU"/>
        </w:rPr>
        <w:t xml:space="preserve"> </w:t>
      </w:r>
      <w:r w:rsidRPr="00DC2EE0">
        <w:t xml:space="preserve"> </w:t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8306ED" w:rsidRDefault="00FC4482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4AC92E4D" wp14:editId="20BF4818">
            <wp:extent cx="5191125" cy="5143500"/>
            <wp:effectExtent l="0" t="0" r="952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91125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0A9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82" w:rsidRDefault="00FC448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4482" w:rsidRDefault="00FC4482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20A5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КРИТЕРИИ ЗАКОННОСТИ_____________________________________</w:t>
      </w:r>
    </w:p>
    <w:p w:rsidR="00FC4482" w:rsidRPr="00FC4482" w:rsidRDefault="00FC4482" w:rsidP="00FC448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C4482">
        <w:rPr>
          <w:rFonts w:ascii="Times New Roman" w:hAnsi="Times New Roman" w:cs="Times New Roman"/>
          <w:b/>
          <w:sz w:val="16"/>
          <w:szCs w:val="16"/>
        </w:rPr>
        <w:t>Житель Новгородского района осужден к реальному лишению свободы за уклонение от административного надзора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 xml:space="preserve">Новгородский районный суд с участием представителя прокуратуры Новгородского района рассмотрел уголовное дело в отношении ранее судимого 42-летнего Павла Комарова. Он признан виновным в совершении преступления по ч. 1 ст. 314.1 УК РФ (самовольное оставление места жительства, совершенное в целях уклонения от административного надзора). 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Судом установлено, что решениями Новгородского районного суда от 30 марта 2023 года и 14 мая 2025 года в отношении подсудимого установлен административный надзор сроком на 3 года с возложением ряда ограничений и дополнений к ним, в том числе являться в орган внутренних дел по месту жительства.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 xml:space="preserve">Однако, подсудимый, зная об установленных ограничениях, в период августа-сентября 2024 года в орган полиции для регистрации не являлся, а также по месту жительства отсутствовал. Вину в совершении преступления подсудимый признал. 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Суд с учетом позиции представителя прокуратуры по совокупности приговоров назначил ему наказание в виде 6 месяцев лишения свободы в колонии строгого режима с лишением права заниматься деятельностью, связанной с управлением транспортными средствами, на 1 год 2 месяца 18 дней. При этом дополнительное наказание назначено по предыдущему приговору суда.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Приговор в законную силу не вступил и может быть обжалован в установленном законом порядке.</w:t>
      </w:r>
    </w:p>
    <w:p w:rsidR="00FC4482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FC4482" w:rsidRDefault="00FC4482" w:rsidP="00FC448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В Новгородском районе по материалам прокурорской проверки организация оштрафована за невыплату заработной платы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Прокуратура Новгородского района по обращению местной жительницы провела проверку соблюдения требований трудового законодательства в части оплаты труда.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Установлено, что ООО «Призма-Л» окончательный расчет с работником в день ее увольнения не произвело. Размер задолженности составил более 75 тыс. рублей.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По данному факту прокурор района в отношении директора организации возбудил дело об административном правонарушении по ч. 6 ст. 5.27 КоАП РФ (невыплата в установленный срок заработной платы).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По материалам прокурорской проверки должностное лицо оштрафовано на 10 тыс. рублей.</w:t>
      </w:r>
    </w:p>
    <w:p w:rsidR="00FC4482" w:rsidRPr="00123B59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123B59">
        <w:rPr>
          <w:rFonts w:ascii="Times New Roman" w:hAnsi="Times New Roman" w:cs="Times New Roman"/>
          <w:sz w:val="16"/>
          <w:szCs w:val="16"/>
        </w:rPr>
        <w:t>В настоящее время нарушения устранены.</w:t>
      </w:r>
    </w:p>
    <w:p w:rsidR="00160A98" w:rsidRPr="008B39AD" w:rsidRDefault="00160A98" w:rsidP="00160A98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63B92" w:rsidRDefault="0052056F" w:rsidP="00DA342D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="00593E52">
        <w:rPr>
          <w:rFonts w:ascii="Times New Roman" w:hAnsi="Times New Roman" w:cs="Times New Roman"/>
          <w:b/>
          <w:sz w:val="28"/>
          <w:szCs w:val="28"/>
        </w:rPr>
        <w:t>_______</w:t>
      </w:r>
      <w:r>
        <w:rPr>
          <w:rFonts w:ascii="Times New Roman" w:hAnsi="Times New Roman" w:cs="Times New Roman"/>
          <w:b/>
          <w:sz w:val="28"/>
          <w:szCs w:val="28"/>
        </w:rPr>
        <w:t>_______________________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2500C">
        <w:rPr>
          <w:rFonts w:ascii="Times New Roman" w:hAnsi="Times New Roman" w:cs="Times New Roman"/>
          <w:sz w:val="16"/>
          <w:szCs w:val="16"/>
        </w:rPr>
        <w:t>от</w:t>
      </w:r>
      <w:proofErr w:type="gramEnd"/>
      <w:r w:rsidRPr="0072500C">
        <w:rPr>
          <w:rFonts w:ascii="Times New Roman" w:hAnsi="Times New Roman" w:cs="Times New Roman"/>
          <w:sz w:val="16"/>
          <w:szCs w:val="16"/>
        </w:rPr>
        <w:t xml:space="preserve"> 14.02.2025 г.    № 54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spellStart"/>
      <w:r w:rsidRPr="0072500C">
        <w:rPr>
          <w:rFonts w:ascii="Times New Roman" w:hAnsi="Times New Roman" w:cs="Times New Roman"/>
          <w:sz w:val="16"/>
          <w:szCs w:val="16"/>
        </w:rPr>
        <w:t>с.Бронница</w:t>
      </w:r>
      <w:proofErr w:type="spellEnd"/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FC4482" w:rsidRDefault="00FC4482" w:rsidP="00FC4482">
      <w:pPr>
        <w:pStyle w:val="a5"/>
        <w:jc w:val="both"/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</w:pPr>
      <w:r w:rsidRPr="00FC4482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Об утверждении </w:t>
      </w:r>
      <w:r w:rsidRPr="00FC4482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  <w:t xml:space="preserve">Перечня профилактических мероприятий при осуществлении </w:t>
      </w:r>
    </w:p>
    <w:p w:rsidR="00FC4482" w:rsidRPr="00FC4482" w:rsidRDefault="00FC4482" w:rsidP="00FC4482">
      <w:pPr>
        <w:pStyle w:val="a5"/>
        <w:jc w:val="both"/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</w:pPr>
      <w:proofErr w:type="gramStart"/>
      <w:r w:rsidRPr="00FC4482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  <w:t>муниципального</w:t>
      </w:r>
      <w:proofErr w:type="gramEnd"/>
      <w:r w:rsidRPr="00FC4482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ar-SA"/>
        </w:rPr>
        <w:t xml:space="preserve"> контроля в сфере благоустройства</w:t>
      </w:r>
      <w:r w:rsidRPr="00FC4482">
        <w:rPr>
          <w:rFonts w:ascii="Times New Roman" w:hAnsi="Times New Roman" w:cs="Times New Roman"/>
          <w:b/>
          <w:color w:val="000000" w:themeColor="text1"/>
          <w:sz w:val="16"/>
          <w:szCs w:val="16"/>
          <w:lang w:eastAsia="ar-SA"/>
        </w:rPr>
        <w:t xml:space="preserve"> </w:t>
      </w:r>
      <w:r w:rsidRPr="00FC4482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zh-CN"/>
        </w:rPr>
        <w:t xml:space="preserve">на территории </w:t>
      </w:r>
      <w:proofErr w:type="spellStart"/>
      <w:r w:rsidRPr="00FC448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>Бронницкого</w:t>
      </w:r>
      <w:proofErr w:type="spellEnd"/>
      <w:r w:rsidRPr="00FC4482">
        <w:rPr>
          <w:rFonts w:ascii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FC4482">
        <w:rPr>
          <w:rFonts w:ascii="Times New Roman" w:hAnsi="Times New Roman" w:cs="Times New Roman"/>
          <w:b/>
          <w:bCs/>
          <w:color w:val="000000" w:themeColor="text1"/>
          <w:sz w:val="16"/>
          <w:szCs w:val="16"/>
          <w:lang w:eastAsia="zh-CN"/>
        </w:rPr>
        <w:t>сельского поселения на 2025 год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ar-SA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500C">
        <w:rPr>
          <w:rFonts w:ascii="Times New Roman" w:hAnsi="Times New Roman" w:cs="Times New Roman"/>
          <w:sz w:val="16"/>
          <w:szCs w:val="16"/>
          <w:lang w:eastAsia="ar-SA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депутатов </w:t>
      </w:r>
      <w:proofErr w:type="spellStart"/>
      <w:r w:rsidRPr="0072500C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от 24.12.2021 № 49 «Об утверждении Положения о муниципальном контроле в сфере благоустройства на территории </w:t>
      </w:r>
      <w:proofErr w:type="spellStart"/>
      <w:r w:rsidRPr="0072500C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 Новгородского муниципального района», 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500C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72500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500C">
        <w:rPr>
          <w:rFonts w:ascii="Times New Roman" w:hAnsi="Times New Roman" w:cs="Times New Roman"/>
          <w:sz w:val="16"/>
          <w:szCs w:val="16"/>
        </w:rPr>
        <w:t xml:space="preserve">1. Утвердить Перечень профилактических мероприятий при осуществлении муниципального контроля в сфере благоустройства </w:t>
      </w:r>
      <w:proofErr w:type="spellStart"/>
      <w:r w:rsidRPr="0072500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500C">
        <w:rPr>
          <w:rFonts w:ascii="Times New Roman" w:hAnsi="Times New Roman" w:cs="Times New Roman"/>
          <w:sz w:val="16"/>
          <w:szCs w:val="16"/>
        </w:rPr>
        <w:t xml:space="preserve">2. Постановление администрации </w:t>
      </w:r>
      <w:proofErr w:type="spellStart"/>
      <w:r w:rsidRPr="0072500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</w:rPr>
        <w:t xml:space="preserve"> сельского поселения от 12.05.2023 № 88 «Об утверждении Перечня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Pr="0072500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год» считать утратившим силу.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500C">
        <w:rPr>
          <w:rFonts w:ascii="Times New Roman" w:hAnsi="Times New Roman" w:cs="Times New Roman"/>
          <w:sz w:val="16"/>
          <w:szCs w:val="16"/>
        </w:rPr>
        <w:t xml:space="preserve">3.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72500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</w:rPr>
        <w:t xml:space="preserve"> сельского поселения и размещению на официальном сайте в сети «Интернет» по адресу www.bronnicaadm.ru в разделе «Документы» подраздел «Постановления».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500C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72500C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72500C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С.Г. Васильева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Утверждена</w:t>
      </w:r>
    </w:p>
    <w:p w:rsidR="00FC4482" w:rsidRPr="0072500C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gramStart"/>
      <w:r w:rsidRPr="0072500C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постановлением</w:t>
      </w:r>
      <w:proofErr w:type="gramEnd"/>
      <w:r w:rsidRPr="0072500C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Администрации</w:t>
      </w:r>
    </w:p>
    <w:p w:rsidR="00FC4482" w:rsidRPr="0072500C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spellStart"/>
      <w:r w:rsidRPr="0072500C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сельского поселения</w:t>
      </w:r>
    </w:p>
    <w:p w:rsidR="00FC4482" w:rsidRPr="0072500C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gramStart"/>
      <w:r w:rsidRPr="0072500C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от</w:t>
      </w:r>
      <w:proofErr w:type="gramEnd"/>
      <w:r w:rsidRPr="0072500C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14.02.2025 г. № 54    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Перечень профилактических мероприятий при осуществлении муниципального контроля в сфере благоустройства на территории</w:t>
      </w: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  <w:proofErr w:type="spellStart"/>
      <w:r w:rsidRPr="00FC448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C448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2025 год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color w:val="010101"/>
          <w:sz w:val="16"/>
          <w:szCs w:val="16"/>
        </w:rPr>
      </w:pPr>
    </w:p>
    <w:p w:rsidR="00FC4482" w:rsidRPr="0072500C" w:rsidRDefault="00FC4482" w:rsidP="00FC4482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bCs/>
          <w:color w:val="010101"/>
          <w:sz w:val="16"/>
          <w:szCs w:val="16"/>
        </w:rPr>
        <w:t>Общие положения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proofErr w:type="spellStart"/>
      <w:proofErr w:type="gram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 сельского</w:t>
      </w:r>
      <w:proofErr w:type="gram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поселения на 2025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bCs/>
          <w:color w:val="010101"/>
          <w:sz w:val="16"/>
          <w:szCs w:val="16"/>
        </w:rPr>
        <w:t>2.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 Перечень профилактических мероприятий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2.1. Вид осуществляемого муниципального контроля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Муниципальный контроль в сфере благоустройства на территории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 осуществляется Администрацией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 (далее –Администрация). 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2.2. Обзор по виду муниципального контроля.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Муниципальный контроль за соблюдением правил благоустройства на территории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 </w:t>
      </w:r>
      <w:r>
        <w:rPr>
          <w:rFonts w:ascii="Times New Roman" w:hAnsi="Times New Roman" w:cs="Times New Roman"/>
          <w:color w:val="010101"/>
          <w:sz w:val="16"/>
          <w:szCs w:val="16"/>
        </w:rPr>
        <w:t>–</w:t>
      </w: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это деятельность органа местного самоуправления, уполномоченного на организацию и проведение на территории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 проверок соблюдения юридическими лицами, индивидуальными предпринимателями и гражданами обязательных требований, установленных «Правилами Благоустройства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поселения», утверждённых решением Совета депутатов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 от 30.10.2017 № 106 (далее – Правила благоустройства) при осуществлении ими производственной и иной деятельности в сфере отношений, связанных с обеспечением благоустройства территории (далее </w:t>
      </w:r>
      <w:r>
        <w:rPr>
          <w:rFonts w:ascii="Times New Roman" w:hAnsi="Times New Roman" w:cs="Times New Roman"/>
          <w:color w:val="010101"/>
          <w:sz w:val="16"/>
          <w:szCs w:val="16"/>
        </w:rPr>
        <w:t>–</w:t>
      </w: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требования Правил благоустройства).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2.3. Муниципальный контроль осуществляется посредством: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территории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2.4. Подконтрольные субъекты: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2.5. Перечень правовых актов и их отдельных частей (положений), содержащих обязательные требования, соблюдение которых оценивается при проведении Управлением мероприятий по муниципальному контролю в сфере благоустройства: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</w:t>
      </w:r>
      <w:r w:rsidRPr="0072500C">
        <w:rPr>
          <w:rFonts w:ascii="Times New Roman" w:hAnsi="Times New Roman" w:cs="Times New Roman"/>
          <w:sz w:val="16"/>
          <w:szCs w:val="16"/>
        </w:rPr>
        <w:t xml:space="preserve"> «Правила Благоустройства </w:t>
      </w:r>
      <w:proofErr w:type="spellStart"/>
      <w:r w:rsidRPr="0072500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</w:rPr>
        <w:t xml:space="preserve"> сельского поселения», утверждённые решением Совета депутатов </w:t>
      </w:r>
      <w:proofErr w:type="spellStart"/>
      <w:r w:rsidRPr="0072500C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sz w:val="16"/>
          <w:szCs w:val="16"/>
        </w:rPr>
        <w:t xml:space="preserve"> сельского поселения от 30.10.2017 № 106.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2.6. Данные о проведённых мероприятиях.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в 2024 году проверки юридических лиц не проводились.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благоустройства, устранения причин, факторов и условий, способствующих указанным нарушениям, Администрацией осуществлялись мероприятия по профилактике таких нарушений.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Обеспечено размещение на официальном сайте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 в информационно-телекоммуникационной сети «Интернет» информации, содержащей положения обязательных требований, разъяснительная работа проводится также в рамках проведения рейдовых осмотров, путём направления предостережений об устранении выявленных нарушений с описанием характера выявленных нарушений и требований, установленных законодательством в части сроков и методов устранения нарушений. Информирование юридических лиц, индивидуальных предпринимателей по вопросам соблюдения требований Правил благоустройства осуществляется, в том числе посредством опубликования руководств по соблюдению требований, памяток, обобщения практики, полезной информации. 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В рамках осуществления контроля за соблюдением требований Правил благоустройства на территории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сельского поселения подконтрольным субъектам выдано 1 предостережение об устранении выявленных нарушений, выдано 19 предписаний, составлено 3 протокола за неисполнение в срок законного предписания. Заявления в прокуратуру о согласовании плановых и внеплановых проверок не направлялись.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2.7. Анализ и оценка рисков причинения вреда охраняемым законом ценностям.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общественных территориях, придорожных полосах, не соблюдение требований по содержанию территорий, размещение автотранспортных средств на озеленённой территории и прочее.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зелёных насаждений, загрязнение территории различными отходами) вследствие нарушения законодательства контролируемым лицом, в том числе вследствие действий (бездействия) должностных лиц контролируемого лица, и (или) иными лицами, действующими на основании договорных отношений с контролируемым лицом.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bCs/>
          <w:color w:val="010101"/>
          <w:sz w:val="16"/>
          <w:szCs w:val="16"/>
        </w:rPr>
        <w:t>3.</w:t>
      </w:r>
      <w:r w:rsidRPr="0072500C">
        <w:rPr>
          <w:rFonts w:ascii="Times New Roman" w:hAnsi="Times New Roman" w:cs="Times New Roman"/>
          <w:sz w:val="16"/>
          <w:szCs w:val="16"/>
        </w:rPr>
        <w:t xml:space="preserve"> </w:t>
      </w:r>
      <w:r w:rsidRPr="0072500C">
        <w:rPr>
          <w:rFonts w:ascii="Times New Roman" w:hAnsi="Times New Roman" w:cs="Times New Roman"/>
          <w:bCs/>
          <w:color w:val="010101"/>
          <w:sz w:val="16"/>
          <w:szCs w:val="16"/>
        </w:rPr>
        <w:t>Цели профилактических мероприятий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3.1. Перечень профилактических мероприятий направлен на достижение следующих основных целей: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- стимулирование добросовестного соблюдения обязательных требований всеми контролируемыми лицами; 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lastRenderedPageBreak/>
        <w:t xml:space="preserve"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3.2. Задачи профилактических мероприятий: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укрепление системы профилактики нарушений обязательных требований;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повышение прозрачности осуществляемой Администрацией контрольной деятельности;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- повышение уровня правовой грамотности подконтрольных субъектов, в том числе путём обеспечения доступности информации об обязательных требованиях законодательства и необходимых мерах по их исполнению.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В положении о виде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2500C">
        <w:rPr>
          <w:rFonts w:ascii="Times New Roman" w:hAnsi="Times New Roman" w:cs="Times New Roman"/>
          <w:color w:val="010101"/>
          <w:sz w:val="16"/>
          <w:szCs w:val="16"/>
        </w:rPr>
        <w:t>В положении о виде контроля самостоятельная оценка соблюдения обязательных требований (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самообследование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) не предусмотрена, следовательно, в программе способы </w:t>
      </w:r>
      <w:proofErr w:type="spell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самообследования</w:t>
      </w:r>
      <w:proofErr w:type="spell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в автоматизированном режиме не определены (ч.1 ст.51 №248-ФЗ</w:t>
      </w:r>
      <w:proofErr w:type="gramStart"/>
      <w:r w:rsidRPr="0072500C">
        <w:rPr>
          <w:rFonts w:ascii="Times New Roman" w:hAnsi="Times New Roman" w:cs="Times New Roman"/>
          <w:color w:val="010101"/>
          <w:sz w:val="16"/>
          <w:szCs w:val="16"/>
        </w:rPr>
        <w:t>).-</w:t>
      </w:r>
      <w:proofErr w:type="gramEnd"/>
      <w:r w:rsidRPr="0072500C">
        <w:rPr>
          <w:rFonts w:ascii="Times New Roman" w:hAnsi="Times New Roman" w:cs="Times New Roman"/>
          <w:color w:val="010101"/>
          <w:sz w:val="16"/>
          <w:szCs w:val="16"/>
        </w:rPr>
        <w:t xml:space="preserve">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возникновения.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2500C">
        <w:rPr>
          <w:rFonts w:ascii="Times New Roman" w:hAnsi="Times New Roman" w:cs="Times New Roman"/>
          <w:bCs/>
          <w:color w:val="000000"/>
          <w:sz w:val="16"/>
          <w:szCs w:val="16"/>
        </w:rPr>
        <w:t>3. Перечень профилактических мероприятий, сроки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72500C">
        <w:rPr>
          <w:rFonts w:ascii="Times New Roman" w:hAnsi="Times New Roman" w:cs="Times New Roman"/>
          <w:bCs/>
          <w:color w:val="000000"/>
          <w:sz w:val="16"/>
          <w:szCs w:val="16"/>
        </w:rPr>
        <w:t>(</w:t>
      </w:r>
      <w:proofErr w:type="gramStart"/>
      <w:r w:rsidRPr="0072500C">
        <w:rPr>
          <w:rFonts w:ascii="Times New Roman" w:hAnsi="Times New Roman" w:cs="Times New Roman"/>
          <w:bCs/>
          <w:color w:val="000000"/>
          <w:sz w:val="16"/>
          <w:szCs w:val="16"/>
        </w:rPr>
        <w:t>периодичность</w:t>
      </w:r>
      <w:proofErr w:type="gramEnd"/>
      <w:r w:rsidRPr="0072500C">
        <w:rPr>
          <w:rFonts w:ascii="Times New Roman" w:hAnsi="Times New Roman" w:cs="Times New Roman"/>
          <w:bCs/>
          <w:color w:val="000000"/>
          <w:sz w:val="16"/>
          <w:szCs w:val="16"/>
        </w:rPr>
        <w:t>) их проведения</w:t>
      </w:r>
    </w:p>
    <w:p w:rsidR="00FC4482" w:rsidRPr="0072500C" w:rsidRDefault="00FC4482" w:rsidP="00FC4482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В соответствии с решением Совета депутатов </w:t>
      </w:r>
      <w:proofErr w:type="spellStart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Бронницкого</w:t>
      </w:r>
      <w:proofErr w:type="spellEnd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 сельского поселения от 24.12.2021 № 49 «Об утверждении Положения о муниципальном контроле в сфере благоустройства на территории </w:t>
      </w:r>
      <w:proofErr w:type="spellStart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Бронницкого</w:t>
      </w:r>
      <w:proofErr w:type="spellEnd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 сельского поселения Новгородского муниципального района»</w:t>
      </w:r>
      <w:r w:rsidRPr="0072500C">
        <w:rPr>
          <w:rFonts w:ascii="Times New Roman" w:eastAsia="SimSun" w:hAnsi="Times New Roman" w:cs="Times New Roman"/>
          <w:bCs/>
          <w:color w:val="000000"/>
          <w:kern w:val="3"/>
          <w:sz w:val="16"/>
          <w:szCs w:val="16"/>
          <w:lang w:eastAsia="zh-CN" w:bidi="hi-IN"/>
        </w:rPr>
        <w:t xml:space="preserve"> </w:t>
      </w:r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Администрация </w:t>
      </w:r>
      <w:proofErr w:type="spellStart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Бронницкого</w:t>
      </w:r>
      <w:proofErr w:type="spellEnd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 xml:space="preserve"> сельского поселения вправе проводить следующие профилактические мероприятия:</w:t>
      </w:r>
    </w:p>
    <w:p w:rsidR="00FC4482" w:rsidRPr="0072500C" w:rsidRDefault="00FC4482" w:rsidP="00FC4482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proofErr w:type="gramStart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информирование</w:t>
      </w:r>
      <w:proofErr w:type="gramEnd"/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;</w:t>
      </w:r>
    </w:p>
    <w:p w:rsidR="00FC4482" w:rsidRPr="0072500C" w:rsidRDefault="00FC4482" w:rsidP="00FC4482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2) консультирование;</w:t>
      </w:r>
    </w:p>
    <w:p w:rsidR="00FC4482" w:rsidRPr="0072500C" w:rsidRDefault="00FC4482" w:rsidP="00FC4482">
      <w:pPr>
        <w:pStyle w:val="a5"/>
        <w:jc w:val="both"/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</w:pPr>
      <w:r w:rsidRPr="0072500C">
        <w:rPr>
          <w:rFonts w:ascii="Times New Roman" w:eastAsia="SimSun" w:hAnsi="Times New Roman" w:cs="Times New Roman"/>
          <w:color w:val="000000"/>
          <w:kern w:val="3"/>
          <w:sz w:val="16"/>
          <w:szCs w:val="16"/>
          <w:lang w:eastAsia="zh-CN" w:bidi="hi-IN"/>
        </w:rPr>
        <w:t>3) объявление предостережения;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</w:p>
    <w:tbl>
      <w:tblPr>
        <w:tblW w:w="0" w:type="auto"/>
        <w:tblInd w:w="-137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2116"/>
        <w:gridCol w:w="3969"/>
        <w:gridCol w:w="1712"/>
        <w:gridCol w:w="1548"/>
      </w:tblGrid>
      <w:tr w:rsidR="00FC4482" w:rsidRPr="0072500C" w:rsidTr="00391B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№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proofErr w:type="gramStart"/>
            <w:r w:rsidRPr="0072500C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п</w:t>
            </w:r>
            <w:proofErr w:type="gramEnd"/>
            <w:r w:rsidRPr="0072500C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/п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Наименование мероприятия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Сведения о мероприятии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Ответственный исполнитель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bCs/>
                <w:color w:val="010101"/>
                <w:sz w:val="16"/>
                <w:szCs w:val="16"/>
              </w:rPr>
              <w:t>Срок исполнения</w:t>
            </w:r>
          </w:p>
        </w:tc>
      </w:tr>
      <w:tr w:rsidR="00FC4482" w:rsidRPr="0072500C" w:rsidTr="00391B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1.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Информирование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Администрация осуществляет информирование контролируемых лиц и иных заинтересованных лиц по вопросам соблюдения обязательных требований.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Информирование по вопросам соблюдения обязательных требований осуществляется посредством размещения на официальном сайте </w:t>
            </w:r>
            <w:proofErr w:type="spellStart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Бронницкого</w:t>
            </w:r>
            <w:proofErr w:type="spellEnd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 сельского поселения в информационно-телекоммуникационной сети «</w:t>
            </w:r>
            <w:proofErr w:type="gramStart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Интернет»  www.bronnicaadm.ru</w:t>
            </w:r>
            <w:proofErr w:type="gramEnd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 и в иных формах.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В течение года</w:t>
            </w:r>
          </w:p>
        </w:tc>
      </w:tr>
      <w:tr w:rsidR="00FC4482" w:rsidRPr="0072500C" w:rsidTr="00391B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2.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 осуществляется должностными лицами Администрации по телефону, в письменной форме, на личном приеме, посредством видео-конференц-связи либо в ходе проведения профилактического мероприятия, контрольного мероприятия. Время консультирования при личном обращении не должно превышать 15минут.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Консультирование, осуществляется по следующим вопросам:</w:t>
            </w:r>
            <w:r w:rsidRPr="0072500C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1) организация и осуществление контроля в сфере благоустройства;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2) порядок осуществления контрольных мероприятий, установленных настоящим Положением;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3) порядок обжалования действий (бездействия) должностных лиц, уполномоченных осуществлять контроль;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Консультирование в письменной форме осуществляется должностным лицом, уполномоченным осуществлять контроль, в следующих случаях: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3) ответ на поставленные вопросы требует дополнительного запроса сведений.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В случае если в течение календарного года поступило 5 и более однотипных (по одним и тем же вопросам) обращений контролируемых лиц и их представителей по указанным вопросам, консультирование осуществляется посредствам размещения на официальном сайте </w:t>
            </w:r>
            <w:proofErr w:type="spellStart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Бронницкого</w:t>
            </w:r>
            <w:proofErr w:type="spellEnd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 сельского поселения в информационно-телекоммуникационной сети «Интернет» на странице Контрольно-надзорная деятельность письменного разъяснения, подписанного уполномоченным должностным лицом Управления.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Должностные лица Администрации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В течение года</w:t>
            </w:r>
          </w:p>
        </w:tc>
      </w:tr>
      <w:tr w:rsidR="00FC4482" w:rsidRPr="0072500C" w:rsidTr="00391B2C">
        <w:trPr>
          <w:trHeight w:val="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lastRenderedPageBreak/>
              <w:t>3.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  <w:lang w:val="en-US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Объявление предостережения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При наличии у контрольного органа сведений о готовящихся или возможных нарушениях обязательных требований, а также о непосредственных нарушениях обязательных </w:t>
            </w:r>
            <w:proofErr w:type="gramStart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требований,   </w:t>
            </w:r>
            <w:proofErr w:type="gramEnd"/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  контрольный орган объявляет контролируемому лицу предостережение о недопустимости нарушения обязательных требований и предлагает принять меры по обеспечению соблюдения обязательных требований .</w:t>
            </w:r>
          </w:p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Контролируемое лицо вправе после получения предостережения о недопустимости нарушения обязательных требований подать в Администрацию возражение в отношении указанного предостережения в срок не позднее 30 дней со дня получения им предостережения. Возражение в отношении предостережения рассматривается Администрацией в течение 30 дней со дня его получения, контролируемому лицу направляется ответ с информацией о согласии или несогласии с возражением. В случае несогласия с возражением указываются соответствующие обоснования.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 xml:space="preserve">Должностные лица Администрации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color w:val="010101"/>
                <w:sz w:val="16"/>
                <w:szCs w:val="16"/>
              </w:rPr>
            </w:pPr>
            <w:r w:rsidRPr="0072500C">
              <w:rPr>
                <w:rFonts w:ascii="Times New Roman" w:hAnsi="Times New Roman" w:cs="Times New Roman"/>
                <w:color w:val="010101"/>
                <w:sz w:val="16"/>
                <w:szCs w:val="16"/>
              </w:rPr>
              <w:t>В течение года</w:t>
            </w:r>
          </w:p>
        </w:tc>
      </w:tr>
    </w:tbl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r w:rsidRPr="0072500C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4. Показатели результативности и эффективности </w:t>
      </w:r>
    </w:p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bCs/>
          <w:color w:val="000000" w:themeColor="text1"/>
          <w:sz w:val="16"/>
          <w:szCs w:val="16"/>
        </w:rPr>
      </w:pPr>
      <w:proofErr w:type="gramStart"/>
      <w:r w:rsidRPr="0072500C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>профилактических</w:t>
      </w:r>
      <w:proofErr w:type="gramEnd"/>
      <w:r w:rsidRPr="0072500C">
        <w:rPr>
          <w:rFonts w:ascii="Times New Roman" w:hAnsi="Times New Roman" w:cs="Times New Roman"/>
          <w:bCs/>
          <w:color w:val="000000" w:themeColor="text1"/>
          <w:sz w:val="16"/>
          <w:szCs w:val="16"/>
        </w:rPr>
        <w:t xml:space="preserve"> мероприятий</w:t>
      </w:r>
    </w:p>
    <w:p w:rsidR="00FC4482" w:rsidRPr="0072500C" w:rsidRDefault="00FC4482" w:rsidP="00FC4482">
      <w:pPr>
        <w:pStyle w:val="a5"/>
        <w:jc w:val="both"/>
        <w:rPr>
          <w:rFonts w:ascii="Times New Roman" w:eastAsia="SimSun" w:hAnsi="Times New Roman" w:cs="Times New Roman"/>
          <w:color w:val="000000" w:themeColor="text1"/>
          <w:kern w:val="3"/>
          <w:sz w:val="16"/>
          <w:szCs w:val="16"/>
          <w:lang w:eastAsia="zh-CN" w:bidi="hi-IN"/>
        </w:rPr>
      </w:pPr>
    </w:p>
    <w:tbl>
      <w:tblPr>
        <w:tblW w:w="10174" w:type="dxa"/>
        <w:tblInd w:w="-56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445"/>
        <w:gridCol w:w="7177"/>
        <w:gridCol w:w="2552"/>
      </w:tblGrid>
      <w:tr w:rsidR="00FC4482" w:rsidRPr="0072500C" w:rsidTr="00391B2C"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№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Целевое значение 2025 год</w:t>
            </w:r>
          </w:p>
        </w:tc>
      </w:tr>
      <w:tr w:rsidR="00FC4482" w:rsidRPr="0072500C" w:rsidTr="00391B2C">
        <w:trPr>
          <w:trHeight w:val="1403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1.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2020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100%</w:t>
            </w:r>
          </w:p>
        </w:tc>
      </w:tr>
      <w:tr w:rsidR="00FC4482" w:rsidRPr="0072500C" w:rsidTr="00391B2C">
        <w:trPr>
          <w:trHeight w:val="687"/>
        </w:trPr>
        <w:tc>
          <w:tcPr>
            <w:tcW w:w="4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2.</w:t>
            </w:r>
          </w:p>
        </w:tc>
        <w:tc>
          <w:tcPr>
            <w:tcW w:w="7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C4482" w:rsidRPr="0072500C" w:rsidRDefault="00FC4482" w:rsidP="00391B2C">
            <w:pPr>
              <w:pStyle w:val="a5"/>
              <w:jc w:val="both"/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</w:pPr>
            <w:r w:rsidRPr="0072500C">
              <w:rPr>
                <w:rFonts w:ascii="Times New Roman" w:eastAsia="SimSun" w:hAnsi="Times New Roman" w:cs="Times New Roman"/>
                <w:color w:val="000000" w:themeColor="text1"/>
                <w:kern w:val="3"/>
                <w:sz w:val="16"/>
                <w:szCs w:val="16"/>
                <w:lang w:eastAsia="zh-CN" w:bidi="hi-IN"/>
              </w:rPr>
              <w:t>100%</w:t>
            </w:r>
          </w:p>
        </w:tc>
      </w:tr>
    </w:tbl>
    <w:p w:rsidR="00FC4482" w:rsidRPr="0072500C" w:rsidRDefault="00FC4482" w:rsidP="00FC4482">
      <w:pPr>
        <w:pStyle w:val="a5"/>
        <w:jc w:val="both"/>
        <w:rPr>
          <w:rFonts w:ascii="Times New Roman" w:hAnsi="Times New Roman" w:cs="Times New Roman"/>
          <w:color w:val="000000" w:themeColor="text1"/>
          <w:sz w:val="16"/>
          <w:szCs w:val="16"/>
          <w:lang w:eastAsia="zh-CN"/>
        </w:rPr>
      </w:pPr>
    </w:p>
    <w:p w:rsidR="00FC4482" w:rsidRPr="0072500C" w:rsidRDefault="00FC4482" w:rsidP="00FC448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___________________________________</w:t>
      </w: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Новгородская область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Новгородский муниципальный район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АДМИНИСТРАЦИЯ БРОННИЦКОГО СЕЛЬСКОГО ПОСЕЛЕНИЯ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от  14.02.2025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г.      № 55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с.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Бронница</w:t>
      </w:r>
      <w:proofErr w:type="spellEnd"/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FC4482" w:rsidRDefault="00FC4482" w:rsidP="00FC448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 xml:space="preserve">Об утверждении Перечня </w:t>
      </w:r>
      <w:proofErr w:type="gramStart"/>
      <w:r w:rsidRPr="00FC4482">
        <w:rPr>
          <w:rFonts w:ascii="Times New Roman" w:hAnsi="Times New Roman" w:cs="Times New Roman"/>
          <w:b/>
          <w:sz w:val="16"/>
          <w:szCs w:val="16"/>
        </w:rPr>
        <w:t xml:space="preserve">профилактических </w:t>
      </w:r>
      <w:r w:rsidRPr="00FC4482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FC4482">
        <w:rPr>
          <w:rFonts w:ascii="Times New Roman" w:hAnsi="Times New Roman" w:cs="Times New Roman"/>
          <w:b/>
          <w:sz w:val="16"/>
          <w:szCs w:val="16"/>
        </w:rPr>
        <w:t>мероприятий</w:t>
      </w:r>
      <w:proofErr w:type="gramEnd"/>
      <w:r w:rsidRPr="00FC4482">
        <w:rPr>
          <w:rFonts w:ascii="Times New Roman" w:hAnsi="Times New Roman" w:cs="Times New Roman"/>
          <w:b/>
          <w:sz w:val="16"/>
          <w:szCs w:val="16"/>
        </w:rPr>
        <w:t xml:space="preserve"> при осуществлении муниципального </w:t>
      </w:r>
    </w:p>
    <w:p w:rsidR="00FC4482" w:rsidRPr="00FC4482" w:rsidRDefault="00FC4482" w:rsidP="00FC448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C4482">
        <w:rPr>
          <w:rFonts w:ascii="Times New Roman" w:hAnsi="Times New Roman" w:cs="Times New Roman"/>
          <w:b/>
          <w:sz w:val="16"/>
          <w:szCs w:val="16"/>
        </w:rPr>
        <w:t>контроля</w:t>
      </w:r>
      <w:proofErr w:type="gramEnd"/>
      <w:r w:rsidRPr="00FC4482">
        <w:rPr>
          <w:rFonts w:ascii="Times New Roman" w:hAnsi="Times New Roman" w:cs="Times New Roman"/>
          <w:b/>
          <w:sz w:val="16"/>
          <w:szCs w:val="16"/>
        </w:rPr>
        <w:t xml:space="preserve"> на автомобильном транспорте, городском наземном электрическом транспорте </w:t>
      </w:r>
    </w:p>
    <w:p w:rsidR="00FC4482" w:rsidRPr="00FC4482" w:rsidRDefault="00FC4482" w:rsidP="00FC4482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proofErr w:type="gramStart"/>
      <w:r w:rsidRPr="00FC4482">
        <w:rPr>
          <w:rFonts w:ascii="Times New Roman" w:hAnsi="Times New Roman" w:cs="Times New Roman"/>
          <w:b/>
          <w:sz w:val="16"/>
          <w:szCs w:val="16"/>
        </w:rPr>
        <w:t>и</w:t>
      </w:r>
      <w:proofErr w:type="gramEnd"/>
      <w:r w:rsidRPr="00FC4482">
        <w:rPr>
          <w:rFonts w:ascii="Times New Roman" w:hAnsi="Times New Roman" w:cs="Times New Roman"/>
          <w:b/>
          <w:sz w:val="16"/>
          <w:szCs w:val="16"/>
        </w:rPr>
        <w:t xml:space="preserve"> в дорожном хозяйстве в границах </w:t>
      </w:r>
      <w:proofErr w:type="spellStart"/>
      <w:r w:rsidRPr="00FC4482">
        <w:rPr>
          <w:rFonts w:ascii="Times New Roman" w:hAnsi="Times New Roman" w:cs="Times New Roman"/>
          <w:b/>
          <w:sz w:val="16"/>
          <w:szCs w:val="16"/>
        </w:rPr>
        <w:t>Бронницкого</w:t>
      </w:r>
      <w:proofErr w:type="spellEnd"/>
      <w:r w:rsidRPr="00FC4482">
        <w:rPr>
          <w:rFonts w:ascii="Times New Roman" w:hAnsi="Times New Roman" w:cs="Times New Roman"/>
          <w:b/>
          <w:sz w:val="16"/>
          <w:szCs w:val="16"/>
        </w:rPr>
        <w:t xml:space="preserve"> сельского поселения на 2025 год</w:t>
      </w:r>
      <w:r w:rsidRPr="00FC4482">
        <w:rPr>
          <w:rFonts w:ascii="Times New Roman" w:hAnsi="Times New Roman" w:cs="Times New Roman"/>
          <w:b/>
          <w:sz w:val="16"/>
          <w:szCs w:val="16"/>
        </w:rPr>
        <w:tab/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В соответствии с Федеральным законом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поселения, решением Совета депутатов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 от 24.12.2021 №  48 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сельском поселении Новгородского муниципального района»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Администрация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 постановляет: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1.Утвердить Перечень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 на 2025 год</w:t>
      </w:r>
      <w:r w:rsidRPr="00771080">
        <w:rPr>
          <w:rFonts w:ascii="Times New Roman" w:hAnsi="Times New Roman" w:cs="Times New Roman"/>
          <w:sz w:val="16"/>
          <w:szCs w:val="16"/>
        </w:rPr>
        <w:tab/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2. Постановление администрации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 от 12.05.2023 № 89 «Об утверждении Перечня профилактических мероприятий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 на 2023 год</w:t>
      </w:r>
      <w:r w:rsidRPr="00771080">
        <w:rPr>
          <w:rFonts w:ascii="Times New Roman" w:hAnsi="Times New Roman" w:cs="Times New Roman"/>
          <w:sz w:val="16"/>
          <w:szCs w:val="16"/>
        </w:rPr>
        <w:tab/>
        <w:t>» считать утратившим силу.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3. Постановление подлежит официальному опубликованию в периодическом печатном издании «Официальный вестник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 и размещению на официальном сайте в сети «Интернет» по адресу www.bronnicaadm.ru в разделе «Документы» подраздел «Постановления».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Глава сельского </w:t>
      </w:r>
      <w:proofErr w:type="gramStart"/>
      <w:r w:rsidRPr="00771080">
        <w:rPr>
          <w:rFonts w:ascii="Times New Roman" w:hAnsi="Times New Roman" w:cs="Times New Roman"/>
          <w:sz w:val="16"/>
          <w:szCs w:val="16"/>
        </w:rPr>
        <w:t xml:space="preserve">поселения:   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С.Г. Васильева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FC4482" w:rsidRPr="00771080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r w:rsidRPr="00771080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Утверждена</w:t>
      </w:r>
    </w:p>
    <w:p w:rsidR="00FC4482" w:rsidRPr="00771080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постановлением</w:t>
      </w:r>
      <w:proofErr w:type="gramEnd"/>
      <w:r w:rsidRPr="00771080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Администрации</w:t>
      </w:r>
    </w:p>
    <w:p w:rsidR="00FC4482" w:rsidRPr="00771080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spellStart"/>
      <w:r w:rsidRPr="00771080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сельского поселения</w:t>
      </w:r>
    </w:p>
    <w:p w:rsidR="00FC4482" w:rsidRPr="00771080" w:rsidRDefault="00FC4482" w:rsidP="00FC4482">
      <w:pPr>
        <w:pStyle w:val="a5"/>
        <w:jc w:val="right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bCs/>
          <w:iCs/>
          <w:color w:val="010101"/>
          <w:sz w:val="16"/>
          <w:szCs w:val="16"/>
        </w:rPr>
        <w:t>от</w:t>
      </w:r>
      <w:proofErr w:type="gramEnd"/>
      <w:r w:rsidRPr="00771080">
        <w:rPr>
          <w:rFonts w:ascii="Times New Roman" w:hAnsi="Times New Roman" w:cs="Times New Roman"/>
          <w:bCs/>
          <w:iCs/>
          <w:color w:val="010101"/>
          <w:sz w:val="16"/>
          <w:szCs w:val="16"/>
        </w:rPr>
        <w:t xml:space="preserve"> 14.02.2025 г. № 55 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bCs/>
          <w:iCs/>
          <w:color w:val="010101"/>
          <w:sz w:val="16"/>
          <w:szCs w:val="16"/>
        </w:rPr>
      </w:pPr>
    </w:p>
    <w:p w:rsidR="00FC4482" w:rsidRDefault="00FC4482" w:rsidP="00FC4482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r w:rsidRPr="00FC4482">
        <w:rPr>
          <w:rFonts w:ascii="Times New Roman" w:hAnsi="Times New Roman" w:cs="Times New Roman"/>
          <w:b/>
          <w:sz w:val="16"/>
          <w:szCs w:val="16"/>
        </w:rPr>
        <w:t>Перечень профилактических мероприятий при осуществлении муниципального контроля</w:t>
      </w:r>
      <w:r w:rsidRPr="00FC448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FC4482">
        <w:rPr>
          <w:rFonts w:ascii="Times New Roman" w:hAnsi="Times New Roman" w:cs="Times New Roman"/>
          <w:b/>
          <w:bCs/>
          <w:sz w:val="16"/>
          <w:szCs w:val="16"/>
        </w:rPr>
        <w:t xml:space="preserve">на автомобильном транспорте, городском наземном электрическом транспорте и в дорожном хозяйстве в границах </w:t>
      </w:r>
    </w:p>
    <w:p w:rsidR="00FC4482" w:rsidRPr="00FC4482" w:rsidRDefault="00FC4482" w:rsidP="00FC4482">
      <w:pPr>
        <w:pStyle w:val="a5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  <w:proofErr w:type="spellStart"/>
      <w:r w:rsidRPr="00FC4482">
        <w:rPr>
          <w:rFonts w:ascii="Times New Roman" w:hAnsi="Times New Roman" w:cs="Times New Roman"/>
          <w:b/>
          <w:bCs/>
          <w:sz w:val="16"/>
          <w:szCs w:val="16"/>
        </w:rPr>
        <w:t>Бронницкого</w:t>
      </w:r>
      <w:proofErr w:type="spellEnd"/>
      <w:r w:rsidRPr="00FC4482">
        <w:rPr>
          <w:rFonts w:ascii="Times New Roman" w:hAnsi="Times New Roman" w:cs="Times New Roman"/>
          <w:b/>
          <w:bCs/>
          <w:sz w:val="16"/>
          <w:szCs w:val="16"/>
        </w:rPr>
        <w:t xml:space="preserve"> сельского поселения на 2025 год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71080">
        <w:rPr>
          <w:rFonts w:ascii="Times New Roman" w:hAnsi="Times New Roman" w:cs="Times New Roman"/>
          <w:bCs/>
          <w:color w:val="010101"/>
          <w:sz w:val="16"/>
          <w:szCs w:val="16"/>
        </w:rPr>
        <w:t>Общие положения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10101"/>
          <w:sz w:val="16"/>
          <w:szCs w:val="16"/>
        </w:rPr>
      </w:pPr>
      <w:r w:rsidRPr="00771080">
        <w:rPr>
          <w:rFonts w:ascii="Times New Roman" w:hAnsi="Times New Roman" w:cs="Times New Roman"/>
          <w:color w:val="010101"/>
          <w:sz w:val="16"/>
          <w:szCs w:val="16"/>
        </w:rPr>
        <w:t xml:space="preserve">Настоящий Перечень профилактических мероприятий при осуществлении муниципального контроля в сфере благоустройства на территории </w:t>
      </w:r>
      <w:proofErr w:type="spellStart"/>
      <w:proofErr w:type="gramStart"/>
      <w:r w:rsidRPr="00771080">
        <w:rPr>
          <w:rFonts w:ascii="Times New Roman" w:hAnsi="Times New Roman" w:cs="Times New Roman"/>
          <w:color w:val="010101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color w:val="010101"/>
          <w:sz w:val="16"/>
          <w:szCs w:val="16"/>
        </w:rPr>
        <w:t xml:space="preserve">  сельского</w:t>
      </w:r>
      <w:proofErr w:type="gramEnd"/>
      <w:r w:rsidRPr="00771080">
        <w:rPr>
          <w:rFonts w:ascii="Times New Roman" w:hAnsi="Times New Roman" w:cs="Times New Roman"/>
          <w:color w:val="010101"/>
          <w:sz w:val="16"/>
          <w:szCs w:val="16"/>
        </w:rPr>
        <w:t xml:space="preserve"> поселения на 2025 год (далее – Перечень профилактических мероприятий) разработан в целях реализации статьи 44 Федерального закона от 31 июля 2020 г. № 248-ФЗ «О государственном контроле (надзоре) и муниципальном контроле в Российской Федерации».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FC4482" w:rsidRPr="00771080" w:rsidRDefault="00FC4482" w:rsidP="00FC4482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Cs/>
          <w:sz w:val="16"/>
          <w:szCs w:val="16"/>
        </w:rPr>
      </w:pPr>
      <w:r w:rsidRPr="00771080">
        <w:rPr>
          <w:rFonts w:ascii="Times New Roman" w:hAnsi="Times New Roman" w:cs="Times New Roman"/>
          <w:bCs/>
          <w:sz w:val="16"/>
          <w:szCs w:val="16"/>
        </w:rPr>
        <w:t xml:space="preserve">Анализ текущего состояния осуществления муниципального контроля на автомобильном транспорте, городском наземном электрическом транспорте и дорожном хозяйстве в границах </w:t>
      </w:r>
      <w:proofErr w:type="spellStart"/>
      <w:r w:rsidRPr="00771080">
        <w:rPr>
          <w:rFonts w:ascii="Times New Roman" w:hAnsi="Times New Roman" w:cs="Times New Roman"/>
          <w:bCs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bCs/>
          <w:sz w:val="16"/>
          <w:szCs w:val="16"/>
        </w:rPr>
        <w:t xml:space="preserve"> сельского поселения, описание текущего развития профилактической деятельности, характеристика проблем, на решение которых направлена программа профилактики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Муниципальный контроль на автомобильном транспорте, городском наземном электрическом транспорте и дорожном хозяйстве (далее – муниципальный контроль на автомобильном транспорте) осуществляется Администрацией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>Предметом муниципального контроля на автомобильном транспорте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771080">
        <w:rPr>
          <w:rFonts w:ascii="Times New Roman" w:hAnsi="Times New Roman" w:cs="Times New Roman"/>
          <w:sz w:val="16"/>
          <w:szCs w:val="16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</w:rPr>
        <w:t xml:space="preserve"> сельского поселения (далее – автомобильные дороги местного значения):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>) к эксплуатации объектов дорожного сервиса, размещенных в полосах отвода и (или) придорожных полосах автомобильных дорог местного значения;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>) к осуществлению работ по капитальному ремонту, ремонту и содержанию автомобильных дорог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>Предметом муниципального контроля также является исполнение решений, принимаемых по результатам контрольных мероприятий.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Объектами </w:t>
      </w:r>
      <w:bookmarkStart w:id="0" w:name="_Hlk77676821"/>
      <w:r w:rsidRPr="00771080">
        <w:rPr>
          <w:rFonts w:ascii="Times New Roman" w:hAnsi="Times New Roman" w:cs="Times New Roman"/>
          <w:sz w:val="16"/>
          <w:szCs w:val="16"/>
        </w:rPr>
        <w:t xml:space="preserve">муниципального контроля на автомобильном транспорте </w:t>
      </w:r>
      <w:bookmarkEnd w:id="0"/>
      <w:r w:rsidRPr="00771080">
        <w:rPr>
          <w:rFonts w:ascii="Times New Roman" w:hAnsi="Times New Roman" w:cs="Times New Roman"/>
          <w:sz w:val="16"/>
          <w:szCs w:val="16"/>
        </w:rPr>
        <w:t>являются: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а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>) деятельность, действия (бездействие) контролируемых лиц, в рамках которых должны соблюдаться обязательные требования;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б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>) результаты деятельности контролируемых лиц, в том числе работы и услуги, к которым предъявляются обязательные требования;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в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>) 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Основными проблемами, на решение которых направлена Программа, являются: недостаточная информированность контролируемых лиц об обязательных требованиях и способах их исполнения, а также низкая мотивация добросовестного соблюдения обязательных требований данными лицами.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>Цели и задачи профилактических мероприятий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предотвращение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рисков причинения вреда охраняемым законом ценностям;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предупреждение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нарушений обязательных требований (снижение числа нарушений обязательных требований) в сфере дорожного хозяйства;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стимулирование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добросовестного соблюдения обязательных требований всеми контролируемыми лицами;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устранение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создание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>Основными задачами профилактических мероприятий являются: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выявление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формирование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одинакового понимания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</w:t>
      </w:r>
      <w:r w:rsidRPr="00771080">
        <w:rPr>
          <w:rFonts w:ascii="Times New Roman" w:hAnsi="Times New Roman" w:cs="Times New Roman"/>
          <w:sz w:val="16"/>
          <w:szCs w:val="16"/>
          <w:lang w:eastAsia="ar-SA"/>
        </w:rPr>
        <w:t xml:space="preserve"> на территории </w:t>
      </w:r>
      <w:proofErr w:type="spellStart"/>
      <w:r w:rsidRPr="00771080">
        <w:rPr>
          <w:rFonts w:ascii="Times New Roman" w:hAnsi="Times New Roman" w:cs="Times New Roman"/>
          <w:sz w:val="16"/>
          <w:szCs w:val="16"/>
          <w:lang w:eastAsia="ar-SA"/>
        </w:rPr>
        <w:t>Бронницкого</w:t>
      </w:r>
      <w:proofErr w:type="spellEnd"/>
      <w:r w:rsidRPr="00771080">
        <w:rPr>
          <w:rFonts w:ascii="Times New Roman" w:hAnsi="Times New Roman" w:cs="Times New Roman"/>
          <w:sz w:val="16"/>
          <w:szCs w:val="16"/>
          <w:lang w:eastAsia="ar-SA"/>
        </w:rPr>
        <w:t xml:space="preserve"> сельского поселения</w:t>
      </w:r>
      <w:r w:rsidRPr="00771080">
        <w:rPr>
          <w:rFonts w:ascii="Times New Roman" w:hAnsi="Times New Roman" w:cs="Times New Roman"/>
          <w:sz w:val="16"/>
          <w:szCs w:val="16"/>
        </w:rPr>
        <w:t>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укрепление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создание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повышение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инвентаризация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установление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proofErr w:type="gramStart"/>
      <w:r w:rsidRPr="00771080">
        <w:rPr>
          <w:rFonts w:ascii="Times New Roman" w:hAnsi="Times New Roman" w:cs="Times New Roman"/>
          <w:sz w:val="16"/>
          <w:szCs w:val="16"/>
        </w:rPr>
        <w:t>снижение</w:t>
      </w:r>
      <w:proofErr w:type="gramEnd"/>
      <w:r w:rsidRPr="00771080">
        <w:rPr>
          <w:rFonts w:ascii="Times New Roman" w:hAnsi="Times New Roman" w:cs="Times New Roman"/>
          <w:sz w:val="16"/>
          <w:szCs w:val="16"/>
        </w:rPr>
        <w:t xml:space="preserve"> издержек контрольно-надзорной деятельности и административной нагрузки на подконтрольные субъекты.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>Перечень профилактических мероприятий, сроки (периодичность) их проведения</w:t>
      </w: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47"/>
        <w:gridCol w:w="2369"/>
        <w:gridCol w:w="2047"/>
        <w:gridCol w:w="2693"/>
      </w:tblGrid>
      <w:tr w:rsidR="00FC4482" w:rsidRPr="00771080" w:rsidTr="00391B2C">
        <w:trPr>
          <w:trHeight w:val="20"/>
        </w:trPr>
        <w:tc>
          <w:tcPr>
            <w:tcW w:w="2247" w:type="dxa"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047" w:type="dxa"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Периодичность проведения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Способы проведения мероприятия</w:t>
            </w:r>
          </w:p>
        </w:tc>
      </w:tr>
      <w:tr w:rsidR="00FC4482" w:rsidRPr="00771080" w:rsidTr="00391B2C">
        <w:trPr>
          <w:trHeight w:val="20"/>
        </w:trPr>
        <w:tc>
          <w:tcPr>
            <w:tcW w:w="2247" w:type="dxa"/>
            <w:shd w:val="clear" w:color="auto" w:fill="auto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Информирование</w:t>
            </w:r>
          </w:p>
        </w:tc>
        <w:tc>
          <w:tcPr>
            <w:tcW w:w="2369" w:type="dxa"/>
            <w:vMerge w:val="restart"/>
            <w:shd w:val="clear" w:color="auto" w:fill="auto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Заместитель Главы Администрации,</w:t>
            </w:r>
          </w:p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proofErr w:type="gramStart"/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ведущий</w:t>
            </w:r>
            <w:proofErr w:type="gramEnd"/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специалист Администрации </w:t>
            </w:r>
            <w:proofErr w:type="spellStart"/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Бронницкого</w:t>
            </w:r>
            <w:proofErr w:type="spellEnd"/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 сельского поселения</w:t>
            </w:r>
          </w:p>
        </w:tc>
        <w:tc>
          <w:tcPr>
            <w:tcW w:w="2047" w:type="dxa"/>
            <w:shd w:val="clear" w:color="auto" w:fill="auto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По мере поступления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Посредством размещения соответствующих сведений на официальном сайте в сети «Интернет» </w:t>
            </w:r>
          </w:p>
        </w:tc>
      </w:tr>
      <w:tr w:rsidR="00FC4482" w:rsidRPr="00771080" w:rsidTr="00391B2C">
        <w:trPr>
          <w:trHeight w:val="20"/>
        </w:trPr>
        <w:tc>
          <w:tcPr>
            <w:tcW w:w="2247" w:type="dxa"/>
            <w:shd w:val="clear" w:color="auto" w:fill="auto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>Консультирование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По обращениям контролируемых лиц и их </w:t>
            </w: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>уполномоченных представителей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 xml:space="preserve">1) в виде устных разъяснений по телефону, посредством видео-конференц-связи, на личном приеме либо в ходе </w:t>
            </w: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>проведения профилактического мероприятия, контрольного мероприятия;</w:t>
            </w:r>
          </w:p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t xml:space="preserve">2) посредством размещения на официальном сайте письменного разъяснения по однотипным обращениям </w:t>
            </w:r>
          </w:p>
        </w:tc>
      </w:tr>
      <w:tr w:rsidR="00FC4482" w:rsidRPr="00771080" w:rsidTr="00391B2C">
        <w:trPr>
          <w:trHeight w:val="20"/>
        </w:trPr>
        <w:tc>
          <w:tcPr>
            <w:tcW w:w="2247" w:type="dxa"/>
            <w:shd w:val="clear" w:color="auto" w:fill="auto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  <w:lastRenderedPageBreak/>
              <w:t>Объявление предостережения</w:t>
            </w:r>
          </w:p>
        </w:tc>
        <w:tc>
          <w:tcPr>
            <w:tcW w:w="2369" w:type="dxa"/>
            <w:vMerge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</w:p>
        </w:tc>
        <w:tc>
          <w:tcPr>
            <w:tcW w:w="2047" w:type="dxa"/>
            <w:shd w:val="clear" w:color="auto" w:fill="auto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При поступлении сведений о готовящихся или возможных нарушениях обязательных требований, а также о непосредственных нарушениях обязательных требований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eastAsia="Calibri" w:hAnsi="Times New Roman" w:cs="Times New Roman"/>
                <w:spacing w:val="-6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Контролируемому лицу объявляется предостережение о недопустимости нарушения обязательных требований и предлагается принять меры по обеспечению соблюдения обязательных требований.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  <w:lang w:val="en-US"/>
        </w:rPr>
        <w:t>IV</w:t>
      </w:r>
      <w:r w:rsidRPr="00771080">
        <w:rPr>
          <w:rFonts w:ascii="Times New Roman" w:hAnsi="Times New Roman" w:cs="Times New Roman"/>
          <w:sz w:val="16"/>
          <w:szCs w:val="16"/>
        </w:rPr>
        <w:t>. Показатели результативности и эффективности профилактических мероприятий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2"/>
        <w:gridCol w:w="6412"/>
        <w:gridCol w:w="2410"/>
      </w:tblGrid>
      <w:tr w:rsidR="00FC4482" w:rsidRPr="00771080" w:rsidTr="00391B2C">
        <w:trPr>
          <w:trHeight w:val="20"/>
        </w:trPr>
        <w:tc>
          <w:tcPr>
            <w:tcW w:w="562" w:type="dxa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/п</w:t>
            </w:r>
          </w:p>
        </w:tc>
        <w:tc>
          <w:tcPr>
            <w:tcW w:w="6412" w:type="dxa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2410" w:type="dxa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Целевое значение 2025 год</w:t>
            </w:r>
          </w:p>
        </w:tc>
      </w:tr>
      <w:tr w:rsidR="00FC4482" w:rsidRPr="00771080" w:rsidTr="00391B2C">
        <w:trPr>
          <w:trHeight w:val="20"/>
        </w:trPr>
        <w:tc>
          <w:tcPr>
            <w:tcW w:w="562" w:type="dxa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6412" w:type="dxa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410" w:type="dxa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  <w:tr w:rsidR="00FC4482" w:rsidRPr="00771080" w:rsidTr="00391B2C">
        <w:trPr>
          <w:trHeight w:val="20"/>
        </w:trPr>
        <w:tc>
          <w:tcPr>
            <w:tcW w:w="562" w:type="dxa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6412" w:type="dxa"/>
            <w:vAlign w:val="center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eastAsia="Calibri" w:hAnsi="Times New Roman" w:cs="Times New Roman"/>
                <w:sz w:val="16"/>
                <w:szCs w:val="16"/>
              </w:rPr>
              <w:t>Выполнение профилактических мероприятий согласно перечню профилактических мероприятий</w:t>
            </w:r>
          </w:p>
        </w:tc>
        <w:tc>
          <w:tcPr>
            <w:tcW w:w="2410" w:type="dxa"/>
          </w:tcPr>
          <w:p w:rsidR="00FC4482" w:rsidRPr="00771080" w:rsidRDefault="00FC4482" w:rsidP="00391B2C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771080">
              <w:rPr>
                <w:rFonts w:ascii="Times New Roman" w:hAnsi="Times New Roman" w:cs="Times New Roman"/>
                <w:sz w:val="16"/>
                <w:szCs w:val="16"/>
              </w:rPr>
              <w:t>100%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_______________________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 w:rsidRPr="00771080">
        <w:rPr>
          <w:rFonts w:ascii="Times New Roman" w:hAnsi="Times New Roman" w:cs="Times New Roman"/>
          <w:sz w:val="16"/>
          <w:szCs w:val="16"/>
        </w:rPr>
        <w:t xml:space="preserve"> </w:t>
      </w:r>
      <w:r w:rsidRPr="00771080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-3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FC4482" w:rsidRPr="008D2606" w:rsidTr="00FC4482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1" w:name="_GoBack"/>
            <w:bookmarkEnd w:id="1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Учредитель                               главный редактор                                             адрес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редакции:   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номер газеты 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Администрация                     Глава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ласть                      к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печати  20.02.2025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Бронницкого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           поселения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С.Г.Васильева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Новгородский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с.Бронница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в 16</w:t>
            </w: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.00 Тираж  10  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</w:t>
            </w:r>
            <w:proofErr w:type="spell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ул.Березки</w:t>
            </w:r>
            <w:proofErr w:type="spell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д.2, тел. ( 8162)744-184         распространяется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</w:t>
            </w:r>
            <w:proofErr w:type="gramStart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факс</w:t>
            </w:r>
            <w:proofErr w:type="gramEnd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(8162)749-188                                   бесплатно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FC4482" w:rsidRPr="008D2606" w:rsidRDefault="00FC4482" w:rsidP="00FC4482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C4482" w:rsidRPr="00771080" w:rsidRDefault="00FC4482" w:rsidP="00FC4482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rPr>
          <w:rFonts w:ascii="Times New Roman" w:hAnsi="Times New Roman" w:cs="Times New Roman"/>
          <w:b/>
          <w:sz w:val="28"/>
          <w:szCs w:val="28"/>
        </w:rPr>
      </w:pPr>
    </w:p>
    <w:p w:rsidR="00160A98" w:rsidRPr="00516235" w:rsidRDefault="00FC4482" w:rsidP="00160A98">
      <w:pPr>
        <w:pStyle w:val="a5"/>
        <w:jc w:val="both"/>
        <w:rPr>
          <w:rFonts w:ascii="Times New Roman" w:hAnsi="Times New Roman" w:cs="Times New Roman"/>
          <w:color w:val="000000"/>
          <w:sz w:val="16"/>
          <w:szCs w:val="16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0A98" w:rsidRDefault="00160A98" w:rsidP="00160A9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E40C4" w:rsidRPr="00160A98" w:rsidRDefault="00CE40C4" w:rsidP="00F916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F22FD5" w:rsidRDefault="00F22FD5" w:rsidP="00F22FD5"/>
    <w:p w:rsidR="00F22FD5" w:rsidRPr="006D167F" w:rsidRDefault="00F91631" w:rsidP="00F22FD5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</w:t>
      </w:r>
    </w:p>
    <w:p w:rsidR="00F22FD5" w:rsidRPr="006D167F" w:rsidRDefault="00F22FD5" w:rsidP="00F22FD5">
      <w:pPr>
        <w:pStyle w:val="a5"/>
        <w:jc w:val="right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F22FD5" w:rsidRPr="006D167F" w:rsidRDefault="00F22FD5" w:rsidP="00F22FD5">
      <w:pPr>
        <w:pStyle w:val="a5"/>
        <w:jc w:val="both"/>
        <w:rPr>
          <w:rFonts w:ascii="Times New Roman" w:hAnsi="Times New Roman" w:cs="Times New Roman"/>
          <w:kern w:val="2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  <w:sectPr w:rsidR="00313615" w:rsidRPr="00871B77" w:rsidSect="00DA582C">
          <w:headerReference w:type="default" r:id="rId10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b/>
          <w:kern w:val="2"/>
          <w:sz w:val="16"/>
          <w:szCs w:val="16"/>
        </w:rPr>
        <w:t xml:space="preserve"> </w:t>
      </w: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Default="00313615" w:rsidP="00313615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F91631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313615" w:rsidRPr="00871B77" w:rsidRDefault="00313615" w:rsidP="00313615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B63B92" w:rsidRPr="00313615" w:rsidRDefault="00B63B92" w:rsidP="00313615"/>
    <w:sectPr w:rsidR="00B63B92" w:rsidRPr="00313615" w:rsidSect="001862A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134" w:right="561" w:bottom="114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5470" w:rsidRDefault="00B45470" w:rsidP="000B0907">
      <w:pPr>
        <w:spacing w:after="0" w:line="240" w:lineRule="auto"/>
      </w:pPr>
      <w:r>
        <w:separator/>
      </w:r>
    </w:p>
  </w:endnote>
  <w:endnote w:type="continuationSeparator" w:id="0">
    <w:p w:rsidR="00B45470" w:rsidRDefault="00B45470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5470" w:rsidRDefault="00B45470" w:rsidP="000B0907">
      <w:pPr>
        <w:spacing w:after="0" w:line="240" w:lineRule="auto"/>
      </w:pPr>
      <w:r>
        <w:separator/>
      </w:r>
    </w:p>
  </w:footnote>
  <w:footnote w:type="continuationSeparator" w:id="0">
    <w:p w:rsidR="00B45470" w:rsidRDefault="00B45470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6478087"/>
      <w:docPartObj>
        <w:docPartGallery w:val="Page Numbers (Top of Page)"/>
        <w:docPartUnique/>
      </w:docPartObj>
    </w:sdtPr>
    <w:sdtEndPr/>
    <w:sdtContent>
      <w:p w:rsidR="000643DD" w:rsidRDefault="000643D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4482">
          <w:rPr>
            <w:noProof/>
          </w:rPr>
          <w:t>8</w:t>
        </w:r>
        <w:r>
          <w:fldChar w:fldCharType="end"/>
        </w:r>
      </w:p>
    </w:sdtContent>
  </w:sdt>
  <w:p w:rsidR="00DA582C" w:rsidRDefault="00DA582C" w:rsidP="000643D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582C" w:rsidRDefault="00DA582C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FC4482">
      <w:rPr>
        <w:rStyle w:val="aff"/>
        <w:noProof/>
      </w:rPr>
      <w:t>9</w:t>
    </w:r>
    <w:r>
      <w:rPr>
        <w:rStyle w:val="aff"/>
      </w:rPr>
      <w:fldChar w:fldCharType="end"/>
    </w:r>
  </w:p>
  <w:p w:rsidR="00DA582C" w:rsidRDefault="00DA582C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40158A"/>
    <w:multiLevelType w:val="hybridMultilevel"/>
    <w:tmpl w:val="2F1CC6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944EA"/>
    <w:multiLevelType w:val="hybridMultilevel"/>
    <w:tmpl w:val="DAE28A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EAF5C46"/>
    <w:multiLevelType w:val="hybridMultilevel"/>
    <w:tmpl w:val="3B885622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B8179D"/>
    <w:multiLevelType w:val="hybridMultilevel"/>
    <w:tmpl w:val="5562E06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D905EF"/>
    <w:multiLevelType w:val="hybridMultilevel"/>
    <w:tmpl w:val="F8EE710A"/>
    <w:lvl w:ilvl="0" w:tplc="3050FC6A">
      <w:start w:val="2"/>
      <w:numFmt w:val="decimal"/>
      <w:lvlText w:val="%1."/>
      <w:lvlJc w:val="left"/>
      <w:pPr>
        <w:ind w:left="720" w:hanging="360"/>
      </w:pPr>
      <w:rPr>
        <w:rFonts w:eastAsia="SimSu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112A7"/>
    <w:rsid w:val="00026066"/>
    <w:rsid w:val="00032948"/>
    <w:rsid w:val="000433F3"/>
    <w:rsid w:val="0005266C"/>
    <w:rsid w:val="00062746"/>
    <w:rsid w:val="000643DD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4521D"/>
    <w:rsid w:val="00160A98"/>
    <w:rsid w:val="00165ACA"/>
    <w:rsid w:val="001746BC"/>
    <w:rsid w:val="001862A6"/>
    <w:rsid w:val="00194066"/>
    <w:rsid w:val="001A62DD"/>
    <w:rsid w:val="001B2473"/>
    <w:rsid w:val="001B425C"/>
    <w:rsid w:val="001E07FD"/>
    <w:rsid w:val="001F0600"/>
    <w:rsid w:val="00200131"/>
    <w:rsid w:val="00211742"/>
    <w:rsid w:val="00225A09"/>
    <w:rsid w:val="00233590"/>
    <w:rsid w:val="0024525D"/>
    <w:rsid w:val="002659A5"/>
    <w:rsid w:val="00265B0C"/>
    <w:rsid w:val="00270B9D"/>
    <w:rsid w:val="0027641F"/>
    <w:rsid w:val="0028079B"/>
    <w:rsid w:val="00287608"/>
    <w:rsid w:val="00291586"/>
    <w:rsid w:val="002A1F8F"/>
    <w:rsid w:val="002A672D"/>
    <w:rsid w:val="00313615"/>
    <w:rsid w:val="00355F22"/>
    <w:rsid w:val="00365F7C"/>
    <w:rsid w:val="003863E5"/>
    <w:rsid w:val="00391A32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B7A97"/>
    <w:rsid w:val="004E0479"/>
    <w:rsid w:val="004E77BB"/>
    <w:rsid w:val="00502F62"/>
    <w:rsid w:val="0052056F"/>
    <w:rsid w:val="00527337"/>
    <w:rsid w:val="00543A22"/>
    <w:rsid w:val="00546DE6"/>
    <w:rsid w:val="005742A6"/>
    <w:rsid w:val="005858A9"/>
    <w:rsid w:val="00592FDD"/>
    <w:rsid w:val="00593E52"/>
    <w:rsid w:val="005A0A89"/>
    <w:rsid w:val="005B5A71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27BC"/>
    <w:rsid w:val="007E62BA"/>
    <w:rsid w:val="007F2F84"/>
    <w:rsid w:val="008002F2"/>
    <w:rsid w:val="00826795"/>
    <w:rsid w:val="008306ED"/>
    <w:rsid w:val="008373A6"/>
    <w:rsid w:val="00886D3B"/>
    <w:rsid w:val="008A79A8"/>
    <w:rsid w:val="008B006C"/>
    <w:rsid w:val="008B62D8"/>
    <w:rsid w:val="008C6D16"/>
    <w:rsid w:val="008D2606"/>
    <w:rsid w:val="008E44E4"/>
    <w:rsid w:val="008F7E5D"/>
    <w:rsid w:val="00910FA8"/>
    <w:rsid w:val="00915AE6"/>
    <w:rsid w:val="00921AE4"/>
    <w:rsid w:val="00940FEA"/>
    <w:rsid w:val="00974076"/>
    <w:rsid w:val="009828DA"/>
    <w:rsid w:val="00983DD1"/>
    <w:rsid w:val="0099060A"/>
    <w:rsid w:val="009C4584"/>
    <w:rsid w:val="00A07F35"/>
    <w:rsid w:val="00A24E45"/>
    <w:rsid w:val="00A92C7B"/>
    <w:rsid w:val="00AA6853"/>
    <w:rsid w:val="00AC27D3"/>
    <w:rsid w:val="00AF2F92"/>
    <w:rsid w:val="00B06872"/>
    <w:rsid w:val="00B319B6"/>
    <w:rsid w:val="00B32A78"/>
    <w:rsid w:val="00B45470"/>
    <w:rsid w:val="00B63B92"/>
    <w:rsid w:val="00B6541A"/>
    <w:rsid w:val="00B94577"/>
    <w:rsid w:val="00B9650B"/>
    <w:rsid w:val="00BA1BB9"/>
    <w:rsid w:val="00BB0C3D"/>
    <w:rsid w:val="00BE3645"/>
    <w:rsid w:val="00BF375C"/>
    <w:rsid w:val="00C1547E"/>
    <w:rsid w:val="00C20A58"/>
    <w:rsid w:val="00C365B1"/>
    <w:rsid w:val="00C3756F"/>
    <w:rsid w:val="00C73FEE"/>
    <w:rsid w:val="00CA6638"/>
    <w:rsid w:val="00CC09E3"/>
    <w:rsid w:val="00CC59F9"/>
    <w:rsid w:val="00CD0EFB"/>
    <w:rsid w:val="00CE40C4"/>
    <w:rsid w:val="00CE70EF"/>
    <w:rsid w:val="00CE739B"/>
    <w:rsid w:val="00CF1FEB"/>
    <w:rsid w:val="00CF2655"/>
    <w:rsid w:val="00CF4D3E"/>
    <w:rsid w:val="00D027E7"/>
    <w:rsid w:val="00D2170D"/>
    <w:rsid w:val="00D30577"/>
    <w:rsid w:val="00D377D8"/>
    <w:rsid w:val="00D42732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A582C"/>
    <w:rsid w:val="00DC2EE0"/>
    <w:rsid w:val="00DC79DE"/>
    <w:rsid w:val="00DD6F14"/>
    <w:rsid w:val="00DE16BB"/>
    <w:rsid w:val="00DE6965"/>
    <w:rsid w:val="00E22939"/>
    <w:rsid w:val="00E2322D"/>
    <w:rsid w:val="00E234B5"/>
    <w:rsid w:val="00E76C6E"/>
    <w:rsid w:val="00E77571"/>
    <w:rsid w:val="00EA07D6"/>
    <w:rsid w:val="00ED5693"/>
    <w:rsid w:val="00EE0496"/>
    <w:rsid w:val="00EE0AFF"/>
    <w:rsid w:val="00F066B8"/>
    <w:rsid w:val="00F22FD5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1631"/>
    <w:rsid w:val="00F94112"/>
    <w:rsid w:val="00FA4994"/>
    <w:rsid w:val="00FC4482"/>
    <w:rsid w:val="00FE087E"/>
    <w:rsid w:val="00FE2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uiPriority w:val="22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uiPriority w:val="9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uiPriority w:val="99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uiPriority w:val="99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uiPriority w:val="9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a">
    <w:name w:val="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b">
    <w:name w:val="Знак Знак Знак"/>
    <w:basedOn w:val="a"/>
    <w:rsid w:val="00B63B9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1a">
    <w:name w:val="Гиперссылка1"/>
    <w:rsid w:val="00B63B92"/>
  </w:style>
  <w:style w:type="paragraph" w:customStyle="1" w:styleId="footnotedescription">
    <w:name w:val="footnote description"/>
    <w:next w:val="a"/>
    <w:link w:val="footnotedescriptionChar"/>
    <w:hidden/>
    <w:rsid w:val="00B63B92"/>
    <w:pPr>
      <w:spacing w:after="0"/>
    </w:pPr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descriptionChar">
    <w:name w:val="footnote description Char"/>
    <w:link w:val="footnotedescription"/>
    <w:rsid w:val="00B63B92"/>
    <w:rPr>
      <w:rFonts w:ascii="Times New Roman" w:eastAsia="Times New Roman" w:hAnsi="Times New Roman" w:cs="Times New Roman"/>
      <w:color w:val="000000"/>
      <w:sz w:val="20"/>
      <w:lang w:val="en-US"/>
    </w:rPr>
  </w:style>
  <w:style w:type="character" w:customStyle="1" w:styleId="footnotemark">
    <w:name w:val="footnote mark"/>
    <w:hidden/>
    <w:rsid w:val="00B63B92"/>
    <w:rPr>
      <w:rFonts w:ascii="Times New Roman" w:eastAsia="Times New Roman" w:hAnsi="Times New Roman" w:cs="Times New Roman"/>
      <w:color w:val="000000"/>
      <w:sz w:val="2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5A9EE4-75CB-466D-97F5-4C118367F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1148</TotalTime>
  <Pages>1</Pages>
  <Words>4175</Words>
  <Characters>23803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126</cp:revision>
  <cp:lastPrinted>2025-01-14T13:41:00Z</cp:lastPrinted>
  <dcterms:created xsi:type="dcterms:W3CDTF">2023-02-03T11:29:00Z</dcterms:created>
  <dcterms:modified xsi:type="dcterms:W3CDTF">2025-03-09T08:26:00Z</dcterms:modified>
</cp:coreProperties>
</file>