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636DB5" w:rsidRDefault="000B4F94" w:rsidP="00636DB5">
                            <w:pPr>
                              <w:jc w:val="center"/>
                              <w:rPr>
                                <w:sz w:val="20"/>
                                <w:szCs w:val="20"/>
                              </w:rPr>
                            </w:pPr>
                            <w:r>
                              <w:rPr>
                                <w:sz w:val="20"/>
                                <w:szCs w:val="20"/>
                              </w:rPr>
                              <w:t>№ 43(370</w:t>
                            </w:r>
                            <w:r w:rsidR="00636DB5">
                              <w:rPr>
                                <w:sz w:val="20"/>
                                <w:szCs w:val="20"/>
                              </w:rPr>
                              <w:t>)</w:t>
                            </w:r>
                          </w:p>
                          <w:p w:rsidR="00233590" w:rsidRDefault="000E614D" w:rsidP="00636DB5">
                            <w:pPr>
                              <w:jc w:val="center"/>
                              <w:rPr>
                                <w:sz w:val="20"/>
                                <w:szCs w:val="20"/>
                              </w:rPr>
                            </w:pPr>
                            <w:r>
                              <w:rPr>
                                <w:sz w:val="20"/>
                                <w:szCs w:val="20"/>
                              </w:rPr>
                              <w:t xml:space="preserve"> </w:t>
                            </w:r>
                            <w:r w:rsidR="000B4F94">
                              <w:rPr>
                                <w:sz w:val="20"/>
                                <w:szCs w:val="20"/>
                              </w:rPr>
                              <w:t xml:space="preserve"> 10</w:t>
                            </w:r>
                          </w:p>
                          <w:p w:rsidR="00636DB5" w:rsidRDefault="000B4F94" w:rsidP="00636DB5">
                            <w:pPr>
                              <w:jc w:val="center"/>
                              <w:rPr>
                                <w:sz w:val="20"/>
                                <w:szCs w:val="20"/>
                              </w:rPr>
                            </w:pPr>
                            <w:proofErr w:type="gramStart"/>
                            <w:r>
                              <w:rPr>
                                <w:sz w:val="20"/>
                                <w:szCs w:val="20"/>
                              </w:rPr>
                              <w:t>ноя</w:t>
                            </w:r>
                            <w:r w:rsidR="004506F7">
                              <w:rPr>
                                <w:sz w:val="20"/>
                                <w:szCs w:val="20"/>
                              </w:rPr>
                              <w:t>бря</w:t>
                            </w:r>
                            <w:proofErr w:type="gramEnd"/>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636DB5" w:rsidRDefault="000B4F94" w:rsidP="00636DB5">
                      <w:pPr>
                        <w:jc w:val="center"/>
                        <w:rPr>
                          <w:sz w:val="20"/>
                          <w:szCs w:val="20"/>
                        </w:rPr>
                      </w:pPr>
                      <w:r>
                        <w:rPr>
                          <w:sz w:val="20"/>
                          <w:szCs w:val="20"/>
                        </w:rPr>
                        <w:t>№ 43(370</w:t>
                      </w:r>
                      <w:r w:rsidR="00636DB5">
                        <w:rPr>
                          <w:sz w:val="20"/>
                          <w:szCs w:val="20"/>
                        </w:rPr>
                        <w:t>)</w:t>
                      </w:r>
                    </w:p>
                    <w:p w:rsidR="00233590" w:rsidRDefault="000E614D" w:rsidP="00636DB5">
                      <w:pPr>
                        <w:jc w:val="center"/>
                        <w:rPr>
                          <w:sz w:val="20"/>
                          <w:szCs w:val="20"/>
                        </w:rPr>
                      </w:pPr>
                      <w:r>
                        <w:rPr>
                          <w:sz w:val="20"/>
                          <w:szCs w:val="20"/>
                        </w:rPr>
                        <w:t xml:space="preserve"> </w:t>
                      </w:r>
                      <w:r w:rsidR="000B4F94">
                        <w:rPr>
                          <w:sz w:val="20"/>
                          <w:szCs w:val="20"/>
                        </w:rPr>
                        <w:t xml:space="preserve"> 10</w:t>
                      </w:r>
                    </w:p>
                    <w:p w:rsidR="00636DB5" w:rsidRDefault="000B4F94" w:rsidP="00636DB5">
                      <w:pPr>
                        <w:jc w:val="center"/>
                        <w:rPr>
                          <w:sz w:val="20"/>
                          <w:szCs w:val="20"/>
                        </w:rPr>
                      </w:pPr>
                      <w:proofErr w:type="gramStart"/>
                      <w:r>
                        <w:rPr>
                          <w:sz w:val="20"/>
                          <w:szCs w:val="20"/>
                        </w:rPr>
                        <w:t>ноя</w:t>
                      </w:r>
                      <w:r w:rsidR="004506F7">
                        <w:rPr>
                          <w:sz w:val="20"/>
                          <w:szCs w:val="20"/>
                        </w:rPr>
                        <w:t>бря</w:t>
                      </w:r>
                      <w:proofErr w:type="gramEnd"/>
                    </w:p>
                    <w:p w:rsidR="00636DB5" w:rsidRDefault="000B0907" w:rsidP="00636DB5">
                      <w:pPr>
                        <w:jc w:val="center"/>
                        <w:rPr>
                          <w:sz w:val="20"/>
                          <w:szCs w:val="20"/>
                        </w:rPr>
                      </w:pPr>
                      <w:r>
                        <w:rPr>
                          <w:sz w:val="20"/>
                          <w:szCs w:val="20"/>
                        </w:rPr>
                        <w:t>2023</w:t>
                      </w:r>
                      <w:r w:rsidR="00636DB5">
                        <w:rPr>
                          <w:sz w:val="20"/>
                          <w:szCs w:val="20"/>
                        </w:rPr>
                        <w:t xml:space="preserve"> </w:t>
                      </w:r>
                    </w:p>
                    <w:p w:rsidR="00636DB5" w:rsidRDefault="00636DB5"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636DB5" w:rsidRDefault="00636DB5"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636DB5" w:rsidRDefault="00636DB5"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DB5" w:rsidRDefault="00636DB5"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636DB5" w:rsidRDefault="00636DB5" w:rsidP="00636DB5">
                      <w:pPr>
                        <w:jc w:val="center"/>
                      </w:pPr>
                    </w:p>
                  </w:txbxContent>
                </v:textbox>
                <w10:anchorlock/>
              </v:rect>
            </w:pict>
          </mc:Fallback>
        </mc:AlternateContent>
      </w:r>
      <w:r>
        <w:t xml:space="preserve"> </w:t>
      </w:r>
    </w:p>
    <w:p w:rsidR="00165ACA" w:rsidRPr="006F37E3" w:rsidRDefault="00636DB5" w:rsidP="00165ACA">
      <w:pPr>
        <w:pStyle w:val="a5"/>
        <w:rPr>
          <w:rFonts w:ascii="Times New Roman" w:hAnsi="Times New Roman" w:cs="Times New Roman"/>
          <w:sz w:val="16"/>
          <w:szCs w:val="16"/>
        </w:rPr>
      </w:pPr>
      <w:r>
        <w:t xml:space="preserve"> </w:t>
      </w:r>
      <w:r w:rsidR="00613704">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613704" w:rsidRDefault="000B4F94" w:rsidP="000B4F94">
      <w:pPr>
        <w:pStyle w:val="af"/>
        <w:ind w:firstLine="29"/>
        <w:jc w:val="center"/>
      </w:pPr>
      <w:r>
        <w:rPr>
          <w:noProof/>
          <w:lang w:eastAsia="ru-RU"/>
        </w:rPr>
        <w:drawing>
          <wp:inline distT="0" distB="0" distL="0" distR="0">
            <wp:extent cx="5800725" cy="3923665"/>
            <wp:effectExtent l="0" t="0" r="9525" b="635"/>
            <wp:docPr id="3" name="Рисунок 3" descr="https://35.lipetskddo.ru/files/images/2022/11/s_nastupleniem_holodnogo_vremeni_goda_06-1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5.lipetskddo.ru/files/images/2022/11/s_nastupleniem_holodnogo_vremeni_goda_06-10-20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7529" cy="3941795"/>
                    </a:xfrm>
                    <a:prstGeom prst="rect">
                      <a:avLst/>
                    </a:prstGeom>
                    <a:noFill/>
                    <a:ln>
                      <a:noFill/>
                    </a:ln>
                  </pic:spPr>
                </pic:pic>
              </a:graphicData>
            </a:graphic>
          </wp:inline>
        </w:drawing>
      </w:r>
      <w:r w:rsidR="00233590">
        <w:t xml:space="preserve"> </w:t>
      </w:r>
    </w:p>
    <w:p w:rsidR="000B4F94" w:rsidRDefault="000B4F94" w:rsidP="00613704">
      <w:pPr>
        <w:pStyle w:val="af"/>
        <w:ind w:firstLine="0"/>
        <w:rPr>
          <w:b/>
          <w:sz w:val="28"/>
          <w:szCs w:val="28"/>
        </w:rPr>
      </w:pPr>
    </w:p>
    <w:p w:rsidR="000B4F94" w:rsidRDefault="000B4F94" w:rsidP="00613704">
      <w:pPr>
        <w:pStyle w:val="af"/>
        <w:ind w:firstLine="0"/>
        <w:rPr>
          <w:b/>
          <w:sz w:val="28"/>
          <w:szCs w:val="28"/>
        </w:rPr>
      </w:pPr>
    </w:p>
    <w:p w:rsidR="000B4F94" w:rsidRDefault="000B4F94" w:rsidP="00613704">
      <w:pPr>
        <w:pStyle w:val="af"/>
        <w:ind w:firstLine="0"/>
        <w:rPr>
          <w:b/>
          <w:sz w:val="28"/>
          <w:szCs w:val="28"/>
        </w:rPr>
      </w:pPr>
    </w:p>
    <w:p w:rsidR="000B4F94" w:rsidRDefault="000B4F94" w:rsidP="00613704">
      <w:pPr>
        <w:pStyle w:val="af"/>
        <w:ind w:firstLine="0"/>
        <w:rPr>
          <w:b/>
          <w:sz w:val="28"/>
          <w:szCs w:val="28"/>
        </w:rPr>
      </w:pPr>
      <w:r>
        <w:rPr>
          <w:b/>
          <w:sz w:val="28"/>
          <w:szCs w:val="28"/>
        </w:rPr>
        <w:t>КРИТЕРИИ ЗАКОННОСТИ_____________________________________</w:t>
      </w:r>
    </w:p>
    <w:p w:rsidR="000B4F94" w:rsidRDefault="000B4F94" w:rsidP="00613704">
      <w:pPr>
        <w:pStyle w:val="af"/>
        <w:ind w:firstLine="0"/>
        <w:rPr>
          <w:b/>
          <w:sz w:val="28"/>
          <w:szCs w:val="28"/>
        </w:rPr>
      </w:pPr>
    </w:p>
    <w:p w:rsidR="000B4F94" w:rsidRDefault="000B4F94" w:rsidP="00613704">
      <w:pPr>
        <w:pStyle w:val="af"/>
        <w:ind w:firstLine="0"/>
        <w:rPr>
          <w:b/>
          <w:sz w:val="28"/>
          <w:szCs w:val="28"/>
        </w:rPr>
      </w:pPr>
    </w:p>
    <w:p w:rsidR="001B425C" w:rsidRPr="001B425C" w:rsidRDefault="001B425C" w:rsidP="001B425C">
      <w:pPr>
        <w:pStyle w:val="a5"/>
        <w:jc w:val="both"/>
        <w:rPr>
          <w:rFonts w:ascii="Times New Roman" w:hAnsi="Times New Roman" w:cs="Times New Roman"/>
          <w:b/>
          <w:sz w:val="16"/>
          <w:szCs w:val="16"/>
        </w:rPr>
      </w:pPr>
      <w:r w:rsidRPr="001B425C">
        <w:rPr>
          <w:rFonts w:ascii="Times New Roman" w:hAnsi="Times New Roman" w:cs="Times New Roman"/>
          <w:b/>
          <w:sz w:val="16"/>
          <w:szCs w:val="16"/>
        </w:rPr>
        <w:t>В Новгородском районе пожилой мужчина осужден за хулиганство в отношении подростков</w:t>
      </w:r>
    </w:p>
    <w:p w:rsidR="001B425C" w:rsidRPr="00FA00A5" w:rsidRDefault="001B425C" w:rsidP="001B425C">
      <w:pPr>
        <w:pStyle w:val="a5"/>
        <w:jc w:val="both"/>
        <w:rPr>
          <w:rFonts w:ascii="Times New Roman" w:hAnsi="Times New Roman" w:cs="Times New Roman"/>
          <w:sz w:val="16"/>
          <w:szCs w:val="16"/>
        </w:rPr>
      </w:pPr>
    </w:p>
    <w:p w:rsidR="001B425C" w:rsidRPr="00FA00A5" w:rsidRDefault="001B425C" w:rsidP="001B425C">
      <w:pPr>
        <w:pStyle w:val="a5"/>
        <w:jc w:val="both"/>
        <w:rPr>
          <w:rFonts w:ascii="Times New Roman" w:hAnsi="Times New Roman" w:cs="Times New Roman"/>
          <w:sz w:val="16"/>
          <w:szCs w:val="16"/>
        </w:rPr>
      </w:pPr>
      <w:r w:rsidRPr="00FA00A5">
        <w:rPr>
          <w:rFonts w:ascii="Times New Roman" w:hAnsi="Times New Roman" w:cs="Times New Roman"/>
          <w:sz w:val="16"/>
          <w:szCs w:val="16"/>
          <w:shd w:val="clear" w:color="auto" w:fill="FFFFFF"/>
        </w:rPr>
        <w:t xml:space="preserve">Новгородский районный суд с участием представителя прокуратуры Новгородского района вынес обвинительный приговор по уголовному делу в отношении 74-летнего местного жителя Олега </w:t>
      </w:r>
      <w:proofErr w:type="spellStart"/>
      <w:r w:rsidRPr="00FA00A5">
        <w:rPr>
          <w:rFonts w:ascii="Times New Roman" w:hAnsi="Times New Roman" w:cs="Times New Roman"/>
          <w:sz w:val="16"/>
          <w:szCs w:val="16"/>
          <w:shd w:val="clear" w:color="auto" w:fill="FFFFFF"/>
        </w:rPr>
        <w:t>Голосова</w:t>
      </w:r>
      <w:proofErr w:type="spellEnd"/>
      <w:r w:rsidRPr="00FA00A5">
        <w:rPr>
          <w:rFonts w:ascii="Times New Roman" w:hAnsi="Times New Roman" w:cs="Times New Roman"/>
          <w:sz w:val="16"/>
          <w:szCs w:val="16"/>
          <w:shd w:val="clear" w:color="auto" w:fill="FFFFFF"/>
        </w:rPr>
        <w:t xml:space="preserve">. Он признан виновным в совершении преступления по </w:t>
      </w:r>
      <w:r w:rsidRPr="00FA00A5">
        <w:rPr>
          <w:rFonts w:ascii="Times New Roman" w:eastAsia="Calibri" w:hAnsi="Times New Roman" w:cs="Times New Roman"/>
          <w:sz w:val="16"/>
          <w:szCs w:val="16"/>
        </w:rPr>
        <w:t>ч. 1 ст. 222 УК РФ (незаконное хранение огнестрельного оружия и боеприпасов), ч. 2 ст. 213 УК РФ (хулиганство, совершенное с применением насилия к гражданам, с применением оружия)</w:t>
      </w:r>
      <w:r w:rsidRPr="00FA00A5">
        <w:rPr>
          <w:rFonts w:ascii="Times New Roman" w:hAnsi="Times New Roman" w:cs="Times New Roman"/>
          <w:sz w:val="16"/>
          <w:szCs w:val="16"/>
          <w:shd w:val="clear" w:color="auto" w:fill="FFFFFF"/>
        </w:rPr>
        <w:t>.</w:t>
      </w:r>
    </w:p>
    <w:p w:rsidR="001B425C" w:rsidRPr="00FA00A5" w:rsidRDefault="001B425C" w:rsidP="001B425C">
      <w:pPr>
        <w:pStyle w:val="a5"/>
        <w:jc w:val="both"/>
        <w:rPr>
          <w:rFonts w:ascii="Times New Roman" w:eastAsia="Calibri" w:hAnsi="Times New Roman" w:cs="Times New Roman"/>
          <w:color w:val="000000"/>
          <w:sz w:val="16"/>
          <w:szCs w:val="16"/>
          <w:shd w:val="clear" w:color="auto" w:fill="FFFFFF"/>
        </w:rPr>
      </w:pPr>
      <w:r w:rsidRPr="00FA00A5">
        <w:rPr>
          <w:rFonts w:ascii="Times New Roman" w:hAnsi="Times New Roman" w:cs="Times New Roman"/>
          <w:sz w:val="16"/>
          <w:szCs w:val="16"/>
          <w:shd w:val="clear" w:color="auto" w:fill="FFFFFF"/>
        </w:rPr>
        <w:t xml:space="preserve">Судом установлено, что в октябре 2022 года </w:t>
      </w:r>
      <w:r w:rsidRPr="00FA00A5">
        <w:rPr>
          <w:rFonts w:ascii="Times New Roman" w:eastAsia="Calibri" w:hAnsi="Times New Roman" w:cs="Times New Roman"/>
          <w:color w:val="000000"/>
          <w:sz w:val="16"/>
          <w:szCs w:val="16"/>
          <w:shd w:val="clear" w:color="auto" w:fill="FFFFFF"/>
        </w:rPr>
        <w:t xml:space="preserve">компания молодых людей находилась в д. </w:t>
      </w:r>
      <w:proofErr w:type="spellStart"/>
      <w:r w:rsidRPr="00FA00A5">
        <w:rPr>
          <w:rFonts w:ascii="Times New Roman" w:eastAsia="Calibri" w:hAnsi="Times New Roman" w:cs="Times New Roman"/>
          <w:color w:val="000000"/>
          <w:sz w:val="16"/>
          <w:szCs w:val="16"/>
          <w:shd w:val="clear" w:color="auto" w:fill="FFFFFF"/>
        </w:rPr>
        <w:t>Ращеп</w:t>
      </w:r>
      <w:proofErr w:type="spellEnd"/>
      <w:r w:rsidRPr="00FA00A5">
        <w:rPr>
          <w:rFonts w:ascii="Times New Roman" w:eastAsia="Calibri" w:hAnsi="Times New Roman" w:cs="Times New Roman"/>
          <w:color w:val="000000"/>
          <w:sz w:val="16"/>
          <w:szCs w:val="16"/>
          <w:shd w:val="clear" w:color="auto" w:fill="FFFFFF"/>
        </w:rPr>
        <w:t xml:space="preserve"> Новгородского района. Пожилому человеку не понравилось, что компания громко слушала музыку и вела себя шумно. В этой связи, Голосов взял винтовку Мосина и произвел выстрел в сторону машины, в которой находились подростки. В результате двоим из них причинены телесные повреждения.</w:t>
      </w:r>
    </w:p>
    <w:p w:rsidR="001B425C" w:rsidRPr="00FA00A5" w:rsidRDefault="001B425C" w:rsidP="001B425C">
      <w:pPr>
        <w:pStyle w:val="a5"/>
        <w:jc w:val="both"/>
        <w:rPr>
          <w:rFonts w:ascii="Times New Roman" w:hAnsi="Times New Roman" w:cs="Times New Roman"/>
          <w:sz w:val="16"/>
          <w:szCs w:val="16"/>
          <w:shd w:val="clear" w:color="auto" w:fill="FFFFFF"/>
        </w:rPr>
      </w:pPr>
      <w:r w:rsidRPr="00FA00A5">
        <w:rPr>
          <w:rFonts w:ascii="Times New Roman" w:hAnsi="Times New Roman" w:cs="Times New Roman"/>
          <w:sz w:val="16"/>
          <w:szCs w:val="16"/>
          <w:shd w:val="clear" w:color="auto" w:fill="FFFFFF"/>
        </w:rPr>
        <w:t xml:space="preserve">Кроме того, оружие и патроны к нему мужчина незаконно хранил у себя в гараже без </w:t>
      </w:r>
      <w:r w:rsidRPr="00FA00A5">
        <w:rPr>
          <w:rFonts w:ascii="Times New Roman" w:eastAsia="Calibri" w:hAnsi="Times New Roman" w:cs="Times New Roman"/>
          <w:sz w:val="16"/>
          <w:szCs w:val="16"/>
          <w:shd w:val="clear" w:color="auto" w:fill="FFFFFF"/>
        </w:rPr>
        <w:t>разрешительных документов</w:t>
      </w:r>
      <w:r w:rsidRPr="00FA00A5">
        <w:rPr>
          <w:rFonts w:ascii="Times New Roman" w:hAnsi="Times New Roman" w:cs="Times New Roman"/>
          <w:sz w:val="16"/>
          <w:szCs w:val="16"/>
          <w:shd w:val="clear" w:color="auto" w:fill="FFFFFF"/>
        </w:rPr>
        <w:t>.</w:t>
      </w:r>
    </w:p>
    <w:p w:rsidR="001B425C" w:rsidRPr="00FA00A5" w:rsidRDefault="001B425C" w:rsidP="001B425C">
      <w:pPr>
        <w:pStyle w:val="a5"/>
        <w:jc w:val="both"/>
        <w:rPr>
          <w:rFonts w:ascii="Times New Roman" w:hAnsi="Times New Roman" w:cs="Times New Roman"/>
          <w:sz w:val="16"/>
          <w:szCs w:val="16"/>
        </w:rPr>
      </w:pPr>
      <w:r w:rsidRPr="00FA00A5">
        <w:rPr>
          <w:rFonts w:ascii="Times New Roman" w:hAnsi="Times New Roman" w:cs="Times New Roman"/>
          <w:sz w:val="16"/>
          <w:szCs w:val="16"/>
          <w:shd w:val="clear" w:color="auto" w:fill="FFFFFF"/>
        </w:rPr>
        <w:t>Вину в совершении преступлений подсудимый признал частично.</w:t>
      </w:r>
    </w:p>
    <w:p w:rsidR="001B425C" w:rsidRPr="00FA00A5" w:rsidRDefault="001B425C" w:rsidP="001B425C">
      <w:pPr>
        <w:pStyle w:val="a5"/>
        <w:jc w:val="both"/>
        <w:rPr>
          <w:rFonts w:ascii="Times New Roman" w:hAnsi="Times New Roman" w:cs="Times New Roman"/>
          <w:sz w:val="16"/>
          <w:szCs w:val="16"/>
          <w:shd w:val="clear" w:color="auto" w:fill="FFFFFF"/>
        </w:rPr>
      </w:pPr>
      <w:r w:rsidRPr="00FA00A5">
        <w:rPr>
          <w:rFonts w:ascii="Times New Roman" w:hAnsi="Times New Roman" w:cs="Times New Roman"/>
          <w:sz w:val="16"/>
          <w:szCs w:val="16"/>
          <w:shd w:val="clear" w:color="auto" w:fill="FFFFFF"/>
        </w:rPr>
        <w:lastRenderedPageBreak/>
        <w:t>Суд с учетом позиции представителя прокуратуры по совокупности преступлений назначил ему наказание в виде 4 лет лишения свободы условно с испытательным сроком 4 года.</w:t>
      </w:r>
    </w:p>
    <w:p w:rsidR="001B425C" w:rsidRPr="00FA00A5" w:rsidRDefault="001B425C" w:rsidP="001B425C">
      <w:pPr>
        <w:pStyle w:val="a5"/>
        <w:jc w:val="both"/>
        <w:rPr>
          <w:rFonts w:ascii="Times New Roman" w:hAnsi="Times New Roman" w:cs="Times New Roman"/>
          <w:sz w:val="16"/>
          <w:szCs w:val="16"/>
          <w:shd w:val="clear" w:color="auto" w:fill="FFFFFF"/>
        </w:rPr>
      </w:pPr>
      <w:r w:rsidRPr="00FA00A5">
        <w:rPr>
          <w:rFonts w:ascii="Times New Roman" w:hAnsi="Times New Roman" w:cs="Times New Roman"/>
          <w:sz w:val="16"/>
          <w:szCs w:val="16"/>
          <w:shd w:val="clear" w:color="auto" w:fill="FFFFFF"/>
        </w:rPr>
        <w:t>Гражданский иск прокурора о компенсации морального вреда, заявленный в интересах несовершеннолетней потерпевшей, удовлетворен на сумму 300 тыс. рублей.</w:t>
      </w:r>
    </w:p>
    <w:p w:rsidR="001B425C" w:rsidRPr="00FA00A5" w:rsidRDefault="001B425C" w:rsidP="001B425C">
      <w:pPr>
        <w:pStyle w:val="a5"/>
        <w:jc w:val="both"/>
        <w:rPr>
          <w:rFonts w:ascii="Times New Roman" w:hAnsi="Times New Roman" w:cs="Times New Roman"/>
          <w:sz w:val="16"/>
          <w:szCs w:val="16"/>
          <w:shd w:val="clear" w:color="auto" w:fill="FFFFFF"/>
        </w:rPr>
      </w:pPr>
      <w:r w:rsidRPr="00FA00A5">
        <w:rPr>
          <w:rFonts w:ascii="Times New Roman" w:hAnsi="Times New Roman" w:cs="Times New Roman"/>
          <w:sz w:val="16"/>
          <w:szCs w:val="16"/>
          <w:shd w:val="clear" w:color="auto" w:fill="FFFFFF"/>
        </w:rPr>
        <w:t>Приговор в законную силу не вступил и может быть обжалован в установленном законом порядке.</w:t>
      </w:r>
    </w:p>
    <w:p w:rsidR="001B425C" w:rsidRPr="00FA00A5" w:rsidRDefault="001B425C" w:rsidP="001B425C">
      <w:pPr>
        <w:pStyle w:val="a5"/>
        <w:jc w:val="both"/>
        <w:rPr>
          <w:rFonts w:ascii="Times New Roman" w:hAnsi="Times New Roman" w:cs="Times New Roman"/>
          <w:i/>
          <w:sz w:val="16"/>
          <w:szCs w:val="16"/>
          <w:shd w:val="clear" w:color="auto" w:fill="FFFFFF"/>
        </w:rPr>
      </w:pPr>
      <w:r w:rsidRPr="00FA00A5">
        <w:rPr>
          <w:rFonts w:ascii="Times New Roman" w:hAnsi="Times New Roman" w:cs="Times New Roman"/>
          <w:i/>
          <w:sz w:val="16"/>
          <w:szCs w:val="16"/>
          <w:shd w:val="clear" w:color="auto" w:fill="FFFFFF"/>
        </w:rPr>
        <w:t>Прокуратура Новгородского района</w:t>
      </w:r>
    </w:p>
    <w:p w:rsidR="001B425C" w:rsidRPr="00FA00A5" w:rsidRDefault="001B425C" w:rsidP="001B425C">
      <w:pPr>
        <w:pStyle w:val="a5"/>
        <w:jc w:val="both"/>
        <w:rPr>
          <w:rFonts w:ascii="Times New Roman" w:hAnsi="Times New Roman" w:cs="Times New Roman"/>
          <w:sz w:val="16"/>
          <w:szCs w:val="16"/>
        </w:rPr>
      </w:pPr>
    </w:p>
    <w:tbl>
      <w:tblPr>
        <w:tblStyle w:val="af0"/>
        <w:tblpPr w:leftFromText="180" w:rightFromText="180" w:vertAnchor="text" w:horzAnchor="page" w:tblpX="1738"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tblGrid>
      <w:tr w:rsidR="001B425C" w:rsidRPr="00FA00A5" w:rsidTr="00EE3440">
        <w:tc>
          <w:tcPr>
            <w:tcW w:w="2376" w:type="dxa"/>
          </w:tcPr>
          <w:p w:rsidR="001B425C" w:rsidRPr="00FA00A5" w:rsidRDefault="001B425C" w:rsidP="00EE3440">
            <w:pPr>
              <w:pStyle w:val="a5"/>
              <w:jc w:val="both"/>
              <w:rPr>
                <w:rFonts w:ascii="Times New Roman" w:hAnsi="Times New Roman" w:cs="Times New Roman"/>
                <w:sz w:val="16"/>
                <w:szCs w:val="16"/>
              </w:rPr>
            </w:pPr>
          </w:p>
        </w:tc>
      </w:tr>
    </w:tbl>
    <w:p w:rsidR="001B425C" w:rsidRDefault="001B425C" w:rsidP="001B425C">
      <w:pPr>
        <w:rPr>
          <w:rFonts w:ascii="Times New Roman" w:hAnsi="Times New Roman" w:cs="Times New Roman"/>
          <w:sz w:val="16"/>
          <w:szCs w:val="16"/>
        </w:rPr>
      </w:pPr>
    </w:p>
    <w:p w:rsidR="001B425C" w:rsidRDefault="001B425C" w:rsidP="001B425C">
      <w:pPr>
        <w:rPr>
          <w:rFonts w:ascii="Times New Roman" w:hAnsi="Times New Roman" w:cs="Times New Roman"/>
          <w:sz w:val="16"/>
          <w:szCs w:val="16"/>
        </w:rPr>
      </w:pPr>
    </w:p>
    <w:p w:rsidR="00661A90" w:rsidRPr="001B425C" w:rsidRDefault="001B425C" w:rsidP="001B425C">
      <w:pPr>
        <w:rPr>
          <w:rFonts w:ascii="Times New Roman" w:hAnsi="Times New Roman" w:cs="Times New Roman"/>
        </w:rPr>
      </w:pPr>
      <w:r w:rsidRPr="001B425C">
        <w:rPr>
          <w:rFonts w:ascii="Times New Roman" w:hAnsi="Times New Roman" w:cs="Times New Roman"/>
          <w:b/>
          <w:sz w:val="28"/>
          <w:szCs w:val="28"/>
        </w:rPr>
        <w:t>НОР</w:t>
      </w:r>
      <w:r w:rsidR="004B5540" w:rsidRPr="001B425C">
        <w:rPr>
          <w:rFonts w:ascii="Times New Roman" w:hAnsi="Times New Roman" w:cs="Times New Roman"/>
          <w:b/>
          <w:sz w:val="28"/>
          <w:szCs w:val="28"/>
        </w:rPr>
        <w:t>МАТ</w:t>
      </w:r>
      <w:r w:rsidRPr="001B425C">
        <w:rPr>
          <w:rFonts w:ascii="Times New Roman" w:hAnsi="Times New Roman" w:cs="Times New Roman"/>
          <w:b/>
          <w:sz w:val="28"/>
          <w:szCs w:val="28"/>
        </w:rPr>
        <w:t>ИВНО-ПРАВОВЫЕ АКТЫ___________</w:t>
      </w:r>
      <w:r>
        <w:rPr>
          <w:rFonts w:ascii="Times New Roman" w:hAnsi="Times New Roman" w:cs="Times New Roman"/>
          <w:b/>
          <w:sz w:val="28"/>
          <w:szCs w:val="28"/>
        </w:rPr>
        <w:t>_____________________</w:t>
      </w:r>
    </w:p>
    <w:p w:rsidR="00661A90" w:rsidRPr="002659A5" w:rsidRDefault="00661A90" w:rsidP="002659A5">
      <w:pPr>
        <w:pStyle w:val="a5"/>
        <w:jc w:val="both"/>
        <w:rPr>
          <w:rFonts w:ascii="Times New Roman" w:hAnsi="Times New Roman" w:cs="Times New Roman"/>
          <w:b/>
          <w:sz w:val="16"/>
          <w:szCs w:val="16"/>
        </w:rPr>
      </w:pPr>
    </w:p>
    <w:p w:rsidR="000B4F94" w:rsidRPr="001B425C" w:rsidRDefault="000B4F94"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Новгородская область</w:t>
      </w:r>
    </w:p>
    <w:p w:rsidR="000B4F94" w:rsidRPr="001B425C" w:rsidRDefault="000B4F94"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Новгородский муниципальный район</w:t>
      </w:r>
    </w:p>
    <w:p w:rsidR="000B4F94" w:rsidRPr="001B425C" w:rsidRDefault="000B4F94"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АДМИНИСТРАЦИЯ БРОННИЦКОГО СЕЛЬСКОГО ПОСЕЛЕНИЯ</w:t>
      </w:r>
    </w:p>
    <w:p w:rsidR="000B4F94" w:rsidRPr="001B425C" w:rsidRDefault="000B4F94" w:rsidP="001B425C">
      <w:pPr>
        <w:pStyle w:val="a5"/>
        <w:jc w:val="center"/>
        <w:rPr>
          <w:rFonts w:ascii="Times New Roman" w:hAnsi="Times New Roman" w:cs="Times New Roman"/>
          <w:b/>
          <w:sz w:val="16"/>
          <w:szCs w:val="16"/>
        </w:rPr>
      </w:pPr>
    </w:p>
    <w:p w:rsidR="000B4F94" w:rsidRPr="001B425C" w:rsidRDefault="000B4F94" w:rsidP="001B425C">
      <w:pPr>
        <w:pStyle w:val="a5"/>
        <w:jc w:val="center"/>
        <w:rPr>
          <w:rFonts w:ascii="Times New Roman" w:hAnsi="Times New Roman" w:cs="Times New Roman"/>
          <w:b/>
          <w:sz w:val="16"/>
          <w:szCs w:val="16"/>
        </w:rPr>
      </w:pPr>
    </w:p>
    <w:p w:rsidR="000B4F94" w:rsidRPr="001B425C" w:rsidRDefault="000B4F94"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РАСПОРЯЖЕНИЕ</w:t>
      </w:r>
    </w:p>
    <w:p w:rsidR="000B4F94" w:rsidRPr="00A77C41" w:rsidRDefault="000B4F94" w:rsidP="000B4F94">
      <w:pPr>
        <w:pStyle w:val="a5"/>
        <w:jc w:val="both"/>
        <w:rPr>
          <w:rFonts w:ascii="Times New Roman" w:hAnsi="Times New Roman" w:cs="Times New Roman"/>
          <w:sz w:val="16"/>
          <w:szCs w:val="16"/>
        </w:rPr>
      </w:pPr>
    </w:p>
    <w:p w:rsidR="000B4F94" w:rsidRPr="00A77C41" w:rsidRDefault="000B4F94" w:rsidP="000B4F94">
      <w:pPr>
        <w:pStyle w:val="a5"/>
        <w:jc w:val="both"/>
        <w:rPr>
          <w:rFonts w:ascii="Times New Roman" w:hAnsi="Times New Roman" w:cs="Times New Roman"/>
          <w:sz w:val="16"/>
          <w:szCs w:val="16"/>
        </w:rPr>
      </w:pPr>
    </w:p>
    <w:p w:rsidR="000B4F94" w:rsidRPr="00A77C41" w:rsidRDefault="000B4F94" w:rsidP="000B4F94">
      <w:pPr>
        <w:pStyle w:val="a5"/>
        <w:jc w:val="both"/>
        <w:rPr>
          <w:rFonts w:ascii="Times New Roman" w:hAnsi="Times New Roman" w:cs="Times New Roman"/>
          <w:sz w:val="16"/>
          <w:szCs w:val="16"/>
        </w:rPr>
      </w:pPr>
      <w:proofErr w:type="gramStart"/>
      <w:r w:rsidRPr="00A77C41">
        <w:rPr>
          <w:rFonts w:ascii="Times New Roman" w:hAnsi="Times New Roman" w:cs="Times New Roman"/>
          <w:sz w:val="16"/>
          <w:szCs w:val="16"/>
        </w:rPr>
        <w:t>от</w:t>
      </w:r>
      <w:proofErr w:type="gramEnd"/>
      <w:r w:rsidRPr="00A77C41">
        <w:rPr>
          <w:rFonts w:ascii="Times New Roman" w:hAnsi="Times New Roman" w:cs="Times New Roman"/>
          <w:sz w:val="16"/>
          <w:szCs w:val="16"/>
        </w:rPr>
        <w:t xml:space="preserve"> 03.11.2023   № 96-рг</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sz w:val="16"/>
          <w:szCs w:val="16"/>
        </w:rPr>
        <w:t xml:space="preserve">с. </w:t>
      </w:r>
      <w:proofErr w:type="spellStart"/>
      <w:r w:rsidRPr="00A77C41">
        <w:rPr>
          <w:rFonts w:ascii="Times New Roman" w:hAnsi="Times New Roman" w:cs="Times New Roman"/>
          <w:sz w:val="16"/>
          <w:szCs w:val="16"/>
        </w:rPr>
        <w:t>Бронница</w:t>
      </w:r>
      <w:proofErr w:type="spellEnd"/>
    </w:p>
    <w:p w:rsidR="000B4F94" w:rsidRPr="00A77C41" w:rsidRDefault="000B4F94" w:rsidP="000B4F94">
      <w:pPr>
        <w:pStyle w:val="a5"/>
        <w:jc w:val="both"/>
        <w:rPr>
          <w:rFonts w:ascii="Times New Roman" w:hAnsi="Times New Roman" w:cs="Times New Roman"/>
          <w:color w:val="000000"/>
          <w:sz w:val="16"/>
          <w:szCs w:val="16"/>
        </w:rPr>
      </w:pP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bCs/>
          <w:color w:val="000000"/>
          <w:sz w:val="16"/>
          <w:szCs w:val="16"/>
        </w:rPr>
        <w:t> </w:t>
      </w:r>
    </w:p>
    <w:p w:rsidR="000B4F94" w:rsidRPr="001B425C" w:rsidRDefault="000B4F94" w:rsidP="000B4F94">
      <w:pPr>
        <w:pStyle w:val="a5"/>
        <w:jc w:val="both"/>
        <w:rPr>
          <w:rFonts w:ascii="Times New Roman" w:hAnsi="Times New Roman" w:cs="Times New Roman"/>
          <w:b/>
          <w:color w:val="000000"/>
          <w:sz w:val="16"/>
          <w:szCs w:val="16"/>
        </w:rPr>
      </w:pPr>
      <w:r w:rsidRPr="001B425C">
        <w:rPr>
          <w:rFonts w:ascii="Times New Roman" w:hAnsi="Times New Roman" w:cs="Times New Roman"/>
          <w:b/>
          <w:color w:val="000000"/>
          <w:sz w:val="16"/>
          <w:szCs w:val="16"/>
        </w:rPr>
        <w:t>Об основных направлениях</w:t>
      </w:r>
      <w:r w:rsidRPr="001B425C">
        <w:rPr>
          <w:rStyle w:val="apple-converted-space"/>
          <w:rFonts w:ascii="Times New Roman" w:hAnsi="Times New Roman" w:cs="Times New Roman"/>
          <w:b/>
          <w:color w:val="000000"/>
          <w:sz w:val="16"/>
          <w:szCs w:val="16"/>
        </w:rPr>
        <w:t> </w:t>
      </w:r>
      <w:r w:rsidRPr="001B425C">
        <w:rPr>
          <w:rStyle w:val="grame"/>
          <w:rFonts w:ascii="Times New Roman" w:hAnsi="Times New Roman" w:cs="Times New Roman"/>
          <w:b/>
          <w:color w:val="000000"/>
          <w:sz w:val="16"/>
          <w:szCs w:val="16"/>
        </w:rPr>
        <w:t>бюджетной</w:t>
      </w:r>
      <w:r w:rsidR="001B425C" w:rsidRPr="001B425C">
        <w:rPr>
          <w:rStyle w:val="grame"/>
          <w:rFonts w:ascii="Times New Roman" w:hAnsi="Times New Roman" w:cs="Times New Roman"/>
          <w:b/>
          <w:color w:val="000000"/>
          <w:sz w:val="16"/>
          <w:szCs w:val="16"/>
        </w:rPr>
        <w:t xml:space="preserve"> </w:t>
      </w:r>
      <w:r w:rsidRPr="001B425C">
        <w:rPr>
          <w:rFonts w:ascii="Times New Roman" w:hAnsi="Times New Roman" w:cs="Times New Roman"/>
          <w:b/>
          <w:color w:val="000000"/>
          <w:sz w:val="16"/>
          <w:szCs w:val="16"/>
        </w:rPr>
        <w:t xml:space="preserve">и налоговой политики </w:t>
      </w:r>
      <w:proofErr w:type="spellStart"/>
      <w:r w:rsidRPr="001B425C">
        <w:rPr>
          <w:rFonts w:ascii="Times New Roman" w:hAnsi="Times New Roman" w:cs="Times New Roman"/>
          <w:b/>
          <w:color w:val="000000"/>
          <w:sz w:val="16"/>
          <w:szCs w:val="16"/>
        </w:rPr>
        <w:t>Бронницкого</w:t>
      </w:r>
      <w:proofErr w:type="spellEnd"/>
      <w:r w:rsidRPr="001B425C">
        <w:rPr>
          <w:rFonts w:ascii="Times New Roman" w:hAnsi="Times New Roman" w:cs="Times New Roman"/>
          <w:b/>
          <w:color w:val="000000"/>
          <w:sz w:val="16"/>
          <w:szCs w:val="16"/>
        </w:rPr>
        <w:t xml:space="preserve"> </w:t>
      </w:r>
    </w:p>
    <w:p w:rsidR="000B4F94" w:rsidRPr="001B425C" w:rsidRDefault="000B4F94" w:rsidP="000B4F94">
      <w:pPr>
        <w:pStyle w:val="a5"/>
        <w:jc w:val="both"/>
        <w:rPr>
          <w:rFonts w:ascii="Times New Roman" w:hAnsi="Times New Roman" w:cs="Times New Roman"/>
          <w:b/>
          <w:bCs/>
          <w:color w:val="000000"/>
          <w:sz w:val="16"/>
          <w:szCs w:val="16"/>
        </w:rPr>
      </w:pPr>
      <w:proofErr w:type="gramStart"/>
      <w:r w:rsidRPr="001B425C">
        <w:rPr>
          <w:rFonts w:ascii="Times New Roman" w:hAnsi="Times New Roman" w:cs="Times New Roman"/>
          <w:b/>
          <w:color w:val="000000"/>
          <w:sz w:val="16"/>
          <w:szCs w:val="16"/>
        </w:rPr>
        <w:t>сельского</w:t>
      </w:r>
      <w:proofErr w:type="gramEnd"/>
      <w:r w:rsidRPr="001B425C">
        <w:rPr>
          <w:rFonts w:ascii="Times New Roman" w:hAnsi="Times New Roman" w:cs="Times New Roman"/>
          <w:b/>
          <w:color w:val="000000"/>
          <w:sz w:val="16"/>
          <w:szCs w:val="16"/>
        </w:rPr>
        <w:t xml:space="preserve"> поселения на 2024 год и </w:t>
      </w:r>
      <w:r w:rsidR="001B425C" w:rsidRPr="001B425C">
        <w:rPr>
          <w:rFonts w:ascii="Times New Roman" w:hAnsi="Times New Roman" w:cs="Times New Roman"/>
          <w:b/>
          <w:color w:val="000000"/>
          <w:sz w:val="16"/>
          <w:szCs w:val="16"/>
        </w:rPr>
        <w:t xml:space="preserve"> </w:t>
      </w:r>
      <w:r w:rsidRPr="001B425C">
        <w:rPr>
          <w:rFonts w:ascii="Times New Roman" w:hAnsi="Times New Roman" w:cs="Times New Roman"/>
          <w:b/>
          <w:color w:val="000000"/>
          <w:sz w:val="16"/>
          <w:szCs w:val="16"/>
        </w:rPr>
        <w:t>плановый период 2025-2026 годов</w:t>
      </w:r>
    </w:p>
    <w:p w:rsidR="000B4F94" w:rsidRPr="001B425C" w:rsidRDefault="000B4F94" w:rsidP="000B4F94">
      <w:pPr>
        <w:pStyle w:val="a5"/>
        <w:jc w:val="both"/>
        <w:rPr>
          <w:rFonts w:ascii="Times New Roman" w:hAnsi="Times New Roman" w:cs="Times New Roman"/>
          <w:b/>
          <w:bCs/>
          <w:color w:val="000000"/>
          <w:sz w:val="16"/>
          <w:szCs w:val="16"/>
        </w:rPr>
      </w:pPr>
    </w:p>
    <w:p w:rsidR="000B4F94" w:rsidRPr="00A77C41" w:rsidRDefault="000B4F94" w:rsidP="000B4F94">
      <w:pPr>
        <w:pStyle w:val="a5"/>
        <w:jc w:val="both"/>
        <w:rPr>
          <w:rFonts w:ascii="Times New Roman" w:hAnsi="Times New Roman" w:cs="Times New Roman"/>
          <w:bCs/>
          <w:color w:val="000000"/>
          <w:sz w:val="16"/>
          <w:szCs w:val="16"/>
        </w:rPr>
      </w:pP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z w:val="16"/>
          <w:szCs w:val="16"/>
        </w:rPr>
        <w:t xml:space="preserve">В целях разработки проекта бюджета </w:t>
      </w: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на 2022 год и плановый период 2023-2024 годов, в соответствии с требованиями </w:t>
      </w:r>
      <w:hyperlink r:id="rId9" w:history="1">
        <w:proofErr w:type="spellStart"/>
        <w:r w:rsidRPr="00A77C41">
          <w:rPr>
            <w:rFonts w:ascii="Times New Roman" w:hAnsi="Times New Roman" w:cs="Times New Roman"/>
            <w:sz w:val="16"/>
            <w:szCs w:val="16"/>
          </w:rPr>
          <w:t>ст.ст</w:t>
        </w:r>
        <w:proofErr w:type="spellEnd"/>
        <w:r w:rsidRPr="00A77C41">
          <w:rPr>
            <w:rFonts w:ascii="Times New Roman" w:hAnsi="Times New Roman" w:cs="Times New Roman"/>
            <w:sz w:val="16"/>
            <w:szCs w:val="16"/>
          </w:rPr>
          <w:t>. 172</w:t>
        </w:r>
      </w:hyperlink>
      <w:r w:rsidRPr="00A77C41">
        <w:rPr>
          <w:rFonts w:ascii="Times New Roman" w:hAnsi="Times New Roman" w:cs="Times New Roman"/>
          <w:sz w:val="16"/>
          <w:szCs w:val="16"/>
        </w:rPr>
        <w:t xml:space="preserve">, </w:t>
      </w:r>
      <w:hyperlink r:id="rId10" w:history="1">
        <w:r w:rsidRPr="00A77C41">
          <w:rPr>
            <w:rFonts w:ascii="Times New Roman" w:hAnsi="Times New Roman" w:cs="Times New Roman"/>
            <w:sz w:val="16"/>
            <w:szCs w:val="16"/>
          </w:rPr>
          <w:t>184.2</w:t>
        </w:r>
      </w:hyperlink>
      <w:r w:rsidRPr="00A77C41">
        <w:rPr>
          <w:rFonts w:ascii="Times New Roman" w:hAnsi="Times New Roman" w:cs="Times New Roman"/>
          <w:sz w:val="16"/>
          <w:szCs w:val="16"/>
        </w:rPr>
        <w:t xml:space="preserve"> Бюджетного кодекса Российской Федерации, </w:t>
      </w:r>
      <w:hyperlink r:id="rId11" w:history="1">
        <w:r w:rsidRPr="00A77C41">
          <w:rPr>
            <w:rFonts w:ascii="Times New Roman" w:hAnsi="Times New Roman" w:cs="Times New Roman"/>
            <w:sz w:val="16"/>
            <w:szCs w:val="16"/>
          </w:rPr>
          <w:t>ст.1</w:t>
        </w:r>
      </w:hyperlink>
      <w:r w:rsidRPr="00A77C41">
        <w:rPr>
          <w:rFonts w:ascii="Times New Roman" w:hAnsi="Times New Roman" w:cs="Times New Roman"/>
          <w:sz w:val="16"/>
          <w:szCs w:val="16"/>
        </w:rPr>
        <w:t xml:space="preserve">4 Федерального закона от 06.10.2003 № 131-ФЗ "Об общих принципах организации местного самоуправления в Российской Федерации", </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1. Утвердить прилагаемые Основные направления бюджетной и налоговой политики </w:t>
      </w: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на 2024 год и плановый период 2025-2026 годов.</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2. Администрации </w:t>
      </w: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при разработке проекта местного бюджета на 2024 год и плановый период 2025-2026 годов, обеспечить соблюдение Основных направлений бюджетной и налоговой политики </w:t>
      </w: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w:t>
      </w:r>
      <w:proofErr w:type="gramStart"/>
      <w:r w:rsidRPr="00A77C41">
        <w:rPr>
          <w:rFonts w:ascii="Times New Roman" w:hAnsi="Times New Roman" w:cs="Times New Roman"/>
          <w:color w:val="000000"/>
          <w:sz w:val="16"/>
          <w:szCs w:val="16"/>
        </w:rPr>
        <w:t>поселения</w:t>
      </w:r>
      <w:r w:rsidRPr="00A77C41">
        <w:rPr>
          <w:rStyle w:val="apple-converted-space"/>
          <w:rFonts w:ascii="Times New Roman" w:hAnsi="Times New Roman" w:cs="Times New Roman"/>
          <w:color w:val="000000"/>
          <w:sz w:val="16"/>
          <w:szCs w:val="16"/>
        </w:rPr>
        <w:t> </w:t>
      </w:r>
      <w:r w:rsidRPr="00A77C41">
        <w:rPr>
          <w:rFonts w:ascii="Times New Roman" w:hAnsi="Times New Roman" w:cs="Times New Roman"/>
          <w:color w:val="000000"/>
          <w:sz w:val="16"/>
          <w:szCs w:val="16"/>
        </w:rPr>
        <w:t> </w:t>
      </w:r>
      <w:r w:rsidRPr="00A77C41">
        <w:rPr>
          <w:rStyle w:val="grame"/>
          <w:rFonts w:ascii="Times New Roman" w:hAnsi="Times New Roman" w:cs="Times New Roman"/>
          <w:color w:val="000000"/>
          <w:sz w:val="16"/>
          <w:szCs w:val="16"/>
        </w:rPr>
        <w:t>на</w:t>
      </w:r>
      <w:proofErr w:type="gramEnd"/>
      <w:r w:rsidRPr="00A77C41">
        <w:rPr>
          <w:rStyle w:val="grame"/>
          <w:rFonts w:ascii="Times New Roman" w:hAnsi="Times New Roman" w:cs="Times New Roman"/>
          <w:color w:val="000000"/>
          <w:sz w:val="16"/>
          <w:szCs w:val="16"/>
        </w:rPr>
        <w:t xml:space="preserve"> 2024 год и плановый период 2025-2026 годов</w:t>
      </w:r>
      <w:r w:rsidRPr="00A77C41">
        <w:rPr>
          <w:rFonts w:ascii="Times New Roman" w:hAnsi="Times New Roman" w:cs="Times New Roman"/>
          <w:color w:val="000000"/>
          <w:sz w:val="16"/>
          <w:szCs w:val="16"/>
        </w:rPr>
        <w:t>.</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3. </w:t>
      </w:r>
      <w:r w:rsidRPr="00A77C41">
        <w:rPr>
          <w:rStyle w:val="grame"/>
          <w:rFonts w:ascii="Times New Roman" w:hAnsi="Times New Roman" w:cs="Times New Roman"/>
          <w:color w:val="000000"/>
          <w:sz w:val="16"/>
          <w:szCs w:val="16"/>
        </w:rPr>
        <w:t>Контроль за исполнением</w:t>
      </w:r>
      <w:r w:rsidRPr="00A77C41">
        <w:rPr>
          <w:rStyle w:val="apple-converted-space"/>
          <w:rFonts w:ascii="Times New Roman" w:hAnsi="Times New Roman" w:cs="Times New Roman"/>
          <w:color w:val="000000"/>
          <w:sz w:val="16"/>
          <w:szCs w:val="16"/>
        </w:rPr>
        <w:t xml:space="preserve"> </w:t>
      </w:r>
      <w:r w:rsidRPr="00A77C41">
        <w:rPr>
          <w:rFonts w:ascii="Times New Roman" w:hAnsi="Times New Roman" w:cs="Times New Roman"/>
          <w:color w:val="000000"/>
          <w:sz w:val="16"/>
          <w:szCs w:val="16"/>
        </w:rPr>
        <w:t xml:space="preserve">постановления возложить на Главу </w:t>
      </w: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Васильеву С.Г.</w:t>
      </w:r>
    </w:p>
    <w:p w:rsidR="000B4F94" w:rsidRPr="00A77C41" w:rsidRDefault="000B4F94" w:rsidP="000B4F94">
      <w:pPr>
        <w:pStyle w:val="a5"/>
        <w:jc w:val="both"/>
        <w:rPr>
          <w:rFonts w:ascii="Times New Roman" w:eastAsia="Lucida Sans Unicode" w:hAnsi="Times New Roman" w:cs="Times New Roman"/>
          <w:sz w:val="16"/>
          <w:szCs w:val="16"/>
          <w:lang w:bidi="en-US"/>
        </w:rPr>
      </w:pPr>
      <w:r w:rsidRPr="00A77C41">
        <w:rPr>
          <w:rFonts w:ascii="Times New Roman" w:hAnsi="Times New Roman" w:cs="Times New Roman"/>
          <w:color w:val="000000"/>
          <w:sz w:val="16"/>
          <w:szCs w:val="16"/>
        </w:rPr>
        <w:t>4. Распоряж</w:t>
      </w:r>
      <w:r w:rsidRPr="00A77C41">
        <w:rPr>
          <w:rFonts w:ascii="Times New Roman" w:hAnsi="Times New Roman" w:cs="Times New Roman"/>
          <w:sz w:val="16"/>
          <w:szCs w:val="16"/>
        </w:rPr>
        <w:t xml:space="preserve">ение подлежит официальному опубликованию в периодическом печатном издании «Официальный вестник </w:t>
      </w:r>
      <w:proofErr w:type="spellStart"/>
      <w:r w:rsidRPr="00A77C41">
        <w:rPr>
          <w:rFonts w:ascii="Times New Roman" w:hAnsi="Times New Roman" w:cs="Times New Roman"/>
          <w:sz w:val="16"/>
          <w:szCs w:val="16"/>
        </w:rPr>
        <w:t>Бронницкого</w:t>
      </w:r>
      <w:proofErr w:type="spellEnd"/>
      <w:r w:rsidRPr="00A77C41">
        <w:rPr>
          <w:rFonts w:ascii="Times New Roman" w:hAnsi="Times New Roman" w:cs="Times New Roman"/>
          <w:sz w:val="16"/>
          <w:szCs w:val="16"/>
        </w:rPr>
        <w:t xml:space="preserve"> сельского поселения» и размещению на официальном сайте в сети «Интернет» по адресу </w:t>
      </w:r>
      <w:hyperlink r:id="rId12" w:history="1">
        <w:r w:rsidRPr="00A77C41">
          <w:rPr>
            <w:rFonts w:ascii="Times New Roman" w:hAnsi="Times New Roman" w:cs="Times New Roman"/>
            <w:color w:val="0000FF"/>
            <w:sz w:val="16"/>
            <w:szCs w:val="16"/>
            <w:u w:val="single"/>
            <w:lang w:val="en-US"/>
          </w:rPr>
          <w:t>www</w:t>
        </w:r>
        <w:r w:rsidRPr="00A77C41">
          <w:rPr>
            <w:rFonts w:ascii="Times New Roman" w:hAnsi="Times New Roman" w:cs="Times New Roman"/>
            <w:color w:val="0000FF"/>
            <w:sz w:val="16"/>
            <w:szCs w:val="16"/>
            <w:u w:val="single"/>
          </w:rPr>
          <w:t>.</w:t>
        </w:r>
        <w:proofErr w:type="spellStart"/>
        <w:r w:rsidRPr="00A77C41">
          <w:rPr>
            <w:rFonts w:ascii="Times New Roman" w:hAnsi="Times New Roman" w:cs="Times New Roman"/>
            <w:color w:val="0000FF"/>
            <w:sz w:val="16"/>
            <w:szCs w:val="16"/>
            <w:u w:val="single"/>
            <w:lang w:val="en-US"/>
          </w:rPr>
          <w:t>bronnic</w:t>
        </w:r>
        <w:proofErr w:type="spellEnd"/>
        <w:r w:rsidRPr="00A77C41">
          <w:rPr>
            <w:rFonts w:ascii="Times New Roman" w:hAnsi="Times New Roman" w:cs="Times New Roman"/>
            <w:color w:val="0000FF"/>
            <w:sz w:val="16"/>
            <w:szCs w:val="16"/>
            <w:u w:val="single"/>
          </w:rPr>
          <w:t>а</w:t>
        </w:r>
        <w:proofErr w:type="spellStart"/>
        <w:r w:rsidRPr="00A77C41">
          <w:rPr>
            <w:rFonts w:ascii="Times New Roman" w:hAnsi="Times New Roman" w:cs="Times New Roman"/>
            <w:color w:val="0000FF"/>
            <w:sz w:val="16"/>
            <w:szCs w:val="16"/>
            <w:u w:val="single"/>
            <w:lang w:val="en-US"/>
          </w:rPr>
          <w:t>adm</w:t>
        </w:r>
        <w:proofErr w:type="spellEnd"/>
        <w:r w:rsidRPr="00A77C41">
          <w:rPr>
            <w:rFonts w:ascii="Times New Roman" w:hAnsi="Times New Roman" w:cs="Times New Roman"/>
            <w:color w:val="0000FF"/>
            <w:sz w:val="16"/>
            <w:szCs w:val="16"/>
            <w:u w:val="single"/>
          </w:rPr>
          <w:t>.</w:t>
        </w:r>
        <w:proofErr w:type="spellStart"/>
        <w:r w:rsidRPr="00A77C41">
          <w:rPr>
            <w:rFonts w:ascii="Times New Roman" w:hAnsi="Times New Roman" w:cs="Times New Roman"/>
            <w:color w:val="0000FF"/>
            <w:sz w:val="16"/>
            <w:szCs w:val="16"/>
            <w:u w:val="single"/>
            <w:lang w:val="en-US"/>
          </w:rPr>
          <w:t>ru</w:t>
        </w:r>
        <w:proofErr w:type="spellEnd"/>
      </w:hyperlink>
      <w:proofErr w:type="gramStart"/>
      <w:r w:rsidRPr="00A77C41">
        <w:rPr>
          <w:rFonts w:ascii="Times New Roman" w:hAnsi="Times New Roman" w:cs="Times New Roman"/>
          <w:sz w:val="16"/>
          <w:szCs w:val="16"/>
        </w:rPr>
        <w:t>. в</w:t>
      </w:r>
      <w:proofErr w:type="gramEnd"/>
      <w:r w:rsidRPr="00A77C41">
        <w:rPr>
          <w:rFonts w:ascii="Times New Roman" w:hAnsi="Times New Roman" w:cs="Times New Roman"/>
          <w:sz w:val="16"/>
          <w:szCs w:val="16"/>
        </w:rPr>
        <w:t xml:space="preserve"> раздел «Документы» подразделы «Распоряжения» и «Бюджет поселения»</w:t>
      </w:r>
      <w:r w:rsidRPr="00A77C41">
        <w:rPr>
          <w:rFonts w:ascii="Times New Roman" w:eastAsia="Lucida Sans Unicode" w:hAnsi="Times New Roman" w:cs="Times New Roman"/>
          <w:sz w:val="16"/>
          <w:szCs w:val="16"/>
          <w:lang w:bidi="en-US"/>
        </w:rPr>
        <w:t>.</w:t>
      </w:r>
    </w:p>
    <w:p w:rsidR="000B4F94" w:rsidRPr="00A77C41" w:rsidRDefault="000B4F94" w:rsidP="000B4F94">
      <w:pPr>
        <w:pStyle w:val="a5"/>
        <w:jc w:val="both"/>
        <w:rPr>
          <w:rFonts w:ascii="Times New Roman" w:eastAsia="Lucida Sans Unicode" w:hAnsi="Times New Roman" w:cs="Times New Roman"/>
          <w:sz w:val="16"/>
          <w:szCs w:val="16"/>
          <w:lang w:bidi="en-US"/>
        </w:rPr>
      </w:pPr>
    </w:p>
    <w:p w:rsidR="001B425C"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Глава сельского поселения                                              С.Г. Васильева</w:t>
      </w:r>
    </w:p>
    <w:p w:rsidR="000B4F94" w:rsidRPr="00A77C41" w:rsidRDefault="000B4F94" w:rsidP="001B425C">
      <w:pPr>
        <w:pStyle w:val="a5"/>
        <w:jc w:val="right"/>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                                                                Утверждены</w:t>
      </w:r>
    </w:p>
    <w:p w:rsidR="000B4F94" w:rsidRPr="00A77C41" w:rsidRDefault="000B4F94" w:rsidP="001B425C">
      <w:pPr>
        <w:pStyle w:val="a5"/>
        <w:jc w:val="right"/>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                                                           </w:t>
      </w:r>
      <w:proofErr w:type="gramStart"/>
      <w:r w:rsidRPr="00A77C41">
        <w:rPr>
          <w:rFonts w:ascii="Times New Roman" w:hAnsi="Times New Roman" w:cs="Times New Roman"/>
          <w:color w:val="000000"/>
          <w:sz w:val="16"/>
          <w:szCs w:val="16"/>
        </w:rPr>
        <w:t>распоряжением</w:t>
      </w:r>
      <w:proofErr w:type="gramEnd"/>
      <w:r w:rsidRPr="00A77C41">
        <w:rPr>
          <w:rFonts w:ascii="Times New Roman" w:hAnsi="Times New Roman" w:cs="Times New Roman"/>
          <w:color w:val="000000"/>
          <w:sz w:val="16"/>
          <w:szCs w:val="16"/>
        </w:rPr>
        <w:t xml:space="preserve"> Администрации</w:t>
      </w:r>
    </w:p>
    <w:p w:rsidR="000B4F94" w:rsidRPr="00A77C41" w:rsidRDefault="000B4F94" w:rsidP="001B425C">
      <w:pPr>
        <w:pStyle w:val="a5"/>
        <w:jc w:val="right"/>
        <w:rPr>
          <w:rFonts w:ascii="Times New Roman" w:hAnsi="Times New Roman" w:cs="Times New Roman"/>
          <w:color w:val="000000"/>
          <w:sz w:val="16"/>
          <w:szCs w:val="16"/>
        </w:rPr>
      </w:pP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w:t>
      </w:r>
      <w:proofErr w:type="gramStart"/>
      <w:r w:rsidRPr="00A77C41">
        <w:rPr>
          <w:rFonts w:ascii="Times New Roman" w:hAnsi="Times New Roman" w:cs="Times New Roman"/>
          <w:color w:val="000000"/>
          <w:sz w:val="16"/>
          <w:szCs w:val="16"/>
        </w:rPr>
        <w:t>сельского  поселения</w:t>
      </w:r>
      <w:proofErr w:type="gramEnd"/>
    </w:p>
    <w:p w:rsidR="000B4F94" w:rsidRPr="00A77C41" w:rsidRDefault="000B4F94" w:rsidP="001B425C">
      <w:pPr>
        <w:pStyle w:val="a5"/>
        <w:jc w:val="right"/>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                                          </w:t>
      </w:r>
      <w:proofErr w:type="gramStart"/>
      <w:r w:rsidRPr="00A77C41">
        <w:rPr>
          <w:rFonts w:ascii="Times New Roman" w:hAnsi="Times New Roman" w:cs="Times New Roman"/>
          <w:color w:val="000000"/>
          <w:sz w:val="16"/>
          <w:szCs w:val="16"/>
        </w:rPr>
        <w:t>от</w:t>
      </w:r>
      <w:proofErr w:type="gramEnd"/>
      <w:r w:rsidRPr="00A77C41">
        <w:rPr>
          <w:rFonts w:ascii="Times New Roman" w:hAnsi="Times New Roman" w:cs="Times New Roman"/>
          <w:color w:val="000000"/>
          <w:sz w:val="16"/>
          <w:szCs w:val="16"/>
        </w:rPr>
        <w:t xml:space="preserve"> 03.11.2023 № 96-рг</w:t>
      </w:r>
    </w:p>
    <w:p w:rsidR="000B4F94" w:rsidRPr="00A77C41" w:rsidRDefault="000B4F94" w:rsidP="001B425C">
      <w:pPr>
        <w:pStyle w:val="a5"/>
        <w:jc w:val="right"/>
        <w:rPr>
          <w:rFonts w:ascii="Times New Roman" w:hAnsi="Times New Roman" w:cs="Times New Roman"/>
          <w:color w:val="000000"/>
          <w:sz w:val="16"/>
          <w:szCs w:val="16"/>
        </w:rPr>
      </w:pPr>
    </w:p>
    <w:p w:rsidR="000B4F94" w:rsidRPr="00A77C41" w:rsidRDefault="000B4F94" w:rsidP="000B4F94">
      <w:pPr>
        <w:pStyle w:val="a5"/>
        <w:jc w:val="both"/>
        <w:rPr>
          <w:rFonts w:ascii="Times New Roman" w:hAnsi="Times New Roman" w:cs="Times New Roman"/>
          <w:color w:val="000000"/>
          <w:sz w:val="16"/>
          <w:szCs w:val="16"/>
        </w:rPr>
      </w:pPr>
    </w:p>
    <w:p w:rsidR="000B4F94" w:rsidRPr="001B425C" w:rsidRDefault="000B4F94" w:rsidP="001B425C">
      <w:pPr>
        <w:pStyle w:val="a5"/>
        <w:jc w:val="center"/>
        <w:rPr>
          <w:rFonts w:ascii="Times New Roman" w:hAnsi="Times New Roman" w:cs="Times New Roman"/>
          <w:b/>
          <w:bCs/>
          <w:color w:val="000000"/>
          <w:sz w:val="16"/>
          <w:szCs w:val="16"/>
        </w:rPr>
      </w:pPr>
      <w:r w:rsidRPr="001B425C">
        <w:rPr>
          <w:rFonts w:ascii="Times New Roman" w:hAnsi="Times New Roman" w:cs="Times New Roman"/>
          <w:b/>
          <w:bCs/>
          <w:color w:val="000000"/>
          <w:sz w:val="16"/>
          <w:szCs w:val="16"/>
        </w:rPr>
        <w:t>ОСНОВНЫЕ НАПРАВЛЕНИЯ БЮДЖЕТНОЙ</w:t>
      </w:r>
      <w:r w:rsidR="001B425C">
        <w:rPr>
          <w:rFonts w:ascii="Times New Roman" w:hAnsi="Times New Roman" w:cs="Times New Roman"/>
          <w:b/>
          <w:bCs/>
          <w:color w:val="000000"/>
          <w:sz w:val="16"/>
          <w:szCs w:val="16"/>
        </w:rPr>
        <w:t xml:space="preserve"> </w:t>
      </w:r>
      <w:r w:rsidRPr="001B425C">
        <w:rPr>
          <w:rFonts w:ascii="Times New Roman" w:hAnsi="Times New Roman" w:cs="Times New Roman"/>
          <w:b/>
          <w:bCs/>
          <w:color w:val="000000"/>
          <w:sz w:val="16"/>
          <w:szCs w:val="16"/>
        </w:rPr>
        <w:t>И НАЛОГОВОЙ ПОЛИТИКИ</w:t>
      </w:r>
    </w:p>
    <w:p w:rsidR="000B4F94" w:rsidRPr="001B425C" w:rsidRDefault="000B4F94" w:rsidP="001B425C">
      <w:pPr>
        <w:pStyle w:val="a5"/>
        <w:jc w:val="center"/>
        <w:rPr>
          <w:rFonts w:ascii="Times New Roman" w:hAnsi="Times New Roman" w:cs="Times New Roman"/>
          <w:b/>
          <w:color w:val="000000"/>
          <w:sz w:val="16"/>
          <w:szCs w:val="16"/>
        </w:rPr>
      </w:pPr>
      <w:proofErr w:type="spellStart"/>
      <w:r w:rsidRPr="001B425C">
        <w:rPr>
          <w:rFonts w:ascii="Times New Roman" w:hAnsi="Times New Roman" w:cs="Times New Roman"/>
          <w:b/>
          <w:bCs/>
          <w:color w:val="000000"/>
          <w:sz w:val="16"/>
          <w:szCs w:val="16"/>
        </w:rPr>
        <w:t>Бронницкого</w:t>
      </w:r>
      <w:proofErr w:type="spellEnd"/>
      <w:r w:rsidRPr="001B425C">
        <w:rPr>
          <w:rFonts w:ascii="Times New Roman" w:hAnsi="Times New Roman" w:cs="Times New Roman"/>
          <w:b/>
          <w:bCs/>
          <w:color w:val="000000"/>
          <w:sz w:val="16"/>
          <w:szCs w:val="16"/>
        </w:rPr>
        <w:t xml:space="preserve"> сельского поселения на 2024 год</w:t>
      </w:r>
      <w:r w:rsidR="001B425C">
        <w:rPr>
          <w:rFonts w:ascii="Times New Roman" w:hAnsi="Times New Roman" w:cs="Times New Roman"/>
          <w:b/>
          <w:bCs/>
          <w:color w:val="000000"/>
          <w:sz w:val="16"/>
          <w:szCs w:val="16"/>
        </w:rPr>
        <w:t xml:space="preserve"> </w:t>
      </w:r>
      <w:r w:rsidRPr="001B425C">
        <w:rPr>
          <w:rFonts w:ascii="Times New Roman" w:hAnsi="Times New Roman" w:cs="Times New Roman"/>
          <w:b/>
          <w:bCs/>
          <w:color w:val="000000"/>
          <w:sz w:val="16"/>
          <w:szCs w:val="16"/>
        </w:rPr>
        <w:t>и плановый период 2025-2026 годов</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bCs/>
          <w:color w:val="000000"/>
          <w:sz w:val="16"/>
          <w:szCs w:val="16"/>
        </w:rPr>
        <w:t>  </w:t>
      </w:r>
    </w:p>
    <w:p w:rsidR="000B4F94" w:rsidRPr="00A77C41" w:rsidRDefault="000B4F94" w:rsidP="000B4F94">
      <w:pPr>
        <w:pStyle w:val="a5"/>
        <w:jc w:val="both"/>
        <w:rPr>
          <w:rFonts w:ascii="Times New Roman" w:hAnsi="Times New Roman" w:cs="Times New Roman"/>
          <w:color w:val="000000"/>
          <w:sz w:val="16"/>
          <w:szCs w:val="16"/>
        </w:rPr>
      </w:pPr>
      <w:r w:rsidRPr="00A77C41">
        <w:rPr>
          <w:rStyle w:val="grame"/>
          <w:rFonts w:ascii="Times New Roman" w:hAnsi="Times New Roman" w:cs="Times New Roman"/>
          <w:color w:val="000000"/>
          <w:sz w:val="16"/>
          <w:szCs w:val="16"/>
        </w:rPr>
        <w:t xml:space="preserve">Основные направления бюджетной и налоговой политики </w:t>
      </w:r>
      <w:proofErr w:type="spellStart"/>
      <w:r w:rsidRPr="00A77C41">
        <w:rPr>
          <w:rStyle w:val="grame"/>
          <w:rFonts w:ascii="Times New Roman" w:hAnsi="Times New Roman" w:cs="Times New Roman"/>
          <w:color w:val="000000"/>
          <w:sz w:val="16"/>
          <w:szCs w:val="16"/>
        </w:rPr>
        <w:t>Бронницкого</w:t>
      </w:r>
      <w:proofErr w:type="spellEnd"/>
      <w:r w:rsidRPr="00A77C41">
        <w:rPr>
          <w:rStyle w:val="grame"/>
          <w:rFonts w:ascii="Times New Roman" w:hAnsi="Times New Roman" w:cs="Times New Roman"/>
          <w:color w:val="000000"/>
          <w:sz w:val="16"/>
          <w:szCs w:val="16"/>
        </w:rPr>
        <w:t xml:space="preserve"> сельского поселения на 2024 год и плановый период 2025-2026 годов (далее - Основные направления) разработаны в соответствии с требованиями Бюджетного Кодекса Российской Федерации. </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Основные направления бюджетной и налоговой политики </w:t>
      </w:r>
      <w:proofErr w:type="spellStart"/>
      <w:r w:rsidRPr="00A77C41">
        <w:rPr>
          <w:rStyle w:val="grame"/>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являются основой для формирования бюджета на </w:t>
      </w:r>
      <w:r w:rsidRPr="00A77C41">
        <w:rPr>
          <w:rStyle w:val="grame"/>
          <w:rFonts w:ascii="Times New Roman" w:hAnsi="Times New Roman" w:cs="Times New Roman"/>
          <w:color w:val="000000"/>
          <w:sz w:val="16"/>
          <w:szCs w:val="16"/>
        </w:rPr>
        <w:t>2024 год и плановый период 2025-2026 годов</w:t>
      </w:r>
      <w:r w:rsidRPr="00A77C41">
        <w:rPr>
          <w:rFonts w:ascii="Times New Roman" w:hAnsi="Times New Roman" w:cs="Times New Roman"/>
          <w:color w:val="000000"/>
          <w:sz w:val="16"/>
          <w:szCs w:val="16"/>
        </w:rPr>
        <w:t>, повышения качества бюджетного процесса, обеспечение рационального и эффективного использования бюджетных средств, дальнейшего совершенствования межбюджетных отношений.</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Основные направления бюджетной и налоговой политики </w:t>
      </w:r>
      <w:proofErr w:type="spellStart"/>
      <w:r w:rsidRPr="00A77C41">
        <w:rPr>
          <w:rStyle w:val="grame"/>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w:t>
      </w:r>
      <w:r w:rsidRPr="00A77C41">
        <w:rPr>
          <w:rStyle w:val="grame"/>
          <w:rFonts w:ascii="Times New Roman" w:hAnsi="Times New Roman" w:cs="Times New Roman"/>
          <w:color w:val="000000"/>
          <w:sz w:val="16"/>
          <w:szCs w:val="16"/>
        </w:rPr>
        <w:t xml:space="preserve">на 2024 год и плановый период 2025-2026 годов </w:t>
      </w:r>
      <w:r w:rsidRPr="00A77C41">
        <w:rPr>
          <w:rFonts w:ascii="Times New Roman" w:hAnsi="Times New Roman" w:cs="Times New Roman"/>
          <w:color w:val="000000"/>
          <w:sz w:val="16"/>
          <w:szCs w:val="16"/>
        </w:rPr>
        <w:t>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sz w:val="16"/>
          <w:szCs w:val="16"/>
        </w:rPr>
        <w:t>Основными целями бюджетной и налоговой политики сельско</w:t>
      </w:r>
      <w:r w:rsidRPr="00A77C41">
        <w:rPr>
          <w:rFonts w:ascii="Times New Roman" w:hAnsi="Times New Roman" w:cs="Times New Roman"/>
          <w:spacing w:val="2"/>
          <w:sz w:val="16"/>
          <w:szCs w:val="16"/>
        </w:rPr>
        <w:t xml:space="preserve">го поселения </w:t>
      </w:r>
      <w:r w:rsidRPr="00A77C41">
        <w:rPr>
          <w:rStyle w:val="grame"/>
          <w:rFonts w:ascii="Times New Roman" w:hAnsi="Times New Roman" w:cs="Times New Roman"/>
          <w:color w:val="000000"/>
          <w:sz w:val="16"/>
          <w:szCs w:val="16"/>
        </w:rPr>
        <w:t xml:space="preserve">на 2024 год и плановый период 2025-2026 годов </w:t>
      </w:r>
      <w:r w:rsidRPr="00A77C41">
        <w:rPr>
          <w:rFonts w:ascii="Times New Roman" w:hAnsi="Times New Roman" w:cs="Times New Roman"/>
          <w:spacing w:val="-3"/>
          <w:sz w:val="16"/>
          <w:szCs w:val="16"/>
        </w:rPr>
        <w:t>являются</w:t>
      </w:r>
      <w:r w:rsidRPr="00A77C41">
        <w:rPr>
          <w:rFonts w:ascii="Times New Roman" w:hAnsi="Times New Roman" w:cs="Times New Roman"/>
          <w:color w:val="000000"/>
          <w:spacing w:val="-3"/>
          <w:sz w:val="16"/>
          <w:szCs w:val="16"/>
        </w:rPr>
        <w:t>:</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pacing w:val="-1"/>
          <w:sz w:val="16"/>
          <w:szCs w:val="16"/>
        </w:rPr>
        <w:t>- содействие устойчивому социально-экономическому развитию сель</w:t>
      </w:r>
      <w:r w:rsidRPr="00A77C41">
        <w:rPr>
          <w:rFonts w:ascii="Times New Roman" w:hAnsi="Times New Roman" w:cs="Times New Roman"/>
          <w:color w:val="000000"/>
          <w:spacing w:val="-2"/>
          <w:sz w:val="16"/>
          <w:szCs w:val="16"/>
        </w:rPr>
        <w:t>ского поселения;</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pacing w:val="2"/>
          <w:sz w:val="16"/>
          <w:szCs w:val="16"/>
        </w:rPr>
        <w:t xml:space="preserve">- обеспечение долгосрочной сбалансированности бюджета </w:t>
      </w:r>
      <w:r w:rsidRPr="00A77C41">
        <w:rPr>
          <w:rFonts w:ascii="Times New Roman" w:hAnsi="Times New Roman" w:cs="Times New Roman"/>
          <w:color w:val="000000"/>
          <w:spacing w:val="-1"/>
          <w:sz w:val="16"/>
          <w:szCs w:val="16"/>
        </w:rPr>
        <w:t>сель</w:t>
      </w:r>
      <w:r w:rsidRPr="00A77C41">
        <w:rPr>
          <w:rFonts w:ascii="Times New Roman" w:hAnsi="Times New Roman" w:cs="Times New Roman"/>
          <w:color w:val="000000"/>
          <w:spacing w:val="-2"/>
          <w:sz w:val="16"/>
          <w:szCs w:val="16"/>
        </w:rPr>
        <w:t>ского</w:t>
      </w:r>
      <w:r w:rsidRPr="00A77C41">
        <w:rPr>
          <w:rFonts w:ascii="Times New Roman" w:hAnsi="Times New Roman" w:cs="Times New Roman"/>
          <w:color w:val="000000"/>
          <w:spacing w:val="2"/>
          <w:sz w:val="16"/>
          <w:szCs w:val="16"/>
        </w:rPr>
        <w:t xml:space="preserve"> поселения</w:t>
      </w:r>
      <w:r w:rsidRPr="00A77C41">
        <w:rPr>
          <w:rFonts w:ascii="Times New Roman" w:hAnsi="Times New Roman" w:cs="Times New Roman"/>
          <w:color w:val="000000"/>
          <w:spacing w:val="-1"/>
          <w:sz w:val="16"/>
          <w:szCs w:val="16"/>
        </w:rPr>
        <w:t>;</w:t>
      </w:r>
    </w:p>
    <w:p w:rsidR="000B4F94" w:rsidRPr="00A77C41" w:rsidRDefault="000B4F94" w:rsidP="000B4F94">
      <w:pPr>
        <w:pStyle w:val="a5"/>
        <w:jc w:val="both"/>
        <w:rPr>
          <w:rFonts w:ascii="Times New Roman" w:hAnsi="Times New Roman" w:cs="Times New Roman"/>
          <w:color w:val="000000"/>
          <w:spacing w:val="2"/>
          <w:sz w:val="16"/>
          <w:szCs w:val="16"/>
        </w:rPr>
      </w:pPr>
      <w:r w:rsidRPr="00A77C41">
        <w:rPr>
          <w:rFonts w:ascii="Times New Roman" w:hAnsi="Times New Roman" w:cs="Times New Roman"/>
          <w:color w:val="000000"/>
          <w:spacing w:val="-2"/>
          <w:sz w:val="16"/>
          <w:szCs w:val="16"/>
        </w:rPr>
        <w:t xml:space="preserve">- </w:t>
      </w:r>
      <w:r w:rsidRPr="00A77C41">
        <w:rPr>
          <w:rFonts w:ascii="Times New Roman" w:hAnsi="Times New Roman" w:cs="Times New Roman"/>
          <w:color w:val="000000"/>
          <w:spacing w:val="2"/>
          <w:sz w:val="16"/>
          <w:szCs w:val="16"/>
        </w:rPr>
        <w:t xml:space="preserve">повышения уровня и качества жизни граждан; </w:t>
      </w:r>
    </w:p>
    <w:p w:rsidR="000B4F94" w:rsidRPr="00A77C41" w:rsidRDefault="000B4F94" w:rsidP="000B4F94">
      <w:pPr>
        <w:pStyle w:val="a5"/>
        <w:jc w:val="both"/>
        <w:rPr>
          <w:rFonts w:ascii="Times New Roman" w:hAnsi="Times New Roman" w:cs="Times New Roman"/>
          <w:color w:val="000000"/>
          <w:spacing w:val="2"/>
          <w:sz w:val="16"/>
          <w:szCs w:val="16"/>
        </w:rPr>
      </w:pPr>
      <w:r w:rsidRPr="00A77C41">
        <w:rPr>
          <w:rFonts w:ascii="Times New Roman" w:hAnsi="Times New Roman" w:cs="Times New Roman"/>
          <w:color w:val="000000"/>
          <w:spacing w:val="2"/>
          <w:sz w:val="16"/>
          <w:szCs w:val="16"/>
        </w:rPr>
        <w:t>-  повышения эффективности и прозрачности муниципального управления;</w:t>
      </w:r>
    </w:p>
    <w:p w:rsidR="000B4F94" w:rsidRPr="00A77C41" w:rsidRDefault="000B4F94" w:rsidP="000B4F94">
      <w:pPr>
        <w:pStyle w:val="a5"/>
        <w:jc w:val="both"/>
        <w:rPr>
          <w:rFonts w:ascii="Times New Roman" w:hAnsi="Times New Roman" w:cs="Times New Roman"/>
          <w:color w:val="000000"/>
          <w:spacing w:val="2"/>
          <w:sz w:val="16"/>
          <w:szCs w:val="16"/>
        </w:rPr>
      </w:pPr>
      <w:r w:rsidRPr="00A77C41">
        <w:rPr>
          <w:rFonts w:ascii="Times New Roman" w:hAnsi="Times New Roman" w:cs="Times New Roman"/>
          <w:color w:val="000000"/>
          <w:spacing w:val="2"/>
          <w:sz w:val="16"/>
          <w:szCs w:val="16"/>
        </w:rPr>
        <w:t xml:space="preserve">- создание максимально благоприятных условий для развития малого и среднего предпринимательства; </w:t>
      </w:r>
    </w:p>
    <w:p w:rsidR="000B4F94" w:rsidRPr="00A77C41" w:rsidRDefault="000B4F94" w:rsidP="000B4F94">
      <w:pPr>
        <w:pStyle w:val="a5"/>
        <w:jc w:val="both"/>
        <w:rPr>
          <w:rFonts w:ascii="Times New Roman" w:hAnsi="Times New Roman" w:cs="Times New Roman"/>
          <w:color w:val="000000"/>
          <w:spacing w:val="2"/>
          <w:sz w:val="16"/>
          <w:szCs w:val="16"/>
        </w:rPr>
      </w:pPr>
      <w:r w:rsidRPr="00A77C41">
        <w:rPr>
          <w:rFonts w:ascii="Times New Roman" w:hAnsi="Times New Roman" w:cs="Times New Roman"/>
          <w:color w:val="000000"/>
          <w:spacing w:val="2"/>
          <w:sz w:val="16"/>
          <w:szCs w:val="16"/>
        </w:rPr>
        <w:t xml:space="preserve">- улучшение условий жизни жителей муниципального образования, адресное решение социальных проблем; </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pacing w:val="2"/>
          <w:sz w:val="16"/>
          <w:szCs w:val="16"/>
        </w:rPr>
        <w:t>- содействие повышению качества муниципальных услуг</w:t>
      </w:r>
      <w:r w:rsidRPr="00A77C41">
        <w:rPr>
          <w:rFonts w:ascii="Times New Roman" w:hAnsi="Times New Roman" w:cs="Times New Roman"/>
          <w:sz w:val="16"/>
          <w:szCs w:val="16"/>
        </w:rPr>
        <w:t>;</w:t>
      </w:r>
    </w:p>
    <w:p w:rsidR="000B4F94" w:rsidRPr="00A77C41" w:rsidRDefault="000B4F94" w:rsidP="000B4F94">
      <w:pPr>
        <w:pStyle w:val="a5"/>
        <w:jc w:val="both"/>
        <w:rPr>
          <w:rFonts w:ascii="Times New Roman" w:hAnsi="Times New Roman" w:cs="Times New Roman"/>
          <w:color w:val="000000"/>
          <w:spacing w:val="2"/>
          <w:sz w:val="16"/>
          <w:szCs w:val="16"/>
        </w:rPr>
      </w:pPr>
      <w:r w:rsidRPr="00A77C41">
        <w:rPr>
          <w:rFonts w:ascii="Times New Roman" w:hAnsi="Times New Roman" w:cs="Times New Roman"/>
          <w:color w:val="000000"/>
          <w:spacing w:val="2"/>
          <w:sz w:val="16"/>
          <w:szCs w:val="16"/>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pacing w:val="2"/>
          <w:sz w:val="16"/>
          <w:szCs w:val="16"/>
        </w:rPr>
        <w:t xml:space="preserve">Для достижения поставленных целей основными задачами бюджетной и </w:t>
      </w:r>
      <w:r w:rsidRPr="00A77C41">
        <w:rPr>
          <w:rFonts w:ascii="Times New Roman" w:hAnsi="Times New Roman" w:cs="Times New Roman"/>
          <w:color w:val="000000"/>
          <w:spacing w:val="4"/>
          <w:sz w:val="16"/>
          <w:szCs w:val="16"/>
        </w:rPr>
        <w:t xml:space="preserve">налоговой политики </w:t>
      </w:r>
      <w:r w:rsidRPr="00A77C41">
        <w:rPr>
          <w:rFonts w:ascii="Times New Roman" w:hAnsi="Times New Roman" w:cs="Times New Roman"/>
          <w:color w:val="000000"/>
          <w:spacing w:val="-1"/>
          <w:sz w:val="16"/>
          <w:szCs w:val="16"/>
        </w:rPr>
        <w:t>сель</w:t>
      </w:r>
      <w:r w:rsidRPr="00A77C41">
        <w:rPr>
          <w:rFonts w:ascii="Times New Roman" w:hAnsi="Times New Roman" w:cs="Times New Roman"/>
          <w:color w:val="000000"/>
          <w:spacing w:val="-2"/>
          <w:sz w:val="16"/>
          <w:szCs w:val="16"/>
        </w:rPr>
        <w:t>ского</w:t>
      </w:r>
      <w:r w:rsidRPr="00A77C41">
        <w:rPr>
          <w:rFonts w:ascii="Times New Roman" w:hAnsi="Times New Roman" w:cs="Times New Roman"/>
          <w:color w:val="000000"/>
          <w:spacing w:val="4"/>
          <w:sz w:val="16"/>
          <w:szCs w:val="16"/>
        </w:rPr>
        <w:t xml:space="preserve"> поселения </w:t>
      </w:r>
      <w:r w:rsidRPr="00A77C41">
        <w:rPr>
          <w:rFonts w:ascii="Times New Roman" w:hAnsi="Times New Roman" w:cs="Times New Roman"/>
          <w:color w:val="000000"/>
          <w:spacing w:val="-3"/>
          <w:sz w:val="16"/>
          <w:szCs w:val="16"/>
        </w:rPr>
        <w:t>являются:</w:t>
      </w:r>
    </w:p>
    <w:p w:rsidR="000B4F94" w:rsidRPr="00A77C41" w:rsidRDefault="000B4F94" w:rsidP="000B4F94">
      <w:pPr>
        <w:pStyle w:val="a5"/>
        <w:jc w:val="both"/>
        <w:rPr>
          <w:rFonts w:ascii="Times New Roman" w:hAnsi="Times New Roman" w:cs="Times New Roman"/>
          <w:color w:val="000000"/>
          <w:spacing w:val="-1"/>
          <w:sz w:val="16"/>
          <w:szCs w:val="16"/>
        </w:rPr>
      </w:pPr>
      <w:r w:rsidRPr="00A77C41">
        <w:rPr>
          <w:rFonts w:ascii="Times New Roman" w:hAnsi="Times New Roman" w:cs="Times New Roman"/>
          <w:color w:val="000000"/>
          <w:sz w:val="16"/>
          <w:szCs w:val="16"/>
        </w:rPr>
        <w:t xml:space="preserve">- </w:t>
      </w:r>
      <w:r w:rsidRPr="00A77C41">
        <w:rPr>
          <w:rFonts w:ascii="Times New Roman" w:hAnsi="Times New Roman" w:cs="Times New Roman"/>
          <w:color w:val="000000"/>
          <w:spacing w:val="-1"/>
          <w:sz w:val="16"/>
          <w:szCs w:val="16"/>
        </w:rPr>
        <w:t>оптимизация бюджетного процесса через минимизацию внесения изменений в утвержденный бюджет поселения;</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pacing w:val="-1"/>
          <w:sz w:val="16"/>
          <w:szCs w:val="16"/>
        </w:rPr>
        <w:t>- развитие программно-целевых методов управления бюджетными средствами;</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pacing w:val="-1"/>
          <w:sz w:val="16"/>
          <w:szCs w:val="16"/>
        </w:rPr>
        <w:t>- повышение эффективности размещения заказов на поставки товаров, выполнение работ и оказание услуг для нужд муниципального образования;</w:t>
      </w:r>
    </w:p>
    <w:p w:rsidR="000B4F94" w:rsidRPr="00A77C41" w:rsidRDefault="000B4F94" w:rsidP="000B4F94">
      <w:pPr>
        <w:pStyle w:val="a5"/>
        <w:jc w:val="both"/>
        <w:rPr>
          <w:rFonts w:ascii="Times New Roman" w:hAnsi="Times New Roman" w:cs="Times New Roman"/>
          <w:bCs/>
          <w:color w:val="000000"/>
          <w:spacing w:val="-2"/>
          <w:sz w:val="16"/>
          <w:szCs w:val="16"/>
        </w:rPr>
      </w:pPr>
      <w:r w:rsidRPr="00A77C41">
        <w:rPr>
          <w:rFonts w:ascii="Times New Roman" w:hAnsi="Times New Roman" w:cs="Times New Roman"/>
          <w:color w:val="000000"/>
          <w:spacing w:val="-2"/>
          <w:sz w:val="16"/>
          <w:szCs w:val="16"/>
        </w:rPr>
        <w:lastRenderedPageBreak/>
        <w:t xml:space="preserve">- формирование благоприятной среды для предпринимательской и </w:t>
      </w:r>
      <w:r w:rsidRPr="00A77C41">
        <w:rPr>
          <w:rFonts w:ascii="Times New Roman" w:hAnsi="Times New Roman" w:cs="Times New Roman"/>
          <w:sz w:val="16"/>
          <w:szCs w:val="16"/>
        </w:rPr>
        <w:t xml:space="preserve">инвестиционной деятельности, которые объективно являются необходимой основой для увеличения доходов бюджета; </w:t>
      </w:r>
    </w:p>
    <w:p w:rsidR="000B4F94" w:rsidRPr="00A77C41" w:rsidRDefault="000B4F94" w:rsidP="000B4F94">
      <w:pPr>
        <w:pStyle w:val="a5"/>
        <w:jc w:val="both"/>
        <w:rPr>
          <w:rFonts w:ascii="Times New Roman" w:hAnsi="Times New Roman" w:cs="Times New Roman"/>
          <w:bCs/>
          <w:color w:val="000000"/>
          <w:spacing w:val="-2"/>
          <w:sz w:val="16"/>
          <w:szCs w:val="16"/>
        </w:rPr>
      </w:pPr>
      <w:r w:rsidRPr="00A77C41">
        <w:rPr>
          <w:rFonts w:ascii="Times New Roman" w:hAnsi="Times New Roman" w:cs="Times New Roman"/>
          <w:color w:val="000000"/>
          <w:sz w:val="16"/>
          <w:szCs w:val="16"/>
        </w:rPr>
        <w:t xml:space="preserve">- </w:t>
      </w:r>
      <w:r w:rsidRPr="00A77C41">
        <w:rPr>
          <w:rFonts w:ascii="Times New Roman" w:hAnsi="Times New Roman" w:cs="Times New Roman"/>
          <w:color w:val="000000"/>
          <w:spacing w:val="-3"/>
          <w:sz w:val="16"/>
          <w:szCs w:val="16"/>
        </w:rPr>
        <w:t>совершенствование механизмов муниципального финансового контроля;</w:t>
      </w:r>
    </w:p>
    <w:p w:rsidR="000B4F94" w:rsidRPr="00A77C41" w:rsidRDefault="000B4F94" w:rsidP="000B4F94">
      <w:pPr>
        <w:pStyle w:val="a5"/>
        <w:jc w:val="both"/>
        <w:rPr>
          <w:rFonts w:ascii="Times New Roman" w:hAnsi="Times New Roman" w:cs="Times New Roman"/>
          <w:color w:val="000000"/>
          <w:spacing w:val="-4"/>
          <w:sz w:val="16"/>
          <w:szCs w:val="16"/>
        </w:rPr>
      </w:pPr>
      <w:r w:rsidRPr="00A77C41">
        <w:rPr>
          <w:rFonts w:ascii="Times New Roman" w:hAnsi="Times New Roman" w:cs="Times New Roman"/>
          <w:color w:val="000000"/>
          <w:sz w:val="16"/>
          <w:szCs w:val="16"/>
        </w:rPr>
        <w:t xml:space="preserve">- достижение критериев эффективности и результативности бюджетных </w:t>
      </w:r>
      <w:r w:rsidRPr="00A77C41">
        <w:rPr>
          <w:rFonts w:ascii="Times New Roman" w:hAnsi="Times New Roman" w:cs="Times New Roman"/>
          <w:color w:val="000000"/>
          <w:spacing w:val="-4"/>
          <w:sz w:val="16"/>
          <w:szCs w:val="16"/>
        </w:rPr>
        <w:t>расходов;</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pacing w:val="-4"/>
          <w:sz w:val="16"/>
          <w:szCs w:val="16"/>
        </w:rPr>
        <w:t xml:space="preserve">- </w:t>
      </w:r>
      <w:r w:rsidRPr="00A77C41">
        <w:rPr>
          <w:rFonts w:ascii="Times New Roman" w:hAnsi="Times New Roman" w:cs="Times New Roman"/>
          <w:sz w:val="16"/>
          <w:szCs w:val="16"/>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0B4F94" w:rsidRPr="00A77C41" w:rsidRDefault="000B4F94" w:rsidP="000B4F94">
      <w:pPr>
        <w:pStyle w:val="a5"/>
        <w:jc w:val="both"/>
        <w:rPr>
          <w:rFonts w:ascii="Times New Roman" w:hAnsi="Times New Roman" w:cs="Times New Roman"/>
          <w:bCs/>
          <w:color w:val="000000"/>
          <w:spacing w:val="-2"/>
          <w:sz w:val="16"/>
          <w:szCs w:val="16"/>
        </w:rPr>
      </w:pPr>
      <w:r w:rsidRPr="00A77C41">
        <w:rPr>
          <w:rFonts w:ascii="Times New Roman" w:hAnsi="Times New Roman" w:cs="Times New Roman"/>
          <w:sz w:val="16"/>
          <w:szCs w:val="16"/>
        </w:rPr>
        <w:t xml:space="preserve"> </w:t>
      </w:r>
    </w:p>
    <w:p w:rsidR="000B4F94" w:rsidRPr="001B425C" w:rsidRDefault="001B425C" w:rsidP="000B4F94">
      <w:pPr>
        <w:pStyle w:val="a5"/>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1.</w:t>
      </w:r>
      <w:r w:rsidR="000B4F94" w:rsidRPr="001B425C">
        <w:rPr>
          <w:rFonts w:ascii="Times New Roman" w:hAnsi="Times New Roman" w:cs="Times New Roman"/>
          <w:b/>
          <w:bCs/>
          <w:color w:val="000000"/>
          <w:sz w:val="16"/>
          <w:szCs w:val="16"/>
        </w:rPr>
        <w:t xml:space="preserve">Направления политики </w:t>
      </w:r>
      <w:proofErr w:type="spellStart"/>
      <w:r w:rsidR="000B4F94" w:rsidRPr="001B425C">
        <w:rPr>
          <w:rStyle w:val="grame"/>
          <w:rFonts w:ascii="Times New Roman" w:hAnsi="Times New Roman" w:cs="Times New Roman"/>
          <w:b/>
          <w:color w:val="000000"/>
          <w:sz w:val="16"/>
          <w:szCs w:val="16"/>
        </w:rPr>
        <w:t>Бронницкого</w:t>
      </w:r>
      <w:proofErr w:type="spellEnd"/>
      <w:r w:rsidR="000B4F94" w:rsidRPr="001B425C">
        <w:rPr>
          <w:rFonts w:ascii="Times New Roman" w:hAnsi="Times New Roman" w:cs="Times New Roman"/>
          <w:b/>
          <w:bCs/>
          <w:color w:val="000000"/>
          <w:sz w:val="16"/>
          <w:szCs w:val="16"/>
        </w:rPr>
        <w:t xml:space="preserve"> сельского поселения в части формирования доходов бюджета на </w:t>
      </w:r>
      <w:r w:rsidR="000B4F94" w:rsidRPr="001B425C">
        <w:rPr>
          <w:rStyle w:val="grame"/>
          <w:rFonts w:ascii="Times New Roman" w:hAnsi="Times New Roman" w:cs="Times New Roman"/>
          <w:b/>
          <w:color w:val="000000"/>
          <w:sz w:val="16"/>
          <w:szCs w:val="16"/>
        </w:rPr>
        <w:t>2024 год и плановый период 2025-2026 годов</w:t>
      </w:r>
    </w:p>
    <w:p w:rsidR="000B4F94" w:rsidRPr="00A77C41" w:rsidRDefault="000B4F94" w:rsidP="000B4F94">
      <w:pPr>
        <w:pStyle w:val="a5"/>
        <w:jc w:val="both"/>
        <w:rPr>
          <w:rFonts w:ascii="Times New Roman" w:hAnsi="Times New Roman" w:cs="Times New Roman"/>
          <w:color w:val="000000"/>
          <w:sz w:val="16"/>
          <w:szCs w:val="16"/>
        </w:rPr>
      </w:pP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z w:val="16"/>
          <w:szCs w:val="16"/>
        </w:rPr>
        <w:t xml:space="preserve">Основными направлениями повышения эффективности в области </w:t>
      </w:r>
      <w:r w:rsidRPr="00A77C41">
        <w:rPr>
          <w:rFonts w:ascii="Times New Roman" w:hAnsi="Times New Roman" w:cs="Times New Roman"/>
          <w:color w:val="000000"/>
          <w:spacing w:val="4"/>
          <w:sz w:val="16"/>
          <w:szCs w:val="16"/>
        </w:rPr>
        <w:t xml:space="preserve">формирования доходов бюджета </w:t>
      </w:r>
      <w:r w:rsidRPr="00A77C41">
        <w:rPr>
          <w:rFonts w:ascii="Times New Roman" w:hAnsi="Times New Roman" w:cs="Times New Roman"/>
          <w:color w:val="000000"/>
          <w:spacing w:val="-1"/>
          <w:sz w:val="16"/>
          <w:szCs w:val="16"/>
        </w:rPr>
        <w:t>сель</w:t>
      </w:r>
      <w:r w:rsidRPr="00A77C41">
        <w:rPr>
          <w:rFonts w:ascii="Times New Roman" w:hAnsi="Times New Roman" w:cs="Times New Roman"/>
          <w:color w:val="000000"/>
          <w:spacing w:val="-2"/>
          <w:sz w:val="16"/>
          <w:szCs w:val="16"/>
        </w:rPr>
        <w:t>ского</w:t>
      </w:r>
      <w:r w:rsidRPr="00A77C41">
        <w:rPr>
          <w:rFonts w:ascii="Times New Roman" w:hAnsi="Times New Roman" w:cs="Times New Roman"/>
          <w:color w:val="000000"/>
          <w:spacing w:val="4"/>
          <w:sz w:val="16"/>
          <w:szCs w:val="16"/>
        </w:rPr>
        <w:t xml:space="preserve"> поселения </w:t>
      </w:r>
      <w:r w:rsidRPr="00A77C41">
        <w:rPr>
          <w:rFonts w:ascii="Times New Roman" w:hAnsi="Times New Roman" w:cs="Times New Roman"/>
          <w:color w:val="000000"/>
          <w:spacing w:val="-1"/>
          <w:sz w:val="16"/>
          <w:szCs w:val="16"/>
        </w:rPr>
        <w:t>являются:</w:t>
      </w:r>
    </w:p>
    <w:p w:rsidR="000B4F94" w:rsidRPr="00A77C41" w:rsidRDefault="000B4F94" w:rsidP="000B4F94">
      <w:pPr>
        <w:pStyle w:val="a5"/>
        <w:jc w:val="both"/>
        <w:rPr>
          <w:rFonts w:ascii="Times New Roman" w:hAnsi="Times New Roman" w:cs="Times New Roman"/>
          <w:color w:val="000000"/>
          <w:sz w:val="16"/>
          <w:szCs w:val="16"/>
        </w:rPr>
      </w:pPr>
      <w:proofErr w:type="gramStart"/>
      <w:r w:rsidRPr="00A77C41">
        <w:rPr>
          <w:rFonts w:ascii="Times New Roman" w:hAnsi="Times New Roman" w:cs="Times New Roman"/>
          <w:color w:val="000000"/>
          <w:spacing w:val="3"/>
          <w:sz w:val="16"/>
          <w:szCs w:val="16"/>
        </w:rPr>
        <w:t>взаимодействие</w:t>
      </w:r>
      <w:proofErr w:type="gramEnd"/>
      <w:r w:rsidRPr="00A77C41">
        <w:rPr>
          <w:rFonts w:ascii="Times New Roman" w:hAnsi="Times New Roman" w:cs="Times New Roman"/>
          <w:color w:val="000000"/>
          <w:spacing w:val="3"/>
          <w:sz w:val="16"/>
          <w:szCs w:val="16"/>
        </w:rPr>
        <w:t xml:space="preserve"> с налоговыми органами и иными территориальными </w:t>
      </w:r>
      <w:r w:rsidRPr="00A77C41">
        <w:rPr>
          <w:rFonts w:ascii="Times New Roman" w:hAnsi="Times New Roman" w:cs="Times New Roman"/>
          <w:color w:val="000000"/>
          <w:spacing w:val="-3"/>
          <w:sz w:val="16"/>
          <w:szCs w:val="16"/>
        </w:rPr>
        <w:t xml:space="preserve">подразделениями органов государственной власти, осуществляющими </w:t>
      </w:r>
      <w:r w:rsidRPr="00A77C41">
        <w:rPr>
          <w:rFonts w:ascii="Times New Roman" w:hAnsi="Times New Roman" w:cs="Times New Roman"/>
          <w:color w:val="000000"/>
          <w:spacing w:val="3"/>
          <w:sz w:val="16"/>
          <w:szCs w:val="16"/>
        </w:rPr>
        <w:t xml:space="preserve">администрирование доходов, подлежащих зачислению в бюджет поселения, в </w:t>
      </w:r>
      <w:r w:rsidRPr="00A77C41">
        <w:rPr>
          <w:rFonts w:ascii="Times New Roman" w:hAnsi="Times New Roman" w:cs="Times New Roman"/>
          <w:color w:val="000000"/>
          <w:spacing w:val="-3"/>
          <w:sz w:val="16"/>
          <w:szCs w:val="16"/>
        </w:rPr>
        <w:t>целях увеличения собираемости доходов;</w:t>
      </w:r>
    </w:p>
    <w:p w:rsidR="000B4F94" w:rsidRPr="00A77C41" w:rsidRDefault="000B4F94" w:rsidP="000B4F94">
      <w:pPr>
        <w:pStyle w:val="a5"/>
        <w:jc w:val="both"/>
        <w:rPr>
          <w:rFonts w:ascii="Times New Roman" w:hAnsi="Times New Roman" w:cs="Times New Roman"/>
          <w:color w:val="000000"/>
          <w:sz w:val="16"/>
          <w:szCs w:val="16"/>
        </w:rPr>
      </w:pPr>
      <w:proofErr w:type="gramStart"/>
      <w:r w:rsidRPr="00A77C41">
        <w:rPr>
          <w:rFonts w:ascii="Times New Roman" w:hAnsi="Times New Roman" w:cs="Times New Roman"/>
          <w:color w:val="000000"/>
          <w:sz w:val="16"/>
          <w:szCs w:val="16"/>
        </w:rPr>
        <w:t>повышение</w:t>
      </w:r>
      <w:proofErr w:type="gramEnd"/>
      <w:r w:rsidRPr="00A77C41">
        <w:rPr>
          <w:rFonts w:ascii="Times New Roman" w:hAnsi="Times New Roman" w:cs="Times New Roman"/>
          <w:color w:val="000000"/>
          <w:sz w:val="16"/>
          <w:szCs w:val="16"/>
        </w:rPr>
        <w:t xml:space="preserve"> эффективности администрирования доходов, отнесенных к </w:t>
      </w:r>
      <w:r w:rsidRPr="00A77C41">
        <w:rPr>
          <w:rFonts w:ascii="Times New Roman" w:hAnsi="Times New Roman" w:cs="Times New Roman"/>
          <w:color w:val="000000"/>
          <w:spacing w:val="-3"/>
          <w:sz w:val="16"/>
          <w:szCs w:val="16"/>
        </w:rPr>
        <w:t xml:space="preserve">ведению органов местного самоуправления </w:t>
      </w:r>
      <w:r w:rsidRPr="00A77C41">
        <w:rPr>
          <w:rFonts w:ascii="Times New Roman" w:hAnsi="Times New Roman" w:cs="Times New Roman"/>
          <w:color w:val="000000"/>
          <w:spacing w:val="-1"/>
          <w:sz w:val="16"/>
          <w:szCs w:val="16"/>
        </w:rPr>
        <w:t>сель</w:t>
      </w:r>
      <w:r w:rsidRPr="00A77C41">
        <w:rPr>
          <w:rFonts w:ascii="Times New Roman" w:hAnsi="Times New Roman" w:cs="Times New Roman"/>
          <w:color w:val="000000"/>
          <w:spacing w:val="-2"/>
          <w:sz w:val="16"/>
          <w:szCs w:val="16"/>
        </w:rPr>
        <w:t>ского</w:t>
      </w:r>
      <w:r w:rsidRPr="00A77C41">
        <w:rPr>
          <w:rFonts w:ascii="Times New Roman" w:hAnsi="Times New Roman" w:cs="Times New Roman"/>
          <w:color w:val="000000"/>
          <w:spacing w:val="-3"/>
          <w:sz w:val="16"/>
          <w:szCs w:val="16"/>
        </w:rPr>
        <w:t xml:space="preserve"> поселения.</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В этих условиях налоговая политика </w:t>
      </w: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направлением должно стать 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 Необходимо активизировать работу с инвесторами, повысить эффективность системы поддержки и сопровождения инвестиций, обеспечить развитие инвестиционной инфраструктуры поселения. Остается актуальным взаимодействие органов местного самоуправления </w:t>
      </w: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с хозяйствующими субъектами.</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На достижение поставленной цели должно быть ориентировано решение следующих основных задач бюджетной и налоговой политики:</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Предотвращение уменьшения налогооблагаемой базы НДФЛ путем сохранения действующих и создания новых рабочих мест.</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Продолжить работу, направленную на предотвращение фактов выплаты «теневой» заработной платы налоговыми агентами и увеличение размера заработной платы. </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Актуальной остается и задача взыскания недоимки по налогам и сборам с должников местного бюджета.</w:t>
      </w:r>
    </w:p>
    <w:p w:rsidR="000B4F94" w:rsidRPr="00A77C41" w:rsidRDefault="000B4F94" w:rsidP="000B4F94">
      <w:pPr>
        <w:pStyle w:val="a5"/>
        <w:jc w:val="both"/>
        <w:rPr>
          <w:rStyle w:val="grame"/>
          <w:rFonts w:ascii="Times New Roman" w:hAnsi="Times New Roman" w:cs="Times New Roman"/>
          <w:color w:val="000000"/>
          <w:sz w:val="16"/>
          <w:szCs w:val="16"/>
        </w:rPr>
      </w:pPr>
      <w:r w:rsidRPr="00A77C41">
        <w:rPr>
          <w:rFonts w:ascii="Times New Roman" w:hAnsi="Times New Roman" w:cs="Times New Roman"/>
          <w:color w:val="000000"/>
          <w:sz w:val="16"/>
          <w:szCs w:val="16"/>
        </w:rPr>
        <w:t>Для увеличения поступлений от земельного налога о</w:t>
      </w:r>
      <w:r w:rsidRPr="00A77C41">
        <w:rPr>
          <w:rStyle w:val="grame"/>
          <w:rFonts w:ascii="Times New Roman" w:hAnsi="Times New Roman" w:cs="Times New Roman"/>
          <w:color w:val="000000"/>
          <w:sz w:val="16"/>
          <w:szCs w:val="16"/>
        </w:rPr>
        <w:t xml:space="preserve">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Для увеличения поступлений от налога на имущество физических лиц о</w:t>
      </w:r>
      <w:r w:rsidRPr="00A77C41">
        <w:rPr>
          <w:rStyle w:val="grame"/>
          <w:rFonts w:ascii="Times New Roman" w:hAnsi="Times New Roman" w:cs="Times New Roman"/>
          <w:color w:val="000000"/>
          <w:sz w:val="16"/>
          <w:szCs w:val="16"/>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sz w:val="16"/>
          <w:szCs w:val="16"/>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0B4F94" w:rsidRPr="00A77C41" w:rsidRDefault="000B4F94" w:rsidP="000B4F94">
      <w:pPr>
        <w:pStyle w:val="a5"/>
        <w:jc w:val="both"/>
        <w:rPr>
          <w:rFonts w:ascii="Times New Roman" w:hAnsi="Times New Roman" w:cs="Times New Roman"/>
          <w:sz w:val="16"/>
          <w:szCs w:val="16"/>
        </w:rPr>
      </w:pPr>
    </w:p>
    <w:p w:rsidR="000B4F94" w:rsidRPr="001B425C" w:rsidRDefault="000B4F94" w:rsidP="000B4F94">
      <w:pPr>
        <w:pStyle w:val="a5"/>
        <w:jc w:val="both"/>
        <w:rPr>
          <w:rStyle w:val="grame"/>
          <w:rFonts w:ascii="Times New Roman" w:hAnsi="Times New Roman" w:cs="Times New Roman"/>
          <w:b/>
          <w:color w:val="000000"/>
          <w:sz w:val="16"/>
          <w:szCs w:val="16"/>
        </w:rPr>
      </w:pPr>
      <w:r w:rsidRPr="001B425C">
        <w:rPr>
          <w:rFonts w:ascii="Times New Roman" w:hAnsi="Times New Roman" w:cs="Times New Roman"/>
          <w:b/>
          <w:bCs/>
          <w:color w:val="000000"/>
          <w:sz w:val="16"/>
          <w:szCs w:val="16"/>
        </w:rPr>
        <w:t xml:space="preserve">2. Основные направления политики </w:t>
      </w:r>
      <w:proofErr w:type="spellStart"/>
      <w:r w:rsidRPr="001B425C">
        <w:rPr>
          <w:rFonts w:ascii="Times New Roman" w:hAnsi="Times New Roman" w:cs="Times New Roman"/>
          <w:b/>
          <w:bCs/>
          <w:color w:val="000000"/>
          <w:sz w:val="16"/>
          <w:szCs w:val="16"/>
        </w:rPr>
        <w:t>Бронницкого</w:t>
      </w:r>
      <w:proofErr w:type="spellEnd"/>
      <w:r w:rsidRPr="001B425C">
        <w:rPr>
          <w:rFonts w:ascii="Times New Roman" w:hAnsi="Times New Roman" w:cs="Times New Roman"/>
          <w:b/>
          <w:bCs/>
          <w:color w:val="000000"/>
          <w:sz w:val="16"/>
          <w:szCs w:val="16"/>
        </w:rPr>
        <w:t xml:space="preserve"> сельского поселения в части расходов бюджета на </w:t>
      </w:r>
      <w:r w:rsidRPr="001B425C">
        <w:rPr>
          <w:rStyle w:val="grame"/>
          <w:rFonts w:ascii="Times New Roman" w:hAnsi="Times New Roman" w:cs="Times New Roman"/>
          <w:b/>
          <w:color w:val="000000"/>
          <w:sz w:val="16"/>
          <w:szCs w:val="16"/>
        </w:rPr>
        <w:t xml:space="preserve">2024 год </w:t>
      </w:r>
    </w:p>
    <w:p w:rsidR="000B4F94" w:rsidRPr="001B425C" w:rsidRDefault="000B4F94" w:rsidP="000B4F94">
      <w:pPr>
        <w:pStyle w:val="a5"/>
        <w:jc w:val="both"/>
        <w:rPr>
          <w:rFonts w:ascii="Times New Roman" w:hAnsi="Times New Roman" w:cs="Times New Roman"/>
          <w:b/>
          <w:bCs/>
          <w:color w:val="000000"/>
          <w:sz w:val="16"/>
          <w:szCs w:val="16"/>
        </w:rPr>
      </w:pPr>
      <w:proofErr w:type="gramStart"/>
      <w:r w:rsidRPr="001B425C">
        <w:rPr>
          <w:rStyle w:val="grame"/>
          <w:rFonts w:ascii="Times New Roman" w:hAnsi="Times New Roman" w:cs="Times New Roman"/>
          <w:b/>
          <w:color w:val="000000"/>
          <w:sz w:val="16"/>
          <w:szCs w:val="16"/>
        </w:rPr>
        <w:t>и</w:t>
      </w:r>
      <w:proofErr w:type="gramEnd"/>
      <w:r w:rsidRPr="001B425C">
        <w:rPr>
          <w:rStyle w:val="grame"/>
          <w:rFonts w:ascii="Times New Roman" w:hAnsi="Times New Roman" w:cs="Times New Roman"/>
          <w:b/>
          <w:color w:val="000000"/>
          <w:sz w:val="16"/>
          <w:szCs w:val="16"/>
        </w:rPr>
        <w:t xml:space="preserve"> плановый период 2025-2026 годов</w:t>
      </w:r>
    </w:p>
    <w:p w:rsidR="000B4F94" w:rsidRPr="00A77C41" w:rsidRDefault="000B4F94" w:rsidP="000B4F94">
      <w:pPr>
        <w:pStyle w:val="a5"/>
        <w:jc w:val="both"/>
        <w:rPr>
          <w:rFonts w:ascii="Times New Roman" w:hAnsi="Times New Roman" w:cs="Times New Roman"/>
          <w:bCs/>
          <w:color w:val="000000"/>
          <w:sz w:val="16"/>
          <w:szCs w:val="16"/>
        </w:rPr>
      </w:pP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в </w:t>
      </w:r>
      <w:r w:rsidRPr="00A77C41">
        <w:rPr>
          <w:rStyle w:val="grame"/>
          <w:rFonts w:ascii="Times New Roman" w:hAnsi="Times New Roman" w:cs="Times New Roman"/>
          <w:color w:val="000000"/>
          <w:sz w:val="16"/>
          <w:szCs w:val="16"/>
        </w:rPr>
        <w:t xml:space="preserve">2024-2026 </w:t>
      </w:r>
      <w:proofErr w:type="gramStart"/>
      <w:r w:rsidRPr="00A77C41">
        <w:rPr>
          <w:rStyle w:val="grame"/>
          <w:rFonts w:ascii="Times New Roman" w:hAnsi="Times New Roman" w:cs="Times New Roman"/>
          <w:color w:val="000000"/>
          <w:sz w:val="16"/>
          <w:szCs w:val="16"/>
        </w:rPr>
        <w:t xml:space="preserve">годах </w:t>
      </w:r>
      <w:r w:rsidRPr="00A77C41">
        <w:rPr>
          <w:rFonts w:ascii="Times New Roman" w:hAnsi="Times New Roman" w:cs="Times New Roman"/>
          <w:color w:val="000000"/>
          <w:sz w:val="16"/>
          <w:szCs w:val="16"/>
        </w:rPr>
        <w:t xml:space="preserve"> будет</w:t>
      </w:r>
      <w:proofErr w:type="gramEnd"/>
      <w:r w:rsidRPr="00A77C41">
        <w:rPr>
          <w:rFonts w:ascii="Times New Roman" w:hAnsi="Times New Roman" w:cs="Times New Roman"/>
          <w:color w:val="000000"/>
          <w:sz w:val="16"/>
          <w:szCs w:val="16"/>
        </w:rPr>
        <w:t xml:space="preserve"> направлена на оптимизацию и повышение эффективности бюджетных расходов. Основными принципами бюджетной политики </w:t>
      </w:r>
      <w:proofErr w:type="spellStart"/>
      <w:r w:rsidRPr="00A77C41">
        <w:rPr>
          <w:rFonts w:ascii="Times New Roman" w:hAnsi="Times New Roman" w:cs="Times New Roman"/>
          <w:color w:val="000000"/>
          <w:sz w:val="16"/>
          <w:szCs w:val="16"/>
        </w:rPr>
        <w:t>Бронницкого</w:t>
      </w:r>
      <w:proofErr w:type="spellEnd"/>
      <w:r w:rsidRPr="00A77C41">
        <w:rPr>
          <w:rFonts w:ascii="Times New Roman" w:hAnsi="Times New Roman" w:cs="Times New Roman"/>
          <w:color w:val="000000"/>
          <w:sz w:val="16"/>
          <w:szCs w:val="16"/>
        </w:rPr>
        <w:t xml:space="preserve"> сельского поселения будут сокращение необоснованных бюджетных расходов. В связи с этим необходимо решить следующие задачи:</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обеспечить концентрацию бюджетных расходов на решении ключевых проблем и достижении конечных результатов;</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-обеспечить сбалансированность местного бюджета в среднесрочной перспективе;</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обеспечить соблюдение нормативов расходов на оплату труда выборных должностных лиц местного самоуправления, осуществляющих свою деятельность на постоянной основе, муниципальных служащих сельского поселения, установленных Правительством Новгородской области;</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добиваться повышения качества планирования главными распорядителями бюджетных сре</w:t>
      </w:r>
      <w:r w:rsidRPr="00A77C41">
        <w:rPr>
          <w:rStyle w:val="grame"/>
          <w:rFonts w:ascii="Times New Roman" w:hAnsi="Times New Roman" w:cs="Times New Roman"/>
          <w:color w:val="000000"/>
          <w:sz w:val="16"/>
          <w:szCs w:val="16"/>
        </w:rPr>
        <w:t>дств св</w:t>
      </w:r>
      <w:r w:rsidRPr="00A77C41">
        <w:rPr>
          <w:rFonts w:ascii="Times New Roman" w:hAnsi="Times New Roman" w:cs="Times New Roman"/>
          <w:color w:val="000000"/>
          <w:sz w:val="16"/>
          <w:szCs w:val="16"/>
        </w:rPr>
        <w:t>оих расходов и их эффективности.</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z w:val="16"/>
          <w:szCs w:val="16"/>
        </w:rPr>
        <w:t xml:space="preserve">В соответствии с основной целью бюджетной политики </w:t>
      </w:r>
      <w:r w:rsidRPr="00A77C41">
        <w:rPr>
          <w:rStyle w:val="grame"/>
          <w:rFonts w:ascii="Times New Roman" w:hAnsi="Times New Roman" w:cs="Times New Roman"/>
          <w:color w:val="000000"/>
          <w:sz w:val="16"/>
          <w:szCs w:val="16"/>
        </w:rPr>
        <w:t>на 2024 год и плановый период 2025-</w:t>
      </w:r>
      <w:proofErr w:type="gramStart"/>
      <w:r w:rsidRPr="00A77C41">
        <w:rPr>
          <w:rStyle w:val="grame"/>
          <w:rFonts w:ascii="Times New Roman" w:hAnsi="Times New Roman" w:cs="Times New Roman"/>
          <w:color w:val="000000"/>
          <w:sz w:val="16"/>
          <w:szCs w:val="16"/>
        </w:rPr>
        <w:t>2026  годов</w:t>
      </w:r>
      <w:proofErr w:type="gramEnd"/>
      <w:r w:rsidRPr="00A77C41">
        <w:rPr>
          <w:rStyle w:val="grame"/>
          <w:rFonts w:ascii="Times New Roman" w:hAnsi="Times New Roman" w:cs="Times New Roman"/>
          <w:color w:val="000000"/>
          <w:sz w:val="16"/>
          <w:szCs w:val="16"/>
        </w:rPr>
        <w:t xml:space="preserve"> </w:t>
      </w:r>
      <w:r w:rsidRPr="00A77C41">
        <w:rPr>
          <w:rFonts w:ascii="Times New Roman" w:hAnsi="Times New Roman" w:cs="Times New Roman"/>
          <w:color w:val="000000"/>
          <w:spacing w:val="-3"/>
          <w:sz w:val="16"/>
          <w:szCs w:val="16"/>
        </w:rPr>
        <w:t>приоритетами бюджетных расходов станут:</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pacing w:val="-3"/>
          <w:sz w:val="16"/>
          <w:szCs w:val="16"/>
        </w:rPr>
        <w:t xml:space="preserve"> </w:t>
      </w:r>
      <w:proofErr w:type="gramStart"/>
      <w:r w:rsidRPr="00A77C41">
        <w:rPr>
          <w:rFonts w:ascii="Times New Roman" w:hAnsi="Times New Roman" w:cs="Times New Roman"/>
          <w:color w:val="000000"/>
          <w:spacing w:val="-3"/>
          <w:sz w:val="16"/>
          <w:szCs w:val="16"/>
        </w:rPr>
        <w:t>выплата</w:t>
      </w:r>
      <w:proofErr w:type="gramEnd"/>
      <w:r w:rsidRPr="00A77C41">
        <w:rPr>
          <w:rFonts w:ascii="Times New Roman" w:hAnsi="Times New Roman" w:cs="Times New Roman"/>
          <w:color w:val="000000"/>
          <w:spacing w:val="-3"/>
          <w:sz w:val="16"/>
          <w:szCs w:val="16"/>
        </w:rPr>
        <w:t xml:space="preserve"> заработной платы;</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pacing w:val="-4"/>
          <w:sz w:val="16"/>
          <w:szCs w:val="16"/>
        </w:rPr>
        <w:t xml:space="preserve"> </w:t>
      </w:r>
      <w:proofErr w:type="gramStart"/>
      <w:r w:rsidRPr="00A77C41">
        <w:rPr>
          <w:rFonts w:ascii="Times New Roman" w:hAnsi="Times New Roman" w:cs="Times New Roman"/>
          <w:color w:val="000000"/>
          <w:spacing w:val="-4"/>
          <w:sz w:val="16"/>
          <w:szCs w:val="16"/>
        </w:rPr>
        <w:t>начисления</w:t>
      </w:r>
      <w:proofErr w:type="gramEnd"/>
      <w:r w:rsidRPr="00A77C41">
        <w:rPr>
          <w:rFonts w:ascii="Times New Roman" w:hAnsi="Times New Roman" w:cs="Times New Roman"/>
          <w:color w:val="000000"/>
          <w:spacing w:val="-4"/>
          <w:sz w:val="16"/>
          <w:szCs w:val="16"/>
        </w:rPr>
        <w:t xml:space="preserve"> на заработную плату;</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pacing w:val="-4"/>
          <w:sz w:val="16"/>
          <w:szCs w:val="16"/>
        </w:rPr>
        <w:t xml:space="preserve"> </w:t>
      </w:r>
      <w:proofErr w:type="gramStart"/>
      <w:r w:rsidRPr="00A77C41">
        <w:rPr>
          <w:rFonts w:ascii="Times New Roman" w:hAnsi="Times New Roman" w:cs="Times New Roman"/>
          <w:color w:val="000000"/>
          <w:spacing w:val="-4"/>
          <w:sz w:val="16"/>
          <w:szCs w:val="16"/>
        </w:rPr>
        <w:t>социальные</w:t>
      </w:r>
      <w:proofErr w:type="gramEnd"/>
      <w:r w:rsidRPr="00A77C41">
        <w:rPr>
          <w:rFonts w:ascii="Times New Roman" w:hAnsi="Times New Roman" w:cs="Times New Roman"/>
          <w:color w:val="000000"/>
          <w:spacing w:val="-4"/>
          <w:sz w:val="16"/>
          <w:szCs w:val="16"/>
        </w:rPr>
        <w:t xml:space="preserve"> выплаты;</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pacing w:val="-4"/>
          <w:sz w:val="16"/>
          <w:szCs w:val="16"/>
        </w:rPr>
        <w:t xml:space="preserve"> </w:t>
      </w:r>
      <w:proofErr w:type="gramStart"/>
      <w:r w:rsidRPr="00A77C41">
        <w:rPr>
          <w:rFonts w:ascii="Times New Roman" w:hAnsi="Times New Roman" w:cs="Times New Roman"/>
          <w:color w:val="000000"/>
          <w:spacing w:val="-4"/>
          <w:sz w:val="16"/>
          <w:szCs w:val="16"/>
        </w:rPr>
        <w:t>коммунальные</w:t>
      </w:r>
      <w:proofErr w:type="gramEnd"/>
      <w:r w:rsidRPr="00A77C41">
        <w:rPr>
          <w:rFonts w:ascii="Times New Roman" w:hAnsi="Times New Roman" w:cs="Times New Roman"/>
          <w:color w:val="000000"/>
          <w:spacing w:val="-4"/>
          <w:sz w:val="16"/>
          <w:szCs w:val="16"/>
        </w:rPr>
        <w:t xml:space="preserve"> услуги; </w:t>
      </w:r>
    </w:p>
    <w:p w:rsidR="000B4F94" w:rsidRPr="00A77C41" w:rsidRDefault="000B4F94" w:rsidP="000B4F94">
      <w:pPr>
        <w:pStyle w:val="a5"/>
        <w:jc w:val="both"/>
        <w:rPr>
          <w:rFonts w:ascii="Times New Roman" w:hAnsi="Times New Roman" w:cs="Times New Roman"/>
          <w:color w:val="000000"/>
          <w:spacing w:val="-2"/>
          <w:sz w:val="16"/>
          <w:szCs w:val="16"/>
        </w:rPr>
      </w:pPr>
      <w:r w:rsidRPr="00A77C41">
        <w:rPr>
          <w:rFonts w:ascii="Times New Roman" w:hAnsi="Times New Roman" w:cs="Times New Roman"/>
          <w:color w:val="000000"/>
          <w:sz w:val="16"/>
          <w:szCs w:val="16"/>
        </w:rPr>
        <w:t xml:space="preserve">- </w:t>
      </w:r>
      <w:r w:rsidRPr="00A77C41">
        <w:rPr>
          <w:rFonts w:ascii="Times New Roman" w:hAnsi="Times New Roman" w:cs="Times New Roman"/>
          <w:color w:val="000000"/>
          <w:spacing w:val="-2"/>
          <w:sz w:val="16"/>
          <w:szCs w:val="16"/>
        </w:rPr>
        <w:t xml:space="preserve">взвешенный подход </w:t>
      </w:r>
      <w:r w:rsidRPr="00A77C41">
        <w:rPr>
          <w:rFonts w:ascii="Times New Roman" w:hAnsi="Times New Roman" w:cs="Times New Roman"/>
          <w:bCs/>
          <w:color w:val="000000"/>
          <w:spacing w:val="-2"/>
          <w:sz w:val="16"/>
          <w:szCs w:val="16"/>
        </w:rPr>
        <w:t xml:space="preserve">к </w:t>
      </w:r>
      <w:r w:rsidRPr="00A77C41">
        <w:rPr>
          <w:rFonts w:ascii="Times New Roman" w:hAnsi="Times New Roman" w:cs="Times New Roman"/>
          <w:color w:val="000000"/>
          <w:spacing w:val="-2"/>
          <w:sz w:val="16"/>
          <w:szCs w:val="16"/>
        </w:rPr>
        <w:t xml:space="preserve">увеличению и принятию новых расходных обязательств. </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pacing w:val="-2"/>
          <w:sz w:val="16"/>
          <w:szCs w:val="16"/>
        </w:rPr>
        <w:t xml:space="preserve">Принятие решений по увеличению действующих и (или) </w:t>
      </w:r>
      <w:r w:rsidRPr="00A77C41">
        <w:rPr>
          <w:rFonts w:ascii="Times New Roman" w:hAnsi="Times New Roman" w:cs="Times New Roman"/>
          <w:color w:val="000000"/>
          <w:spacing w:val="-1"/>
          <w:sz w:val="16"/>
          <w:szCs w:val="16"/>
        </w:rPr>
        <w:t xml:space="preserve">установлению новых расходных обязательств должно производиться только в </w:t>
      </w:r>
      <w:r w:rsidRPr="00A77C41">
        <w:rPr>
          <w:rFonts w:ascii="Times New Roman" w:hAnsi="Times New Roman" w:cs="Times New Roman"/>
          <w:color w:val="000000"/>
          <w:spacing w:val="-3"/>
          <w:sz w:val="16"/>
          <w:szCs w:val="16"/>
        </w:rPr>
        <w:t>пределах имеющихся для их реализации финансовых ресурсов.</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 </w:t>
      </w:r>
      <w:r w:rsidRPr="00A77C41">
        <w:rPr>
          <w:rFonts w:ascii="Times New Roman" w:hAnsi="Times New Roman" w:cs="Times New Roman"/>
          <w:color w:val="000000"/>
          <w:spacing w:val="-4"/>
          <w:sz w:val="16"/>
          <w:szCs w:val="16"/>
        </w:rPr>
        <w:t xml:space="preserve">недопущение образования необоснованной кредиторской задолженности. </w:t>
      </w:r>
      <w:r w:rsidRPr="00A77C41">
        <w:rPr>
          <w:rFonts w:ascii="Times New Roman" w:hAnsi="Times New Roman" w:cs="Times New Roman"/>
          <w:color w:val="000000"/>
          <w:spacing w:val="-1"/>
          <w:sz w:val="16"/>
          <w:szCs w:val="16"/>
        </w:rPr>
        <w:t>Исполнение бюджета сель</w:t>
      </w:r>
      <w:r w:rsidRPr="00A77C41">
        <w:rPr>
          <w:rFonts w:ascii="Times New Roman" w:hAnsi="Times New Roman" w:cs="Times New Roman"/>
          <w:color w:val="000000"/>
          <w:spacing w:val="-2"/>
          <w:sz w:val="16"/>
          <w:szCs w:val="16"/>
        </w:rPr>
        <w:t>ского</w:t>
      </w:r>
      <w:r w:rsidRPr="00A77C41">
        <w:rPr>
          <w:rFonts w:ascii="Times New Roman" w:hAnsi="Times New Roman" w:cs="Times New Roman"/>
          <w:color w:val="000000"/>
          <w:spacing w:val="-1"/>
          <w:sz w:val="16"/>
          <w:szCs w:val="16"/>
        </w:rPr>
        <w:t xml:space="preserve"> поселения должно осуществляться в рамках действующего </w:t>
      </w:r>
      <w:r w:rsidRPr="00A77C41">
        <w:rPr>
          <w:rFonts w:ascii="Times New Roman" w:hAnsi="Times New Roman" w:cs="Times New Roman"/>
          <w:color w:val="000000"/>
          <w:spacing w:val="3"/>
          <w:sz w:val="16"/>
          <w:szCs w:val="16"/>
        </w:rPr>
        <w:t xml:space="preserve">законодательства Российской Федерации и в соответствии </w:t>
      </w:r>
      <w:r w:rsidRPr="00A77C41">
        <w:rPr>
          <w:rFonts w:ascii="Times New Roman" w:hAnsi="Times New Roman" w:cs="Times New Roman"/>
          <w:bCs/>
          <w:color w:val="000000"/>
          <w:spacing w:val="3"/>
          <w:sz w:val="16"/>
          <w:szCs w:val="16"/>
        </w:rPr>
        <w:t xml:space="preserve">с </w:t>
      </w:r>
      <w:r w:rsidRPr="00A77C41">
        <w:rPr>
          <w:rFonts w:ascii="Times New Roman" w:hAnsi="Times New Roman" w:cs="Times New Roman"/>
          <w:color w:val="000000"/>
          <w:spacing w:val="3"/>
          <w:sz w:val="16"/>
          <w:szCs w:val="16"/>
        </w:rPr>
        <w:t xml:space="preserve">Положением о бюджетном процессе в </w:t>
      </w:r>
      <w:r w:rsidRPr="00A77C41">
        <w:rPr>
          <w:rFonts w:ascii="Times New Roman" w:hAnsi="Times New Roman" w:cs="Times New Roman"/>
          <w:color w:val="000000"/>
          <w:spacing w:val="-1"/>
          <w:sz w:val="16"/>
          <w:szCs w:val="16"/>
        </w:rPr>
        <w:t>сель</w:t>
      </w:r>
      <w:r w:rsidRPr="00A77C41">
        <w:rPr>
          <w:rFonts w:ascii="Times New Roman" w:hAnsi="Times New Roman" w:cs="Times New Roman"/>
          <w:color w:val="000000"/>
          <w:spacing w:val="-2"/>
          <w:sz w:val="16"/>
          <w:szCs w:val="16"/>
        </w:rPr>
        <w:t>ском</w:t>
      </w:r>
      <w:r w:rsidRPr="00A77C41">
        <w:rPr>
          <w:rFonts w:ascii="Times New Roman" w:hAnsi="Times New Roman" w:cs="Times New Roman"/>
          <w:color w:val="000000"/>
          <w:spacing w:val="3"/>
          <w:sz w:val="16"/>
          <w:szCs w:val="16"/>
        </w:rPr>
        <w:t xml:space="preserve"> поселении, </w:t>
      </w:r>
      <w:r w:rsidRPr="00A77C41">
        <w:rPr>
          <w:rFonts w:ascii="Times New Roman" w:hAnsi="Times New Roman" w:cs="Times New Roman"/>
          <w:color w:val="000000"/>
          <w:spacing w:val="-2"/>
          <w:sz w:val="16"/>
          <w:szCs w:val="16"/>
        </w:rPr>
        <w:t xml:space="preserve">сводной бюджетной росписью, кассовым планом исполнения бюджета </w:t>
      </w:r>
      <w:r w:rsidRPr="00A77C41">
        <w:rPr>
          <w:rFonts w:ascii="Times New Roman" w:hAnsi="Times New Roman" w:cs="Times New Roman"/>
          <w:color w:val="000000"/>
          <w:spacing w:val="-1"/>
          <w:sz w:val="16"/>
          <w:szCs w:val="16"/>
        </w:rPr>
        <w:t>сель</w:t>
      </w:r>
      <w:r w:rsidRPr="00A77C41">
        <w:rPr>
          <w:rFonts w:ascii="Times New Roman" w:hAnsi="Times New Roman" w:cs="Times New Roman"/>
          <w:color w:val="000000"/>
          <w:spacing w:val="-2"/>
          <w:sz w:val="16"/>
          <w:szCs w:val="16"/>
        </w:rPr>
        <w:t>ского</w:t>
      </w:r>
      <w:r w:rsidRPr="00A77C41">
        <w:rPr>
          <w:rFonts w:ascii="Times New Roman" w:hAnsi="Times New Roman" w:cs="Times New Roman"/>
          <w:color w:val="000000"/>
          <w:sz w:val="16"/>
          <w:szCs w:val="16"/>
        </w:rPr>
        <w:t xml:space="preserve"> поселения </w:t>
      </w:r>
      <w:r w:rsidRPr="00A77C41">
        <w:rPr>
          <w:rFonts w:ascii="Times New Roman" w:hAnsi="Times New Roman" w:cs="Times New Roman"/>
          <w:color w:val="000000"/>
          <w:spacing w:val="-3"/>
          <w:sz w:val="16"/>
          <w:szCs w:val="16"/>
        </w:rPr>
        <w:t>на основе казначейской системы исполнения бюджета</w:t>
      </w:r>
      <w:r w:rsidRPr="00A77C41">
        <w:rPr>
          <w:rFonts w:ascii="Times New Roman" w:hAnsi="Times New Roman" w:cs="Times New Roman"/>
          <w:color w:val="000000"/>
          <w:sz w:val="16"/>
          <w:szCs w:val="16"/>
        </w:rPr>
        <w:t>   </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 xml:space="preserve">В соответствии с федеральным законодательством, законодательством Новгородской области необходимо продолжить работу по выполнению задач энергосбережения и повышения </w:t>
      </w:r>
      <w:proofErr w:type="spellStart"/>
      <w:r w:rsidRPr="00A77C41">
        <w:rPr>
          <w:rFonts w:ascii="Times New Roman" w:hAnsi="Times New Roman" w:cs="Times New Roman"/>
          <w:color w:val="000000"/>
          <w:sz w:val="16"/>
          <w:szCs w:val="16"/>
        </w:rPr>
        <w:t>энергоэффективности</w:t>
      </w:r>
      <w:proofErr w:type="spellEnd"/>
      <w:r w:rsidRPr="00A77C41">
        <w:rPr>
          <w:rFonts w:ascii="Times New Roman" w:hAnsi="Times New Roman" w:cs="Times New Roman"/>
          <w:color w:val="000000"/>
          <w:sz w:val="16"/>
          <w:szCs w:val="16"/>
        </w:rPr>
        <w:t>, стимулированию проведения энергосберегающих мероприятий во всех сферах. В целях совершенствования деятельности по указанному направлению планирование потребности по оплате коммунальных услуг необходимо производить на основе установленных нормативов их потребления.</w:t>
      </w:r>
    </w:p>
    <w:p w:rsidR="000B4F94" w:rsidRPr="00A77C41" w:rsidRDefault="000B4F94" w:rsidP="000B4F94">
      <w:pPr>
        <w:pStyle w:val="a5"/>
        <w:jc w:val="both"/>
        <w:rPr>
          <w:rFonts w:ascii="Times New Roman" w:hAnsi="Times New Roman" w:cs="Times New Roman"/>
          <w:color w:val="000000"/>
          <w:sz w:val="16"/>
          <w:szCs w:val="16"/>
        </w:rPr>
      </w:pPr>
      <w:r w:rsidRPr="00A77C41">
        <w:rPr>
          <w:rFonts w:ascii="Times New Roman" w:hAnsi="Times New Roman" w:cs="Times New Roman"/>
          <w:color w:val="000000"/>
          <w:sz w:val="16"/>
          <w:szCs w:val="16"/>
        </w:rPr>
        <w:t>Актуальной остается задача сокращения дефицита бюджета. В качестве максимально</w:t>
      </w:r>
      <w:r w:rsidRPr="00A77C41">
        <w:rPr>
          <w:rStyle w:val="apple-converted-space"/>
          <w:rFonts w:ascii="Times New Roman" w:hAnsi="Times New Roman" w:cs="Times New Roman"/>
          <w:color w:val="000000"/>
          <w:sz w:val="16"/>
          <w:szCs w:val="16"/>
        </w:rPr>
        <w:t> </w:t>
      </w:r>
      <w:r w:rsidRPr="00A77C41">
        <w:rPr>
          <w:rStyle w:val="grame"/>
          <w:rFonts w:ascii="Times New Roman" w:hAnsi="Times New Roman" w:cs="Times New Roman"/>
          <w:color w:val="000000"/>
          <w:sz w:val="16"/>
          <w:szCs w:val="16"/>
        </w:rPr>
        <w:t>возможной</w:t>
      </w:r>
      <w:r w:rsidRPr="00A77C41">
        <w:rPr>
          <w:rStyle w:val="apple-converted-space"/>
          <w:rFonts w:ascii="Times New Roman" w:hAnsi="Times New Roman" w:cs="Times New Roman"/>
          <w:color w:val="000000"/>
          <w:sz w:val="16"/>
          <w:szCs w:val="16"/>
        </w:rPr>
        <w:t> </w:t>
      </w:r>
      <w:r w:rsidRPr="00A77C41">
        <w:rPr>
          <w:rFonts w:ascii="Times New Roman" w:hAnsi="Times New Roman" w:cs="Times New Roman"/>
          <w:color w:val="000000"/>
          <w:sz w:val="16"/>
          <w:szCs w:val="16"/>
        </w:rPr>
        <w:t xml:space="preserve">ставится задача сформировать бездефицитный бюджет. </w:t>
      </w:r>
    </w:p>
    <w:p w:rsidR="000B4F94" w:rsidRPr="00A77C41" w:rsidRDefault="000B4F94" w:rsidP="000B4F94">
      <w:pPr>
        <w:pStyle w:val="a5"/>
        <w:jc w:val="both"/>
        <w:rPr>
          <w:rFonts w:ascii="Times New Roman" w:hAnsi="Times New Roman" w:cs="Times New Roman"/>
          <w:sz w:val="16"/>
          <w:szCs w:val="16"/>
        </w:rPr>
      </w:pPr>
      <w:r w:rsidRPr="00A77C41">
        <w:rPr>
          <w:rFonts w:ascii="Times New Roman" w:hAnsi="Times New Roman" w:cs="Times New Roman"/>
          <w:color w:val="000000"/>
          <w:sz w:val="16"/>
          <w:szCs w:val="16"/>
        </w:rPr>
        <w:lastRenderedPageBreak/>
        <w:t>Эту задачу можно решить путем ревизии действующих обязательств с целью оптимизации бюджетных расходов и пересмотра</w:t>
      </w:r>
      <w:r w:rsidRPr="00A77C41">
        <w:rPr>
          <w:rStyle w:val="apple-converted-space"/>
          <w:rFonts w:ascii="Times New Roman" w:hAnsi="Times New Roman" w:cs="Times New Roman"/>
          <w:color w:val="000000"/>
          <w:sz w:val="16"/>
          <w:szCs w:val="16"/>
        </w:rPr>
        <w:t> </w:t>
      </w:r>
      <w:r w:rsidRPr="00A77C41">
        <w:rPr>
          <w:rFonts w:ascii="Times New Roman" w:hAnsi="Times New Roman" w:cs="Times New Roman"/>
          <w:color w:val="000000"/>
          <w:sz w:val="16"/>
          <w:szCs w:val="16"/>
        </w:rPr>
        <w:t>объема расходов по вновь принимаемым обязательствам в планируемом периоде.</w:t>
      </w:r>
      <w:r w:rsidRPr="00A77C41">
        <w:rPr>
          <w:rFonts w:ascii="Times New Roman" w:hAnsi="Times New Roman" w:cs="Times New Roman"/>
          <w:sz w:val="16"/>
          <w:szCs w:val="16"/>
        </w:rPr>
        <w:t> </w:t>
      </w:r>
    </w:p>
    <w:p w:rsidR="001B425C" w:rsidRDefault="001B425C" w:rsidP="001B425C">
      <w:pPr>
        <w:jc w:val="center"/>
      </w:pPr>
      <w:r>
        <w:t>____________________</w:t>
      </w:r>
    </w:p>
    <w:p w:rsidR="001B425C" w:rsidRDefault="001B425C" w:rsidP="001B425C"/>
    <w:p w:rsidR="001B425C" w:rsidRPr="001B425C" w:rsidRDefault="001B425C"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Новгородская область</w:t>
      </w:r>
    </w:p>
    <w:p w:rsidR="001B425C" w:rsidRPr="001B425C" w:rsidRDefault="001B425C"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Новгородский муниципальный район</w:t>
      </w:r>
    </w:p>
    <w:p w:rsidR="001B425C" w:rsidRPr="001B425C" w:rsidRDefault="001B425C"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АДМИНИСТРАЦИЯ БРОННИЦКОГО СЕЛЬСКОГО ПОСЕЛЕНИЯ</w:t>
      </w:r>
    </w:p>
    <w:p w:rsidR="001B425C" w:rsidRPr="001B425C" w:rsidRDefault="001B425C" w:rsidP="001B425C">
      <w:pPr>
        <w:pStyle w:val="a5"/>
        <w:jc w:val="center"/>
        <w:rPr>
          <w:rFonts w:ascii="Times New Roman" w:hAnsi="Times New Roman" w:cs="Times New Roman"/>
          <w:b/>
          <w:sz w:val="16"/>
          <w:szCs w:val="16"/>
        </w:rPr>
      </w:pPr>
    </w:p>
    <w:p w:rsidR="001B425C" w:rsidRPr="001B425C" w:rsidRDefault="001B425C" w:rsidP="001B425C">
      <w:pPr>
        <w:pStyle w:val="a5"/>
        <w:jc w:val="center"/>
        <w:rPr>
          <w:rFonts w:ascii="Times New Roman" w:hAnsi="Times New Roman" w:cs="Times New Roman"/>
          <w:b/>
          <w:sz w:val="16"/>
          <w:szCs w:val="16"/>
        </w:rPr>
      </w:pPr>
    </w:p>
    <w:p w:rsidR="001B425C" w:rsidRPr="001B425C" w:rsidRDefault="001B425C" w:rsidP="001B425C">
      <w:pPr>
        <w:pStyle w:val="a5"/>
        <w:jc w:val="center"/>
        <w:rPr>
          <w:rFonts w:ascii="Times New Roman" w:hAnsi="Times New Roman" w:cs="Times New Roman"/>
          <w:b/>
          <w:sz w:val="16"/>
          <w:szCs w:val="16"/>
        </w:rPr>
      </w:pPr>
    </w:p>
    <w:p w:rsidR="001B425C" w:rsidRPr="001B425C" w:rsidRDefault="001B425C"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РАСПОРЯЖЕНИЕ</w:t>
      </w:r>
    </w:p>
    <w:p w:rsidR="001B425C" w:rsidRPr="001B425C" w:rsidRDefault="001B425C" w:rsidP="001B425C">
      <w:pPr>
        <w:pStyle w:val="a5"/>
        <w:jc w:val="center"/>
        <w:rPr>
          <w:rFonts w:ascii="Times New Roman" w:hAnsi="Times New Roman" w:cs="Times New Roman"/>
          <w:b/>
          <w:sz w:val="16"/>
          <w:szCs w:val="16"/>
        </w:rPr>
      </w:pP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от</w:t>
      </w:r>
      <w:proofErr w:type="gramEnd"/>
      <w:r w:rsidRPr="00DC15C7">
        <w:rPr>
          <w:rFonts w:ascii="Times New Roman" w:hAnsi="Times New Roman" w:cs="Times New Roman"/>
          <w:sz w:val="16"/>
          <w:szCs w:val="16"/>
        </w:rPr>
        <w:t xml:space="preserve"> 03.11.2023    № 95-рг</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с. </w:t>
      </w:r>
      <w:proofErr w:type="spellStart"/>
      <w:r w:rsidRPr="00DC15C7">
        <w:rPr>
          <w:rFonts w:ascii="Times New Roman" w:hAnsi="Times New Roman" w:cs="Times New Roman"/>
          <w:sz w:val="16"/>
          <w:szCs w:val="16"/>
        </w:rPr>
        <w:t>Бронница</w:t>
      </w:r>
      <w:proofErr w:type="spellEnd"/>
    </w:p>
    <w:p w:rsidR="001B425C" w:rsidRPr="00DC15C7" w:rsidRDefault="001B425C" w:rsidP="001B425C">
      <w:pPr>
        <w:pStyle w:val="a5"/>
        <w:jc w:val="both"/>
        <w:rPr>
          <w:rFonts w:ascii="Times New Roman" w:hAnsi="Times New Roman" w:cs="Times New Roman"/>
          <w:sz w:val="16"/>
          <w:szCs w:val="16"/>
        </w:rPr>
      </w:pPr>
    </w:p>
    <w:p w:rsidR="001B425C" w:rsidRPr="001B425C" w:rsidRDefault="001B425C" w:rsidP="001B425C">
      <w:pPr>
        <w:pStyle w:val="a5"/>
        <w:jc w:val="both"/>
        <w:rPr>
          <w:rFonts w:ascii="Times New Roman" w:hAnsi="Times New Roman" w:cs="Times New Roman"/>
          <w:b/>
          <w:sz w:val="16"/>
          <w:szCs w:val="16"/>
        </w:rPr>
      </w:pPr>
    </w:p>
    <w:p w:rsidR="001B425C" w:rsidRPr="001B425C" w:rsidRDefault="001B425C" w:rsidP="001B425C">
      <w:pPr>
        <w:pStyle w:val="a5"/>
        <w:jc w:val="both"/>
        <w:rPr>
          <w:rFonts w:ascii="Times New Roman" w:hAnsi="Times New Roman" w:cs="Times New Roman"/>
          <w:b/>
          <w:sz w:val="16"/>
          <w:szCs w:val="16"/>
        </w:rPr>
      </w:pPr>
      <w:proofErr w:type="gramStart"/>
      <w:r w:rsidRPr="001B425C">
        <w:rPr>
          <w:rFonts w:ascii="Times New Roman" w:hAnsi="Times New Roman" w:cs="Times New Roman"/>
          <w:b/>
          <w:sz w:val="16"/>
          <w:szCs w:val="16"/>
        </w:rPr>
        <w:t>О  Порядке</w:t>
      </w:r>
      <w:proofErr w:type="gramEnd"/>
      <w:r w:rsidRPr="001B425C">
        <w:rPr>
          <w:rFonts w:ascii="Times New Roman" w:hAnsi="Times New Roman" w:cs="Times New Roman"/>
          <w:b/>
          <w:sz w:val="16"/>
          <w:szCs w:val="16"/>
        </w:rPr>
        <w:t xml:space="preserve"> применения целевых статей расходов бюджета </w:t>
      </w:r>
    </w:p>
    <w:p w:rsidR="001B425C" w:rsidRPr="001B425C" w:rsidRDefault="001B425C" w:rsidP="001B425C">
      <w:pPr>
        <w:pStyle w:val="a5"/>
        <w:jc w:val="both"/>
        <w:rPr>
          <w:rFonts w:ascii="Times New Roman" w:hAnsi="Times New Roman" w:cs="Times New Roman"/>
          <w:b/>
          <w:sz w:val="16"/>
          <w:szCs w:val="16"/>
        </w:rPr>
      </w:pPr>
      <w:proofErr w:type="spellStart"/>
      <w:r w:rsidRPr="001B425C">
        <w:rPr>
          <w:rFonts w:ascii="Times New Roman" w:hAnsi="Times New Roman" w:cs="Times New Roman"/>
          <w:b/>
          <w:sz w:val="16"/>
          <w:szCs w:val="16"/>
        </w:rPr>
        <w:t>Бронницкого</w:t>
      </w:r>
      <w:proofErr w:type="spellEnd"/>
      <w:r w:rsidRPr="001B425C">
        <w:rPr>
          <w:rFonts w:ascii="Times New Roman" w:hAnsi="Times New Roman" w:cs="Times New Roman"/>
          <w:b/>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В соответствии</w:t>
      </w:r>
      <w:r w:rsidRPr="00DC15C7">
        <w:rPr>
          <w:rFonts w:ascii="Times New Roman" w:hAnsi="Times New Roman" w:cs="Times New Roman"/>
          <w:color w:val="000000"/>
          <w:sz w:val="16"/>
          <w:szCs w:val="16"/>
        </w:rPr>
        <w:t xml:space="preserve"> с Бюджетным кодексом Российской Федерации, </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1.Утвердить прилагаемый Порядок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2. Настоящее распоряжение вступает в силу с 1 января 2024 года.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3. Признать утратившими силу:</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w:t>
      </w:r>
      <w:proofErr w:type="gramStart"/>
      <w:r w:rsidRPr="00DC15C7">
        <w:rPr>
          <w:rFonts w:ascii="Times New Roman" w:hAnsi="Times New Roman" w:cs="Times New Roman"/>
          <w:sz w:val="16"/>
          <w:szCs w:val="16"/>
        </w:rPr>
        <w:t>распоряжение</w:t>
      </w:r>
      <w:proofErr w:type="gramEnd"/>
      <w:r w:rsidRPr="00DC15C7">
        <w:rPr>
          <w:rFonts w:ascii="Times New Roman" w:hAnsi="Times New Roman" w:cs="Times New Roman"/>
          <w:sz w:val="16"/>
          <w:szCs w:val="16"/>
        </w:rPr>
        <w:t xml:space="preserve"> от 01.11.2022 г № 96-рг «О Порядке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w:t>
      </w:r>
      <w:proofErr w:type="gramStart"/>
      <w:r w:rsidRPr="00DC15C7">
        <w:rPr>
          <w:rFonts w:ascii="Times New Roman" w:hAnsi="Times New Roman" w:cs="Times New Roman"/>
          <w:sz w:val="16"/>
          <w:szCs w:val="16"/>
        </w:rPr>
        <w:t>распоряжение</w:t>
      </w:r>
      <w:proofErr w:type="gramEnd"/>
      <w:r w:rsidRPr="00DC15C7">
        <w:rPr>
          <w:rFonts w:ascii="Times New Roman" w:hAnsi="Times New Roman" w:cs="Times New Roman"/>
          <w:sz w:val="16"/>
          <w:szCs w:val="16"/>
        </w:rPr>
        <w:t xml:space="preserve"> от 15.12.2022 г № 117рг «О внесении изменений в Порядок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распоряжение</w:t>
      </w:r>
      <w:proofErr w:type="gramEnd"/>
      <w:r w:rsidRPr="00DC15C7">
        <w:rPr>
          <w:rFonts w:ascii="Times New Roman" w:hAnsi="Times New Roman" w:cs="Times New Roman"/>
          <w:sz w:val="16"/>
          <w:szCs w:val="16"/>
        </w:rPr>
        <w:t xml:space="preserve"> от 27.01.2023 г № 4-рг «О внесении изменений в Порядок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распоряжение</w:t>
      </w:r>
      <w:proofErr w:type="gramEnd"/>
      <w:r w:rsidRPr="00DC15C7">
        <w:rPr>
          <w:rFonts w:ascii="Times New Roman" w:hAnsi="Times New Roman" w:cs="Times New Roman"/>
          <w:sz w:val="16"/>
          <w:szCs w:val="16"/>
        </w:rPr>
        <w:t xml:space="preserve"> от 10.04.2023 г № 20-рг «О внесении изменений в Порядок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распоряжение</w:t>
      </w:r>
      <w:proofErr w:type="gramEnd"/>
      <w:r w:rsidRPr="00DC15C7">
        <w:rPr>
          <w:rFonts w:ascii="Times New Roman" w:hAnsi="Times New Roman" w:cs="Times New Roman"/>
          <w:sz w:val="16"/>
          <w:szCs w:val="16"/>
        </w:rPr>
        <w:t xml:space="preserve"> от 12.05.2023 г № 32-рг «О внесении изменений в Порядок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распоряжение</w:t>
      </w:r>
      <w:proofErr w:type="gramEnd"/>
      <w:r w:rsidRPr="00DC15C7">
        <w:rPr>
          <w:rFonts w:ascii="Times New Roman" w:hAnsi="Times New Roman" w:cs="Times New Roman"/>
          <w:sz w:val="16"/>
          <w:szCs w:val="16"/>
        </w:rPr>
        <w:t xml:space="preserve"> от 03.07.2023 г № 44-рг «О внесении изменений в Порядок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распоряжение</w:t>
      </w:r>
      <w:proofErr w:type="gramEnd"/>
      <w:r w:rsidRPr="00DC15C7">
        <w:rPr>
          <w:rFonts w:ascii="Times New Roman" w:hAnsi="Times New Roman" w:cs="Times New Roman"/>
          <w:sz w:val="16"/>
          <w:szCs w:val="16"/>
        </w:rPr>
        <w:t xml:space="preserve"> от 19.07.2023 г № 53-рг «О внесении изменений в Порядок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распоряжение</w:t>
      </w:r>
      <w:proofErr w:type="gramEnd"/>
      <w:r w:rsidRPr="00DC15C7">
        <w:rPr>
          <w:rFonts w:ascii="Times New Roman" w:hAnsi="Times New Roman" w:cs="Times New Roman"/>
          <w:sz w:val="16"/>
          <w:szCs w:val="16"/>
        </w:rPr>
        <w:t xml:space="preserve"> от 04.09.2023 г № 75-рг «О внесении изменений в Порядок применения целевых статей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eastAsia="Lucida Sans Unicode" w:hAnsi="Times New Roman" w:cs="Times New Roman"/>
          <w:sz w:val="16"/>
          <w:szCs w:val="16"/>
          <w:lang w:bidi="en-US"/>
        </w:rPr>
        <w:t>4. Распоряж</w:t>
      </w:r>
      <w:r w:rsidRPr="00DC15C7">
        <w:rPr>
          <w:rFonts w:ascii="Times New Roman" w:eastAsia="Lucida Sans Unicode" w:hAnsi="Times New Roman" w:cs="Times New Roman"/>
          <w:color w:val="000000"/>
          <w:sz w:val="16"/>
          <w:szCs w:val="16"/>
          <w:lang w:bidi="en-US"/>
        </w:rPr>
        <w:t xml:space="preserve">ение подлежит официальному опубликованию в периодическом печатном издании «Официальный вестник </w:t>
      </w:r>
      <w:proofErr w:type="spellStart"/>
      <w:r w:rsidRPr="00DC15C7">
        <w:rPr>
          <w:rFonts w:ascii="Times New Roman" w:eastAsia="Lucida Sans Unicode" w:hAnsi="Times New Roman" w:cs="Times New Roman"/>
          <w:color w:val="000000"/>
          <w:sz w:val="16"/>
          <w:szCs w:val="16"/>
          <w:lang w:bidi="en-US"/>
        </w:rPr>
        <w:t>Бронницкого</w:t>
      </w:r>
      <w:proofErr w:type="spellEnd"/>
      <w:r w:rsidRPr="00DC15C7">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3" w:history="1">
        <w:r w:rsidRPr="00DC15C7">
          <w:rPr>
            <w:rStyle w:val="af3"/>
            <w:rFonts w:ascii="Times New Roman" w:eastAsia="Lucida Sans Unicode" w:hAnsi="Times New Roman" w:cs="Times New Roman"/>
            <w:sz w:val="16"/>
            <w:szCs w:val="16"/>
            <w:lang w:bidi="en-US"/>
          </w:rPr>
          <w:t>www.bronnicаadm.ru</w:t>
        </w:r>
      </w:hyperlink>
      <w:proofErr w:type="gramStart"/>
      <w:r w:rsidRPr="00DC15C7">
        <w:rPr>
          <w:rFonts w:ascii="Times New Roman" w:eastAsia="Lucida Sans Unicode" w:hAnsi="Times New Roman" w:cs="Times New Roman"/>
          <w:color w:val="000000"/>
          <w:sz w:val="16"/>
          <w:szCs w:val="16"/>
          <w:lang w:bidi="en-US"/>
        </w:rPr>
        <w:t>. в</w:t>
      </w:r>
      <w:proofErr w:type="gramEnd"/>
      <w:r w:rsidRPr="00DC15C7">
        <w:rPr>
          <w:rFonts w:ascii="Times New Roman" w:eastAsia="Lucida Sans Unicode" w:hAnsi="Times New Roman" w:cs="Times New Roman"/>
          <w:color w:val="000000"/>
          <w:sz w:val="16"/>
          <w:szCs w:val="16"/>
          <w:lang w:bidi="en-US"/>
        </w:rPr>
        <w:t xml:space="preserve"> разделе «Бюджет поселения».</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w:t>
      </w:r>
      <w:r w:rsidRPr="00DC15C7">
        <w:rPr>
          <w:rFonts w:ascii="Times New Roman" w:hAnsi="Times New Roman" w:cs="Times New Roman"/>
          <w:sz w:val="16"/>
          <w:szCs w:val="16"/>
        </w:rPr>
        <w:tab/>
      </w:r>
      <w:r w:rsidRPr="00DC15C7">
        <w:rPr>
          <w:rFonts w:ascii="Times New Roman" w:hAnsi="Times New Roman" w:cs="Times New Roman"/>
          <w:sz w:val="16"/>
          <w:szCs w:val="16"/>
        </w:rPr>
        <w:tab/>
        <w:t>Глава сельского поселения                                                 С.Г.  Васильева</w:t>
      </w:r>
    </w:p>
    <w:p w:rsidR="001B425C" w:rsidRPr="00DC15C7" w:rsidRDefault="001B425C" w:rsidP="001B425C">
      <w:pPr>
        <w:pStyle w:val="a5"/>
        <w:jc w:val="both"/>
        <w:rPr>
          <w:rFonts w:ascii="Times New Roman" w:hAnsi="Times New Roman" w:cs="Times New Roman"/>
          <w:sz w:val="16"/>
          <w:szCs w:val="16"/>
        </w:rPr>
      </w:pPr>
    </w:p>
    <w:p w:rsidR="001B425C" w:rsidRDefault="001B425C" w:rsidP="001B425C">
      <w:pPr>
        <w:pStyle w:val="a5"/>
        <w:jc w:val="both"/>
        <w:rPr>
          <w:rFonts w:ascii="Times New Roman" w:hAnsi="Times New Roman" w:cs="Times New Roman"/>
          <w:sz w:val="16"/>
          <w:szCs w:val="16"/>
        </w:rPr>
      </w:pPr>
    </w:p>
    <w:p w:rsidR="001B425C" w:rsidRPr="00DC15C7" w:rsidRDefault="001B425C" w:rsidP="001B425C">
      <w:pPr>
        <w:pStyle w:val="a5"/>
        <w:tabs>
          <w:tab w:val="left" w:pos="3765"/>
        </w:tabs>
        <w:jc w:val="right"/>
        <w:rPr>
          <w:rFonts w:ascii="Times New Roman" w:hAnsi="Times New Roman" w:cs="Times New Roman"/>
          <w:sz w:val="16"/>
          <w:szCs w:val="16"/>
        </w:rPr>
      </w:pPr>
      <w:r>
        <w:tab/>
      </w:r>
      <w:r w:rsidRPr="00DC15C7">
        <w:rPr>
          <w:rFonts w:ascii="Times New Roman" w:hAnsi="Times New Roman" w:cs="Times New Roman"/>
          <w:sz w:val="16"/>
          <w:szCs w:val="16"/>
        </w:rPr>
        <w:t xml:space="preserve">                                                                                                        Утвержден </w:t>
      </w:r>
    </w:p>
    <w:p w:rsidR="001B425C" w:rsidRDefault="001B425C" w:rsidP="001B425C">
      <w:pPr>
        <w:pStyle w:val="a5"/>
        <w:jc w:val="right"/>
        <w:rPr>
          <w:rFonts w:ascii="Times New Roman" w:hAnsi="Times New Roman" w:cs="Times New Roman"/>
          <w:sz w:val="16"/>
          <w:szCs w:val="16"/>
        </w:rPr>
      </w:pPr>
      <w:r w:rsidRPr="00DC15C7">
        <w:rPr>
          <w:rFonts w:ascii="Times New Roman" w:hAnsi="Times New Roman" w:cs="Times New Roman"/>
          <w:sz w:val="16"/>
          <w:szCs w:val="16"/>
        </w:rPr>
        <w:t xml:space="preserve">Распоряжением </w:t>
      </w:r>
      <w:proofErr w:type="gramStart"/>
      <w:r w:rsidRPr="00DC15C7">
        <w:rPr>
          <w:rFonts w:ascii="Times New Roman" w:hAnsi="Times New Roman" w:cs="Times New Roman"/>
          <w:sz w:val="16"/>
          <w:szCs w:val="16"/>
        </w:rPr>
        <w:t xml:space="preserve">Администрации  </w:t>
      </w:r>
      <w:proofErr w:type="spellStart"/>
      <w:r w:rsidRPr="00DC15C7">
        <w:rPr>
          <w:rFonts w:ascii="Times New Roman" w:hAnsi="Times New Roman" w:cs="Times New Roman"/>
          <w:sz w:val="16"/>
          <w:szCs w:val="16"/>
        </w:rPr>
        <w:t>Бронницкого</w:t>
      </w:r>
      <w:proofErr w:type="spellEnd"/>
      <w:proofErr w:type="gramEnd"/>
      <w:r w:rsidRPr="00DC15C7">
        <w:rPr>
          <w:rFonts w:ascii="Times New Roman" w:hAnsi="Times New Roman" w:cs="Times New Roman"/>
          <w:sz w:val="16"/>
          <w:szCs w:val="16"/>
        </w:rPr>
        <w:t xml:space="preserve"> </w:t>
      </w:r>
    </w:p>
    <w:p w:rsidR="001B425C" w:rsidRPr="00DC15C7" w:rsidRDefault="001B425C" w:rsidP="001B425C">
      <w:pPr>
        <w:pStyle w:val="a5"/>
        <w:jc w:val="right"/>
        <w:rPr>
          <w:rFonts w:ascii="Times New Roman" w:hAnsi="Times New Roman" w:cs="Times New Roman"/>
          <w:sz w:val="16"/>
          <w:szCs w:val="16"/>
        </w:rPr>
      </w:pPr>
      <w:proofErr w:type="gramStart"/>
      <w:r w:rsidRPr="00DC15C7">
        <w:rPr>
          <w:rFonts w:ascii="Times New Roman" w:hAnsi="Times New Roman" w:cs="Times New Roman"/>
          <w:sz w:val="16"/>
          <w:szCs w:val="16"/>
        </w:rPr>
        <w:t>сельского</w:t>
      </w:r>
      <w:proofErr w:type="gramEnd"/>
      <w:r w:rsidRPr="00DC15C7">
        <w:rPr>
          <w:rFonts w:ascii="Times New Roman" w:hAnsi="Times New Roman" w:cs="Times New Roman"/>
          <w:sz w:val="16"/>
          <w:szCs w:val="16"/>
        </w:rPr>
        <w:t xml:space="preserve"> поселения от 03.11.2023 № 95-рг</w:t>
      </w:r>
    </w:p>
    <w:p w:rsidR="001B425C" w:rsidRPr="00DC15C7" w:rsidRDefault="001B425C" w:rsidP="001B425C">
      <w:pPr>
        <w:pStyle w:val="a5"/>
        <w:jc w:val="right"/>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p>
    <w:p w:rsidR="001B425C" w:rsidRPr="001B425C" w:rsidRDefault="001B425C" w:rsidP="001B425C">
      <w:pPr>
        <w:pStyle w:val="a5"/>
        <w:jc w:val="center"/>
        <w:rPr>
          <w:rFonts w:ascii="Times New Roman" w:hAnsi="Times New Roman" w:cs="Times New Roman"/>
          <w:b/>
          <w:sz w:val="16"/>
          <w:szCs w:val="16"/>
        </w:rPr>
      </w:pPr>
      <w:r w:rsidRPr="001B425C">
        <w:rPr>
          <w:rFonts w:ascii="Times New Roman" w:hAnsi="Times New Roman" w:cs="Times New Roman"/>
          <w:b/>
          <w:sz w:val="16"/>
          <w:szCs w:val="16"/>
        </w:rPr>
        <w:t>ПОРЯДОК</w:t>
      </w:r>
    </w:p>
    <w:p w:rsidR="001B425C" w:rsidRPr="001B425C" w:rsidRDefault="001B425C" w:rsidP="001B425C">
      <w:pPr>
        <w:pStyle w:val="a5"/>
        <w:jc w:val="center"/>
        <w:rPr>
          <w:rFonts w:ascii="Times New Roman" w:hAnsi="Times New Roman" w:cs="Times New Roman"/>
          <w:b/>
          <w:sz w:val="16"/>
          <w:szCs w:val="16"/>
        </w:rPr>
      </w:pPr>
      <w:proofErr w:type="gramStart"/>
      <w:r w:rsidRPr="001B425C">
        <w:rPr>
          <w:rFonts w:ascii="Times New Roman" w:hAnsi="Times New Roman" w:cs="Times New Roman"/>
          <w:b/>
          <w:sz w:val="16"/>
          <w:szCs w:val="16"/>
        </w:rPr>
        <w:t>применения</w:t>
      </w:r>
      <w:proofErr w:type="gramEnd"/>
      <w:r w:rsidRPr="001B425C">
        <w:rPr>
          <w:rFonts w:ascii="Times New Roman" w:hAnsi="Times New Roman" w:cs="Times New Roman"/>
          <w:b/>
          <w:sz w:val="16"/>
          <w:szCs w:val="16"/>
        </w:rPr>
        <w:t xml:space="preserve"> целевых статей расходов бюджета</w:t>
      </w:r>
    </w:p>
    <w:p w:rsidR="001B425C" w:rsidRPr="001B425C" w:rsidRDefault="001B425C" w:rsidP="001B425C">
      <w:pPr>
        <w:pStyle w:val="a5"/>
        <w:jc w:val="center"/>
        <w:rPr>
          <w:rFonts w:ascii="Times New Roman" w:hAnsi="Times New Roman" w:cs="Times New Roman"/>
          <w:b/>
          <w:sz w:val="16"/>
          <w:szCs w:val="16"/>
        </w:rPr>
      </w:pPr>
      <w:proofErr w:type="spellStart"/>
      <w:r w:rsidRPr="001B425C">
        <w:rPr>
          <w:rFonts w:ascii="Times New Roman" w:hAnsi="Times New Roman" w:cs="Times New Roman"/>
          <w:b/>
          <w:sz w:val="16"/>
          <w:szCs w:val="16"/>
        </w:rPr>
        <w:t>Бронницкого</w:t>
      </w:r>
      <w:proofErr w:type="spellEnd"/>
      <w:r w:rsidRPr="001B425C">
        <w:rPr>
          <w:rFonts w:ascii="Times New Roman" w:hAnsi="Times New Roman" w:cs="Times New Roman"/>
          <w:b/>
          <w:sz w:val="16"/>
          <w:szCs w:val="16"/>
        </w:rPr>
        <w:t xml:space="preserve"> сельского поселения</w:t>
      </w:r>
    </w:p>
    <w:p w:rsidR="001B425C" w:rsidRPr="001B425C" w:rsidRDefault="001B425C" w:rsidP="001B425C">
      <w:pPr>
        <w:pStyle w:val="a5"/>
        <w:jc w:val="center"/>
        <w:rPr>
          <w:rFonts w:ascii="Times New Roman" w:hAnsi="Times New Roman" w:cs="Times New Roman"/>
          <w:b/>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lang w:val="en-US"/>
        </w:rPr>
        <w:t>I</w:t>
      </w:r>
      <w:r w:rsidRPr="00DC15C7">
        <w:rPr>
          <w:rFonts w:ascii="Times New Roman" w:hAnsi="Times New Roman" w:cs="Times New Roman"/>
          <w:sz w:val="16"/>
          <w:szCs w:val="16"/>
        </w:rPr>
        <w:t>.Общие положения</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Целевые статьи расходов бюджета поселения обеспечивают привязку бюджетных ассигнований бюджета поселения к муниципальным программам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их подпрограммам и (или) внепрограммным направлениям деятельности (функциям) органов местного самоуправления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мун</w:t>
      </w:r>
      <w:r w:rsidRPr="00DC15C7">
        <w:rPr>
          <w:rFonts w:ascii="Times New Roman" w:hAnsi="Times New Roman" w:cs="Times New Roman"/>
          <w:sz w:val="16"/>
          <w:szCs w:val="16"/>
        </w:rPr>
        <w:t>и</w:t>
      </w:r>
      <w:r w:rsidRPr="00DC15C7">
        <w:rPr>
          <w:rFonts w:ascii="Times New Roman" w:hAnsi="Times New Roman" w:cs="Times New Roman"/>
          <w:sz w:val="16"/>
          <w:szCs w:val="16"/>
        </w:rPr>
        <w:t>ципальных учреждений, указанных в ведомственной структуре расходов бюджета посел</w:t>
      </w:r>
      <w:r w:rsidRPr="00DC15C7">
        <w:rPr>
          <w:rFonts w:ascii="Times New Roman" w:hAnsi="Times New Roman" w:cs="Times New Roman"/>
          <w:sz w:val="16"/>
          <w:szCs w:val="16"/>
        </w:rPr>
        <w:t>е</w:t>
      </w:r>
      <w:r w:rsidRPr="00DC15C7">
        <w:rPr>
          <w:rFonts w:ascii="Times New Roman" w:hAnsi="Times New Roman" w:cs="Times New Roman"/>
          <w:sz w:val="16"/>
          <w:szCs w:val="16"/>
        </w:rPr>
        <w:t>ния, и (или) к расходным обязательствам, подлежащим исполнению за счет средств бю</w:t>
      </w:r>
      <w:r w:rsidRPr="00DC15C7">
        <w:rPr>
          <w:rFonts w:ascii="Times New Roman" w:hAnsi="Times New Roman" w:cs="Times New Roman"/>
          <w:sz w:val="16"/>
          <w:szCs w:val="16"/>
        </w:rPr>
        <w:t>д</w:t>
      </w:r>
      <w:r w:rsidRPr="00DC15C7">
        <w:rPr>
          <w:rFonts w:ascii="Times New Roman" w:hAnsi="Times New Roman" w:cs="Times New Roman"/>
          <w:sz w:val="16"/>
          <w:szCs w:val="16"/>
        </w:rPr>
        <w:t>жета посел</w:t>
      </w:r>
      <w:r w:rsidRPr="00DC15C7">
        <w:rPr>
          <w:rFonts w:ascii="Times New Roman" w:hAnsi="Times New Roman" w:cs="Times New Roman"/>
          <w:sz w:val="16"/>
          <w:szCs w:val="16"/>
        </w:rPr>
        <w:t>е</w:t>
      </w:r>
      <w:r w:rsidRPr="00DC15C7">
        <w:rPr>
          <w:rFonts w:ascii="Times New Roman" w:hAnsi="Times New Roman" w:cs="Times New Roman"/>
          <w:sz w:val="16"/>
          <w:szCs w:val="16"/>
        </w:rPr>
        <w:t>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Структура кода целевой статьи расходов бюджета поселения состоит из десяти ра</w:t>
      </w:r>
      <w:r w:rsidRPr="00DC15C7">
        <w:rPr>
          <w:rFonts w:ascii="Times New Roman" w:hAnsi="Times New Roman" w:cs="Times New Roman"/>
          <w:sz w:val="16"/>
          <w:szCs w:val="16"/>
        </w:rPr>
        <w:t>з</w:t>
      </w:r>
      <w:r w:rsidRPr="00DC15C7">
        <w:rPr>
          <w:rFonts w:ascii="Times New Roman" w:hAnsi="Times New Roman" w:cs="Times New Roman"/>
          <w:sz w:val="16"/>
          <w:szCs w:val="16"/>
        </w:rPr>
        <w:t>рядов и включает следующие составные части (таблица 1):</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код</w:t>
      </w:r>
      <w:proofErr w:type="gramEnd"/>
      <w:r w:rsidRPr="00DC15C7">
        <w:rPr>
          <w:rFonts w:ascii="Times New Roman" w:hAnsi="Times New Roman" w:cs="Times New Roman"/>
          <w:sz w:val="16"/>
          <w:szCs w:val="16"/>
        </w:rPr>
        <w:t xml:space="preserve"> программного (внепрограммного) направления расходов (8 - 9 разряды кода кла</w:t>
      </w:r>
      <w:r w:rsidRPr="00DC15C7">
        <w:rPr>
          <w:rFonts w:ascii="Times New Roman" w:hAnsi="Times New Roman" w:cs="Times New Roman"/>
          <w:sz w:val="16"/>
          <w:szCs w:val="16"/>
        </w:rPr>
        <w:t>с</w:t>
      </w:r>
      <w:r w:rsidRPr="00DC15C7">
        <w:rPr>
          <w:rFonts w:ascii="Times New Roman" w:hAnsi="Times New Roman" w:cs="Times New Roman"/>
          <w:sz w:val="16"/>
          <w:szCs w:val="16"/>
        </w:rPr>
        <w:t xml:space="preserve">сификации расходов бюджета), предназначенный для кодирования муниципальных программ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внепрограммных направлений деятельн</w:t>
      </w:r>
      <w:r w:rsidRPr="00DC15C7">
        <w:rPr>
          <w:rFonts w:ascii="Times New Roman" w:hAnsi="Times New Roman" w:cs="Times New Roman"/>
          <w:sz w:val="16"/>
          <w:szCs w:val="16"/>
        </w:rPr>
        <w:t>о</w:t>
      </w:r>
      <w:r w:rsidRPr="00DC15C7">
        <w:rPr>
          <w:rFonts w:ascii="Times New Roman" w:hAnsi="Times New Roman" w:cs="Times New Roman"/>
          <w:sz w:val="16"/>
          <w:szCs w:val="16"/>
        </w:rPr>
        <w:t>сти органов местного самоуправления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код подпрограммы (10 разряд кода классификации расходов бюджета), предназн</w:t>
      </w:r>
      <w:r w:rsidRPr="00DC15C7">
        <w:rPr>
          <w:rFonts w:ascii="Times New Roman" w:hAnsi="Times New Roman" w:cs="Times New Roman"/>
          <w:sz w:val="16"/>
          <w:szCs w:val="16"/>
        </w:rPr>
        <w:t>а</w:t>
      </w:r>
      <w:r w:rsidRPr="00DC15C7">
        <w:rPr>
          <w:rFonts w:ascii="Times New Roman" w:hAnsi="Times New Roman" w:cs="Times New Roman"/>
          <w:sz w:val="16"/>
          <w:szCs w:val="16"/>
        </w:rPr>
        <w:t xml:space="preserve">ченный для кодирования подпрограмм муниципальных программ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w:t>
      </w:r>
      <w:r w:rsidRPr="00DC15C7">
        <w:rPr>
          <w:rFonts w:ascii="Times New Roman" w:hAnsi="Times New Roman" w:cs="Times New Roman"/>
          <w:sz w:val="16"/>
          <w:szCs w:val="16"/>
        </w:rPr>
        <w:t>о</w:t>
      </w:r>
      <w:r w:rsidRPr="00DC15C7">
        <w:rPr>
          <w:rFonts w:ascii="Times New Roman" w:hAnsi="Times New Roman" w:cs="Times New Roman"/>
          <w:sz w:val="16"/>
          <w:szCs w:val="16"/>
        </w:rPr>
        <w:t>го поселения; в рамках внепрограммных направлений деятельности для кодирования сл</w:t>
      </w:r>
      <w:r w:rsidRPr="00DC15C7">
        <w:rPr>
          <w:rFonts w:ascii="Times New Roman" w:hAnsi="Times New Roman" w:cs="Times New Roman"/>
          <w:sz w:val="16"/>
          <w:szCs w:val="16"/>
        </w:rPr>
        <w:t>е</w:t>
      </w:r>
      <w:r w:rsidRPr="00DC15C7">
        <w:rPr>
          <w:rFonts w:ascii="Times New Roman" w:hAnsi="Times New Roman" w:cs="Times New Roman"/>
          <w:sz w:val="16"/>
          <w:szCs w:val="16"/>
        </w:rPr>
        <w:t xml:space="preserve">дующих расходов: Глава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содержание аппарата орг</w:t>
      </w:r>
      <w:r w:rsidRPr="00DC15C7">
        <w:rPr>
          <w:rFonts w:ascii="Times New Roman" w:hAnsi="Times New Roman" w:cs="Times New Roman"/>
          <w:sz w:val="16"/>
          <w:szCs w:val="16"/>
        </w:rPr>
        <w:t>а</w:t>
      </w:r>
      <w:r w:rsidRPr="00DC15C7">
        <w:rPr>
          <w:rFonts w:ascii="Times New Roman" w:hAnsi="Times New Roman" w:cs="Times New Roman"/>
          <w:sz w:val="16"/>
          <w:szCs w:val="16"/>
        </w:rPr>
        <w:t>нов местного самоуправления, предоставление мер социальной поддержки гражданам, межбюджетных трансфертов, обеспечение деятельности учреждений в отдельных сферах, а также отдельных внепрограммных мер</w:t>
      </w:r>
      <w:r w:rsidRPr="00DC15C7">
        <w:rPr>
          <w:rFonts w:ascii="Times New Roman" w:hAnsi="Times New Roman" w:cs="Times New Roman"/>
          <w:sz w:val="16"/>
          <w:szCs w:val="16"/>
        </w:rPr>
        <w:t>о</w:t>
      </w:r>
      <w:r w:rsidRPr="00DC15C7">
        <w:rPr>
          <w:rFonts w:ascii="Times New Roman" w:hAnsi="Times New Roman" w:cs="Times New Roman"/>
          <w:sz w:val="16"/>
          <w:szCs w:val="16"/>
        </w:rPr>
        <w:t>приятий;</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код</w:t>
      </w:r>
      <w:proofErr w:type="gramEnd"/>
      <w:r w:rsidRPr="00DC15C7">
        <w:rPr>
          <w:rFonts w:ascii="Times New Roman" w:hAnsi="Times New Roman" w:cs="Times New Roman"/>
          <w:sz w:val="16"/>
          <w:szCs w:val="16"/>
        </w:rPr>
        <w:t xml:space="preserve"> основной задачи (11 - 12 разряды кода классификации расходов бюджета), пре</w:t>
      </w:r>
      <w:r w:rsidRPr="00DC15C7">
        <w:rPr>
          <w:rFonts w:ascii="Times New Roman" w:hAnsi="Times New Roman" w:cs="Times New Roman"/>
          <w:sz w:val="16"/>
          <w:szCs w:val="16"/>
        </w:rPr>
        <w:t>д</w:t>
      </w:r>
      <w:r w:rsidRPr="00DC15C7">
        <w:rPr>
          <w:rFonts w:ascii="Times New Roman" w:hAnsi="Times New Roman" w:cs="Times New Roman"/>
          <w:sz w:val="16"/>
          <w:szCs w:val="16"/>
        </w:rPr>
        <w:t>назначенный для кодирования основных задач в рамках  по</w:t>
      </w:r>
      <w:r w:rsidRPr="00DC15C7">
        <w:rPr>
          <w:rFonts w:ascii="Times New Roman" w:hAnsi="Times New Roman" w:cs="Times New Roman"/>
          <w:sz w:val="16"/>
          <w:szCs w:val="16"/>
        </w:rPr>
        <w:t>д</w:t>
      </w:r>
      <w:r w:rsidRPr="00DC15C7">
        <w:rPr>
          <w:rFonts w:ascii="Times New Roman" w:hAnsi="Times New Roman" w:cs="Times New Roman"/>
          <w:sz w:val="16"/>
          <w:szCs w:val="16"/>
        </w:rPr>
        <w:t xml:space="preserve">программ муниципальных программ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lastRenderedPageBreak/>
        <w:t>код</w:t>
      </w:r>
      <w:proofErr w:type="gramEnd"/>
      <w:r w:rsidRPr="00DC15C7">
        <w:rPr>
          <w:rFonts w:ascii="Times New Roman" w:hAnsi="Times New Roman" w:cs="Times New Roman"/>
          <w:sz w:val="16"/>
          <w:szCs w:val="16"/>
        </w:rPr>
        <w:t xml:space="preserve"> направления расходов (13 - 17 разряды кода классификации расх</w:t>
      </w:r>
      <w:r w:rsidRPr="00DC15C7">
        <w:rPr>
          <w:rFonts w:ascii="Times New Roman" w:hAnsi="Times New Roman" w:cs="Times New Roman"/>
          <w:sz w:val="16"/>
          <w:szCs w:val="16"/>
        </w:rPr>
        <w:t>о</w:t>
      </w:r>
      <w:r w:rsidRPr="00DC15C7">
        <w:rPr>
          <w:rFonts w:ascii="Times New Roman" w:hAnsi="Times New Roman" w:cs="Times New Roman"/>
          <w:sz w:val="16"/>
          <w:szCs w:val="16"/>
        </w:rPr>
        <w:t>дов бюджета), предназначенный для кодирования направлений расходования средств, конкретизиру</w:t>
      </w:r>
      <w:r w:rsidRPr="00DC15C7">
        <w:rPr>
          <w:rFonts w:ascii="Times New Roman" w:hAnsi="Times New Roman" w:cs="Times New Roman"/>
          <w:sz w:val="16"/>
          <w:szCs w:val="16"/>
        </w:rPr>
        <w:t>ю</w:t>
      </w:r>
      <w:r w:rsidRPr="00DC15C7">
        <w:rPr>
          <w:rFonts w:ascii="Times New Roman" w:hAnsi="Times New Roman" w:cs="Times New Roman"/>
          <w:sz w:val="16"/>
          <w:szCs w:val="16"/>
        </w:rPr>
        <w:t>щих отдельные мероприятия;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Таблица 1</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2410"/>
        <w:gridCol w:w="1470"/>
        <w:gridCol w:w="975"/>
        <w:gridCol w:w="992"/>
        <w:gridCol w:w="512"/>
        <w:gridCol w:w="426"/>
        <w:gridCol w:w="425"/>
        <w:gridCol w:w="425"/>
        <w:gridCol w:w="425"/>
      </w:tblGrid>
      <w:tr w:rsidR="001B425C" w:rsidRPr="00DC15C7" w:rsidTr="00EE3440">
        <w:tc>
          <w:tcPr>
            <w:tcW w:w="9336" w:type="dxa"/>
            <w:gridSpan w:val="10"/>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Целевая статья</w:t>
            </w:r>
          </w:p>
        </w:tc>
      </w:tr>
      <w:tr w:rsidR="001B425C" w:rsidRPr="00DC15C7" w:rsidTr="00EE3440">
        <w:tc>
          <w:tcPr>
            <w:tcW w:w="3686" w:type="dxa"/>
            <w:gridSpan w:val="2"/>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Программное (внепр</w:t>
            </w:r>
            <w:r w:rsidRPr="00DC15C7">
              <w:rPr>
                <w:rFonts w:ascii="Times New Roman" w:hAnsi="Times New Roman" w:cs="Times New Roman"/>
                <w:sz w:val="16"/>
                <w:szCs w:val="16"/>
              </w:rPr>
              <w:t>о</w:t>
            </w:r>
            <w:r w:rsidRPr="00DC15C7">
              <w:rPr>
                <w:rFonts w:ascii="Times New Roman" w:hAnsi="Times New Roman" w:cs="Times New Roman"/>
                <w:sz w:val="16"/>
                <w:szCs w:val="16"/>
              </w:rPr>
              <w:t>граммное) направл</w:t>
            </w:r>
            <w:r w:rsidRPr="00DC15C7">
              <w:rPr>
                <w:rFonts w:ascii="Times New Roman" w:hAnsi="Times New Roman" w:cs="Times New Roman"/>
                <w:sz w:val="16"/>
                <w:szCs w:val="16"/>
              </w:rPr>
              <w:t>е</w:t>
            </w:r>
            <w:r w:rsidRPr="00DC15C7">
              <w:rPr>
                <w:rFonts w:ascii="Times New Roman" w:hAnsi="Times New Roman" w:cs="Times New Roman"/>
                <w:sz w:val="16"/>
                <w:szCs w:val="16"/>
              </w:rPr>
              <w:t>ние расходов</w:t>
            </w:r>
          </w:p>
        </w:tc>
        <w:tc>
          <w:tcPr>
            <w:tcW w:w="1470"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Подпр</w:t>
            </w:r>
            <w:r w:rsidRPr="00DC15C7">
              <w:rPr>
                <w:rFonts w:ascii="Times New Roman" w:hAnsi="Times New Roman" w:cs="Times New Roman"/>
                <w:sz w:val="16"/>
                <w:szCs w:val="16"/>
              </w:rPr>
              <w:t>о</w:t>
            </w:r>
            <w:r w:rsidRPr="00DC15C7">
              <w:rPr>
                <w:rFonts w:ascii="Times New Roman" w:hAnsi="Times New Roman" w:cs="Times New Roman"/>
                <w:sz w:val="16"/>
                <w:szCs w:val="16"/>
              </w:rPr>
              <w:t>грамма</w:t>
            </w:r>
          </w:p>
        </w:tc>
        <w:tc>
          <w:tcPr>
            <w:tcW w:w="1967" w:type="dxa"/>
            <w:gridSpan w:val="2"/>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Основная з</w:t>
            </w:r>
            <w:r w:rsidRPr="00DC15C7">
              <w:rPr>
                <w:rFonts w:ascii="Times New Roman" w:hAnsi="Times New Roman" w:cs="Times New Roman"/>
                <w:sz w:val="16"/>
                <w:szCs w:val="16"/>
              </w:rPr>
              <w:t>а</w:t>
            </w:r>
            <w:r w:rsidRPr="00DC15C7">
              <w:rPr>
                <w:rFonts w:ascii="Times New Roman" w:hAnsi="Times New Roman" w:cs="Times New Roman"/>
                <w:sz w:val="16"/>
                <w:szCs w:val="16"/>
              </w:rPr>
              <w:t>дача</w:t>
            </w:r>
          </w:p>
        </w:tc>
        <w:tc>
          <w:tcPr>
            <w:tcW w:w="2213" w:type="dxa"/>
            <w:gridSpan w:val="5"/>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Направление расходов</w:t>
            </w:r>
          </w:p>
        </w:tc>
      </w:tr>
      <w:tr w:rsidR="001B425C" w:rsidRPr="00DC15C7" w:rsidTr="00EE3440">
        <w:tc>
          <w:tcPr>
            <w:tcW w:w="1276"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8</w:t>
            </w:r>
          </w:p>
        </w:tc>
        <w:tc>
          <w:tcPr>
            <w:tcW w:w="2410"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9</w:t>
            </w:r>
          </w:p>
        </w:tc>
        <w:tc>
          <w:tcPr>
            <w:tcW w:w="1470"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10</w:t>
            </w:r>
          </w:p>
        </w:tc>
        <w:tc>
          <w:tcPr>
            <w:tcW w:w="975"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12</w:t>
            </w:r>
          </w:p>
        </w:tc>
        <w:tc>
          <w:tcPr>
            <w:tcW w:w="512"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13</w:t>
            </w:r>
          </w:p>
        </w:tc>
        <w:tc>
          <w:tcPr>
            <w:tcW w:w="426"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14</w:t>
            </w:r>
          </w:p>
        </w:tc>
        <w:tc>
          <w:tcPr>
            <w:tcW w:w="425"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15</w:t>
            </w:r>
          </w:p>
        </w:tc>
        <w:tc>
          <w:tcPr>
            <w:tcW w:w="425"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16</w:t>
            </w:r>
          </w:p>
        </w:tc>
        <w:tc>
          <w:tcPr>
            <w:tcW w:w="425" w:type="dxa"/>
            <w:tcBorders>
              <w:top w:val="single" w:sz="4" w:space="0" w:color="auto"/>
              <w:left w:val="single" w:sz="4" w:space="0" w:color="auto"/>
              <w:bottom w:val="single" w:sz="4" w:space="0" w:color="auto"/>
              <w:right w:val="single" w:sz="4" w:space="0" w:color="auto"/>
            </w:tcBorders>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17</w:t>
            </w:r>
          </w:p>
        </w:tc>
      </w:tr>
    </w:tbl>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Целевым статьям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присваиваются ун</w:t>
      </w:r>
      <w:r w:rsidRPr="00DC15C7">
        <w:rPr>
          <w:rFonts w:ascii="Times New Roman" w:hAnsi="Times New Roman" w:cs="Times New Roman"/>
          <w:sz w:val="16"/>
          <w:szCs w:val="16"/>
        </w:rPr>
        <w:t>и</w:t>
      </w:r>
      <w:r w:rsidRPr="00DC15C7">
        <w:rPr>
          <w:rFonts w:ascii="Times New Roman" w:hAnsi="Times New Roman" w:cs="Times New Roman"/>
          <w:sz w:val="16"/>
          <w:szCs w:val="16"/>
        </w:rPr>
        <w:t xml:space="preserve">кальные коды, сформированные с применением цифрового ряда: 0,1,2,3,4,5,6,7,8,9. </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Расходы бюджета поселения на финансовое обеспечение выполнения функций о</w:t>
      </w:r>
      <w:r w:rsidRPr="00DC15C7">
        <w:rPr>
          <w:rFonts w:ascii="Times New Roman" w:hAnsi="Times New Roman" w:cs="Times New Roman"/>
          <w:sz w:val="16"/>
          <w:szCs w:val="16"/>
        </w:rPr>
        <w:t>р</w:t>
      </w:r>
      <w:r w:rsidRPr="00DC15C7">
        <w:rPr>
          <w:rFonts w:ascii="Times New Roman" w:hAnsi="Times New Roman" w:cs="Times New Roman"/>
          <w:sz w:val="16"/>
          <w:szCs w:val="16"/>
        </w:rPr>
        <w:t>ганами местного самоуправления и находящихся в их ведении муниципальных учрежд</w:t>
      </w:r>
      <w:r w:rsidRPr="00DC15C7">
        <w:rPr>
          <w:rFonts w:ascii="Times New Roman" w:hAnsi="Times New Roman" w:cs="Times New Roman"/>
          <w:sz w:val="16"/>
          <w:szCs w:val="16"/>
        </w:rPr>
        <w:t>е</w:t>
      </w:r>
      <w:r w:rsidRPr="00DC15C7">
        <w:rPr>
          <w:rFonts w:ascii="Times New Roman" w:hAnsi="Times New Roman" w:cs="Times New Roman"/>
          <w:sz w:val="16"/>
          <w:szCs w:val="16"/>
        </w:rPr>
        <w:t>ний, указанные в ведомственной структуре расходов бюджета поселения, подлежат отр</w:t>
      </w:r>
      <w:r w:rsidRPr="00DC15C7">
        <w:rPr>
          <w:rFonts w:ascii="Times New Roman" w:hAnsi="Times New Roman" w:cs="Times New Roman"/>
          <w:sz w:val="16"/>
          <w:szCs w:val="16"/>
        </w:rPr>
        <w:t>а</w:t>
      </w:r>
      <w:r w:rsidRPr="00DC15C7">
        <w:rPr>
          <w:rFonts w:ascii="Times New Roman" w:hAnsi="Times New Roman" w:cs="Times New Roman"/>
          <w:sz w:val="16"/>
          <w:szCs w:val="16"/>
        </w:rPr>
        <w:t>жению по соответствующим целевым статьям, содержащим соответствующие направл</w:t>
      </w:r>
      <w:r w:rsidRPr="00DC15C7">
        <w:rPr>
          <w:rFonts w:ascii="Times New Roman" w:hAnsi="Times New Roman" w:cs="Times New Roman"/>
          <w:sz w:val="16"/>
          <w:szCs w:val="16"/>
        </w:rPr>
        <w:t>е</w:t>
      </w:r>
      <w:r w:rsidRPr="00DC15C7">
        <w:rPr>
          <w:rFonts w:ascii="Times New Roman" w:hAnsi="Times New Roman" w:cs="Times New Roman"/>
          <w:sz w:val="16"/>
          <w:szCs w:val="16"/>
        </w:rPr>
        <w:t>ния расходов.</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 xml:space="preserve">2. Перечень и правила отнесения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w:t>
      </w:r>
      <w:proofErr w:type="gramStart"/>
      <w:r w:rsidRPr="00DC15C7">
        <w:rPr>
          <w:rFonts w:ascii="Times New Roman" w:hAnsi="Times New Roman" w:cs="Times New Roman"/>
          <w:sz w:val="16"/>
          <w:szCs w:val="16"/>
        </w:rPr>
        <w:t>поселения</w:t>
      </w:r>
      <w:proofErr w:type="gramEnd"/>
      <w:r w:rsidRPr="00DC15C7">
        <w:rPr>
          <w:rFonts w:ascii="Times New Roman" w:hAnsi="Times New Roman" w:cs="Times New Roman"/>
          <w:sz w:val="16"/>
          <w:szCs w:val="16"/>
        </w:rPr>
        <w:t xml:space="preserve"> на соответствующие целевые статьи</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2.1. Целевые статьи расходов бюджета поселения</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в</w:t>
      </w:r>
      <w:proofErr w:type="gramEnd"/>
      <w:r w:rsidRPr="00DC15C7">
        <w:rPr>
          <w:rFonts w:ascii="Times New Roman" w:hAnsi="Times New Roman" w:cs="Times New Roman"/>
          <w:sz w:val="16"/>
          <w:szCs w:val="16"/>
        </w:rPr>
        <w:t xml:space="preserve"> рамках муниципальных программ.</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01 0 00 00000 Муниципальная программа «Комплексное развитие сельских территорий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на 2022-2026 годы»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 xml:space="preserve">По данной целевой статье отражаются расходы бюджета поселения на реализацию муниципальной программы «Комплексное развитие сельских территорий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на 2022-2026 годы».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Основные задачи муниципальной программы:</w:t>
      </w:r>
    </w:p>
    <w:tbl>
      <w:tblPr>
        <w:tblW w:w="9464" w:type="dxa"/>
        <w:tblLook w:val="01E0" w:firstRow="1" w:lastRow="1" w:firstColumn="1" w:lastColumn="1" w:noHBand="0" w:noVBand="0"/>
      </w:tblPr>
      <w:tblGrid>
        <w:gridCol w:w="1951"/>
        <w:gridCol w:w="7513"/>
      </w:tblGrid>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01 0 01 00000  </w:t>
            </w:r>
          </w:p>
        </w:tc>
        <w:tc>
          <w:tcPr>
            <w:tcW w:w="7513"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Улучшение транспортно-эксплуатационного состояния автомобильных дорог общего пользования местного значения в границах населенных пунктов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tc>
      </w:tr>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01 0 02 00000  </w:t>
            </w:r>
          </w:p>
        </w:tc>
        <w:tc>
          <w:tcPr>
            <w:tcW w:w="7513"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Создание безопасных и благоприятных условий проживания граждан, повышение надежности инженерных систем, создание условий для экономии эксплуатационных расходов.</w:t>
            </w:r>
          </w:p>
        </w:tc>
      </w:tr>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01 0 03 00000  </w:t>
            </w:r>
          </w:p>
        </w:tc>
        <w:tc>
          <w:tcPr>
            <w:tcW w:w="7513"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01 0 04 00000  </w:t>
            </w:r>
          </w:p>
        </w:tc>
        <w:tc>
          <w:tcPr>
            <w:tcW w:w="7513"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Усиление противопожарной защиты объектов и населенных пунктов сельского поселения</w:t>
            </w:r>
          </w:p>
        </w:tc>
      </w:tr>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01 0 05 00000  </w:t>
            </w:r>
          </w:p>
        </w:tc>
        <w:tc>
          <w:tcPr>
            <w:tcW w:w="7513" w:type="dxa"/>
          </w:tcPr>
          <w:p w:rsidR="001B425C" w:rsidRPr="00DC15C7" w:rsidRDefault="001B425C" w:rsidP="00EE3440">
            <w:pPr>
              <w:pStyle w:val="a5"/>
              <w:jc w:val="both"/>
              <w:rPr>
                <w:rFonts w:ascii="Times New Roman" w:hAnsi="Times New Roman" w:cs="Times New Roman"/>
                <w:sz w:val="16"/>
                <w:szCs w:val="16"/>
                <w:highlight w:val="yellow"/>
              </w:rPr>
            </w:pPr>
            <w:r w:rsidRPr="00DC15C7">
              <w:rPr>
                <w:rFonts w:ascii="Times New Roman" w:hAnsi="Times New Roman" w:cs="Times New Roman"/>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r w:rsidRPr="00DC15C7">
              <w:rPr>
                <w:rFonts w:ascii="Times New Roman" w:hAnsi="Times New Roman" w:cs="Times New Roman"/>
                <w:sz w:val="16"/>
                <w:szCs w:val="16"/>
                <w:highlight w:val="yellow"/>
              </w:rPr>
              <w:t xml:space="preserve"> </w:t>
            </w:r>
          </w:p>
        </w:tc>
      </w:tr>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01 0 06 00000  </w:t>
            </w:r>
          </w:p>
          <w:p w:rsidR="001B425C" w:rsidRPr="00DC15C7" w:rsidRDefault="001B425C" w:rsidP="00EE3440">
            <w:pPr>
              <w:pStyle w:val="a5"/>
              <w:jc w:val="both"/>
              <w:rPr>
                <w:rFonts w:ascii="Times New Roman" w:hAnsi="Times New Roman" w:cs="Times New Roman"/>
                <w:sz w:val="16"/>
                <w:szCs w:val="16"/>
              </w:rPr>
            </w:pPr>
          </w:p>
        </w:tc>
        <w:tc>
          <w:tcPr>
            <w:tcW w:w="7513" w:type="dxa"/>
          </w:tcPr>
          <w:p w:rsidR="001B425C" w:rsidRPr="00DC15C7" w:rsidRDefault="001B425C" w:rsidP="00EE3440">
            <w:pPr>
              <w:pStyle w:val="a5"/>
              <w:jc w:val="both"/>
              <w:rPr>
                <w:rFonts w:ascii="Times New Roman" w:hAnsi="Times New Roman" w:cs="Times New Roman"/>
                <w:sz w:val="16"/>
                <w:szCs w:val="16"/>
                <w:highlight w:val="yellow"/>
              </w:rPr>
            </w:pPr>
            <w:r w:rsidRPr="00DC15C7">
              <w:rPr>
                <w:rFonts w:ascii="Times New Roman" w:hAnsi="Times New Roman" w:cs="Times New Roman"/>
                <w:sz w:val="16"/>
                <w:szCs w:val="16"/>
              </w:rPr>
              <w:t xml:space="preserve">Поддержка проектов местных инициатив граждан, проживающих на </w:t>
            </w:r>
            <w:proofErr w:type="gramStart"/>
            <w:r w:rsidRPr="00DC15C7">
              <w:rPr>
                <w:rFonts w:ascii="Times New Roman" w:hAnsi="Times New Roman" w:cs="Times New Roman"/>
                <w:sz w:val="16"/>
                <w:szCs w:val="16"/>
              </w:rPr>
              <w:t xml:space="preserve">территории  </w:t>
            </w:r>
            <w:proofErr w:type="spellStart"/>
            <w:r w:rsidRPr="00DC15C7">
              <w:rPr>
                <w:rFonts w:ascii="Times New Roman" w:hAnsi="Times New Roman" w:cs="Times New Roman"/>
                <w:sz w:val="16"/>
                <w:szCs w:val="16"/>
              </w:rPr>
              <w:t>Бронницкого</w:t>
            </w:r>
            <w:proofErr w:type="spellEnd"/>
            <w:proofErr w:type="gramEnd"/>
            <w:r w:rsidRPr="00DC15C7">
              <w:rPr>
                <w:rFonts w:ascii="Times New Roman" w:hAnsi="Times New Roman" w:cs="Times New Roman"/>
                <w:sz w:val="16"/>
                <w:szCs w:val="16"/>
              </w:rPr>
              <w:t xml:space="preserve"> сельского поселения</w:t>
            </w:r>
          </w:p>
        </w:tc>
      </w:tr>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01 0 07 00000</w:t>
            </w:r>
          </w:p>
        </w:tc>
        <w:tc>
          <w:tcPr>
            <w:tcW w:w="7513"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Восстановление (ремонт, благоустройство) воинских захоронений на территории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w:t>
            </w:r>
          </w:p>
        </w:tc>
      </w:tr>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01 0 08 00000  </w:t>
            </w:r>
          </w:p>
        </w:tc>
        <w:tc>
          <w:tcPr>
            <w:tcW w:w="7513" w:type="dxa"/>
          </w:tcPr>
          <w:p w:rsidR="001B425C" w:rsidRPr="00DC15C7" w:rsidRDefault="001B425C" w:rsidP="00EE3440">
            <w:pPr>
              <w:pStyle w:val="a5"/>
              <w:jc w:val="both"/>
              <w:rPr>
                <w:rFonts w:ascii="Times New Roman" w:hAnsi="Times New Roman" w:cs="Times New Roman"/>
                <w:sz w:val="16"/>
                <w:szCs w:val="16"/>
                <w:highlight w:val="yellow"/>
              </w:rPr>
            </w:pPr>
            <w:r w:rsidRPr="00DC15C7">
              <w:rPr>
                <w:rFonts w:ascii="Times New Roman" w:hAnsi="Times New Roman" w:cs="Times New Roman"/>
                <w:sz w:val="16"/>
                <w:szCs w:val="16"/>
              </w:rPr>
              <w:t>Поддержка общественно-значимых проектов по благоустройству сельских территорий</w:t>
            </w:r>
            <w:r w:rsidRPr="00DC15C7">
              <w:rPr>
                <w:rFonts w:ascii="Times New Roman" w:hAnsi="Times New Roman" w:cs="Times New Roman"/>
                <w:sz w:val="16"/>
                <w:szCs w:val="16"/>
                <w:highlight w:val="yellow"/>
              </w:rPr>
              <w:t xml:space="preserve"> </w:t>
            </w:r>
          </w:p>
        </w:tc>
      </w:tr>
      <w:tr w:rsidR="001B425C" w:rsidRPr="00DC15C7" w:rsidTr="00EE3440">
        <w:trPr>
          <w:trHeight w:val="346"/>
        </w:trPr>
        <w:tc>
          <w:tcPr>
            <w:tcW w:w="1951" w:type="dxa"/>
          </w:tcPr>
          <w:p w:rsidR="001B425C" w:rsidRPr="00DC15C7" w:rsidRDefault="001B425C" w:rsidP="00EE3440">
            <w:pPr>
              <w:pStyle w:val="a5"/>
              <w:jc w:val="both"/>
              <w:rPr>
                <w:rFonts w:ascii="Times New Roman" w:hAnsi="Times New Roman" w:cs="Times New Roman"/>
                <w:sz w:val="16"/>
                <w:szCs w:val="16"/>
              </w:rPr>
            </w:pPr>
          </w:p>
        </w:tc>
        <w:tc>
          <w:tcPr>
            <w:tcW w:w="7513" w:type="dxa"/>
          </w:tcPr>
          <w:p w:rsidR="001B425C" w:rsidRPr="00DC15C7" w:rsidRDefault="001B425C" w:rsidP="00EE3440">
            <w:pPr>
              <w:pStyle w:val="a5"/>
              <w:jc w:val="both"/>
              <w:rPr>
                <w:rFonts w:ascii="Times New Roman" w:hAnsi="Times New Roman" w:cs="Times New Roman"/>
                <w:sz w:val="16"/>
                <w:szCs w:val="16"/>
              </w:rPr>
            </w:pPr>
          </w:p>
        </w:tc>
      </w:tr>
    </w:tbl>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02 0 00 00000 Муниципальная программа «</w:t>
      </w:r>
      <w:r w:rsidRPr="00DC15C7">
        <w:rPr>
          <w:rFonts w:ascii="Times New Roman" w:eastAsia="Calibri" w:hAnsi="Times New Roman" w:cs="Times New Roman"/>
          <w:sz w:val="16"/>
          <w:szCs w:val="16"/>
        </w:rPr>
        <w:t xml:space="preserve">Развитие информационно -телекоммуникационной инфраструктуры и совершенствование электронных сервисов Администрации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на 2020 - 2025 годы»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По данной целевой статье отражаются расходы бюджета поселения на реализацию муниципальной программы «</w:t>
      </w:r>
      <w:r w:rsidRPr="00DC15C7">
        <w:rPr>
          <w:rFonts w:ascii="Times New Roman" w:eastAsia="Calibri" w:hAnsi="Times New Roman" w:cs="Times New Roman"/>
          <w:sz w:val="16"/>
          <w:szCs w:val="16"/>
        </w:rPr>
        <w:t xml:space="preserve">Развитие информационно -телекоммуникационной инфраструктуры и совершенствование электронных сервисов Администрации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на 2020 - 2025 годы».</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Основные задачи муниципальной программы:</w:t>
      </w:r>
    </w:p>
    <w:tbl>
      <w:tblPr>
        <w:tblW w:w="9133" w:type="dxa"/>
        <w:tblLook w:val="01E0" w:firstRow="1" w:lastRow="1" w:firstColumn="1" w:lastColumn="1" w:noHBand="0" w:noVBand="0"/>
      </w:tblPr>
      <w:tblGrid>
        <w:gridCol w:w="1745"/>
        <w:gridCol w:w="7388"/>
      </w:tblGrid>
      <w:tr w:rsidR="001B425C" w:rsidRPr="00DC15C7" w:rsidTr="001B425C">
        <w:trPr>
          <w:trHeight w:val="297"/>
        </w:trPr>
        <w:tc>
          <w:tcPr>
            <w:tcW w:w="1745"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02 0 01 00000  </w:t>
            </w:r>
          </w:p>
        </w:tc>
        <w:tc>
          <w:tcPr>
            <w:tcW w:w="7387"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Развитие технологий электронного взаимодействия граждан</w:t>
            </w:r>
          </w:p>
        </w:tc>
      </w:tr>
      <w:tr w:rsidR="001B425C" w:rsidRPr="00DC15C7" w:rsidTr="001B425C">
        <w:trPr>
          <w:trHeight w:val="297"/>
        </w:trPr>
        <w:tc>
          <w:tcPr>
            <w:tcW w:w="1745"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02 0 02 00000  </w:t>
            </w:r>
          </w:p>
        </w:tc>
        <w:tc>
          <w:tcPr>
            <w:tcW w:w="7387"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Создание условий для функционирования информационной системы Администрации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а так </w:t>
            </w:r>
            <w:proofErr w:type="gramStart"/>
            <w:r w:rsidRPr="00DC15C7">
              <w:rPr>
                <w:rFonts w:ascii="Times New Roman" w:hAnsi="Times New Roman" w:cs="Times New Roman"/>
                <w:sz w:val="16"/>
                <w:szCs w:val="16"/>
              </w:rPr>
              <w:t>же  предоставления</w:t>
            </w:r>
            <w:proofErr w:type="gramEnd"/>
            <w:r w:rsidRPr="00DC15C7">
              <w:rPr>
                <w:rFonts w:ascii="Times New Roman" w:hAnsi="Times New Roman" w:cs="Times New Roman"/>
                <w:sz w:val="16"/>
                <w:szCs w:val="16"/>
              </w:rPr>
              <w:t xml:space="preserve"> муниципальных услуг гражданам и организациям</w:t>
            </w:r>
          </w:p>
        </w:tc>
      </w:tr>
      <w:tr w:rsidR="001B425C" w:rsidRPr="00DC15C7" w:rsidTr="001B425C">
        <w:trPr>
          <w:trHeight w:val="297"/>
        </w:trPr>
        <w:tc>
          <w:tcPr>
            <w:tcW w:w="1745"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02 0 03 00000  </w:t>
            </w:r>
          </w:p>
        </w:tc>
        <w:tc>
          <w:tcPr>
            <w:tcW w:w="7387"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Обеспечение рабочих мест вычислительной и офисной техникой отвечающей современным требованиям </w:t>
            </w:r>
          </w:p>
        </w:tc>
      </w:tr>
      <w:tr w:rsidR="001B425C" w:rsidRPr="00DC15C7" w:rsidTr="001B425C">
        <w:trPr>
          <w:trHeight w:val="297"/>
        </w:trPr>
        <w:tc>
          <w:tcPr>
            <w:tcW w:w="1745"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02 0 04 00000  </w:t>
            </w:r>
          </w:p>
        </w:tc>
        <w:tc>
          <w:tcPr>
            <w:tcW w:w="7387"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Обеспечение специализированными программными средствами автоматизации рабочего процесса</w:t>
            </w:r>
          </w:p>
        </w:tc>
      </w:tr>
      <w:tr w:rsidR="001B425C" w:rsidRPr="00DC15C7" w:rsidTr="001B425C">
        <w:trPr>
          <w:trHeight w:val="696"/>
        </w:trPr>
        <w:tc>
          <w:tcPr>
            <w:tcW w:w="1745"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02 0 05 00000  </w:t>
            </w:r>
          </w:p>
        </w:tc>
        <w:tc>
          <w:tcPr>
            <w:tcW w:w="7387"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Создание условий для получения гражданами и организациями информации в электронном виде.</w:t>
            </w:r>
          </w:p>
          <w:p w:rsidR="001B425C" w:rsidRPr="00DC15C7" w:rsidRDefault="001B425C" w:rsidP="00EE3440">
            <w:pPr>
              <w:pStyle w:val="a5"/>
              <w:jc w:val="both"/>
              <w:rPr>
                <w:rFonts w:ascii="Times New Roman" w:hAnsi="Times New Roman" w:cs="Times New Roman"/>
                <w:sz w:val="16"/>
                <w:szCs w:val="16"/>
              </w:rPr>
            </w:pPr>
          </w:p>
        </w:tc>
      </w:tr>
      <w:tr w:rsidR="001B425C" w:rsidRPr="00DC15C7" w:rsidTr="001B425C">
        <w:trPr>
          <w:trHeight w:val="2322"/>
        </w:trPr>
        <w:tc>
          <w:tcPr>
            <w:tcW w:w="9133" w:type="dxa"/>
            <w:gridSpan w:val="2"/>
          </w:tcPr>
          <w:p w:rsidR="001B425C" w:rsidRPr="00DC15C7" w:rsidRDefault="001B425C" w:rsidP="00EE3440">
            <w:pPr>
              <w:pStyle w:val="a5"/>
              <w:jc w:val="both"/>
              <w:rPr>
                <w:rFonts w:ascii="Times New Roman" w:hAnsi="Times New Roman" w:cs="Times New Roman"/>
                <w:sz w:val="16"/>
                <w:szCs w:val="16"/>
              </w:rPr>
            </w:pPr>
          </w:p>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ab/>
              <w:t xml:space="preserve">03 0 00 00000 Муниципальная программа «Развитие малого и среднего предпринимательства в </w:t>
            </w:r>
            <w:proofErr w:type="spellStart"/>
            <w:r w:rsidRPr="00DC15C7">
              <w:rPr>
                <w:rFonts w:ascii="Times New Roman" w:hAnsi="Times New Roman" w:cs="Times New Roman"/>
                <w:sz w:val="16"/>
                <w:szCs w:val="16"/>
              </w:rPr>
              <w:t>Бронницком</w:t>
            </w:r>
            <w:proofErr w:type="spellEnd"/>
            <w:r w:rsidRPr="00DC15C7">
              <w:rPr>
                <w:rFonts w:ascii="Times New Roman" w:hAnsi="Times New Roman" w:cs="Times New Roman"/>
                <w:sz w:val="16"/>
                <w:szCs w:val="16"/>
              </w:rPr>
              <w:t xml:space="preserve"> сельском поселении на 2023-2025 годы»</w:t>
            </w:r>
          </w:p>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данной целевой статье отражаются расходы бюджета поселения на реализацию Муниципальной программы «Развитие малого и среднего предпринимательства в </w:t>
            </w:r>
            <w:proofErr w:type="spellStart"/>
            <w:r w:rsidRPr="00DC15C7">
              <w:rPr>
                <w:rFonts w:ascii="Times New Roman" w:hAnsi="Times New Roman" w:cs="Times New Roman"/>
                <w:sz w:val="16"/>
                <w:szCs w:val="16"/>
              </w:rPr>
              <w:t>Бронницком</w:t>
            </w:r>
            <w:proofErr w:type="spellEnd"/>
            <w:r w:rsidRPr="00DC15C7">
              <w:rPr>
                <w:rFonts w:ascii="Times New Roman" w:hAnsi="Times New Roman" w:cs="Times New Roman"/>
                <w:sz w:val="16"/>
                <w:szCs w:val="16"/>
              </w:rPr>
              <w:t xml:space="preserve"> сельском поселении на 2023-2025 годы».</w:t>
            </w:r>
          </w:p>
          <w:p w:rsidR="001B425C" w:rsidRPr="00DC15C7" w:rsidRDefault="001B425C" w:rsidP="00EE3440">
            <w:pPr>
              <w:pStyle w:val="a5"/>
              <w:jc w:val="both"/>
              <w:rPr>
                <w:rFonts w:ascii="Times New Roman" w:hAnsi="Times New Roman" w:cs="Times New Roman"/>
                <w:sz w:val="16"/>
                <w:szCs w:val="16"/>
              </w:rPr>
            </w:pPr>
          </w:p>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Основные задачи муниципальной программы:</w:t>
            </w:r>
          </w:p>
          <w:p w:rsidR="001B425C" w:rsidRPr="00DC15C7" w:rsidRDefault="001B425C" w:rsidP="00EE3440">
            <w:pPr>
              <w:pStyle w:val="a5"/>
              <w:jc w:val="both"/>
              <w:rPr>
                <w:rFonts w:ascii="Times New Roman" w:hAnsi="Times New Roman" w:cs="Times New Roman"/>
                <w:sz w:val="16"/>
                <w:szCs w:val="16"/>
              </w:rPr>
            </w:pPr>
          </w:p>
        </w:tc>
      </w:tr>
      <w:tr w:rsidR="001B425C" w:rsidRPr="00DC15C7" w:rsidTr="001B425C">
        <w:trPr>
          <w:trHeight w:val="278"/>
        </w:trPr>
        <w:tc>
          <w:tcPr>
            <w:tcW w:w="1745"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03 0 01 00000</w:t>
            </w:r>
          </w:p>
        </w:tc>
        <w:tc>
          <w:tcPr>
            <w:tcW w:w="7387" w:type="dxa"/>
          </w:tcPr>
          <w:p w:rsidR="001B425C" w:rsidRPr="00DC15C7" w:rsidRDefault="001B425C" w:rsidP="00EE3440">
            <w:pPr>
              <w:pStyle w:val="a5"/>
              <w:jc w:val="both"/>
              <w:rPr>
                <w:rFonts w:ascii="Times New Roman" w:hAnsi="Times New Roman" w:cs="Times New Roman"/>
                <w:sz w:val="16"/>
                <w:szCs w:val="16"/>
              </w:rPr>
            </w:pPr>
            <w:r w:rsidRPr="00DC15C7">
              <w:rPr>
                <w:rFonts w:ascii="Times New Roman" w:hAnsi="Times New Roman" w:cs="Times New Roman"/>
                <w:sz w:val="16"/>
                <w:szCs w:val="16"/>
              </w:rPr>
              <w:t>– Обеспечение консультационной и информационной поддержки        малого и среднего предпринимательства.</w:t>
            </w:r>
          </w:p>
          <w:p w:rsidR="001B425C" w:rsidRPr="00DC15C7" w:rsidRDefault="001B425C" w:rsidP="00EE3440">
            <w:pPr>
              <w:pStyle w:val="a5"/>
              <w:jc w:val="both"/>
              <w:rPr>
                <w:rFonts w:ascii="Times New Roman" w:hAnsi="Times New Roman" w:cs="Times New Roman"/>
                <w:sz w:val="16"/>
                <w:szCs w:val="16"/>
              </w:rPr>
            </w:pPr>
          </w:p>
        </w:tc>
      </w:tr>
    </w:tbl>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2.2. Целевые статьи расходов бюджета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в</w:t>
      </w:r>
      <w:proofErr w:type="gramEnd"/>
      <w:r w:rsidRPr="00DC15C7">
        <w:rPr>
          <w:rFonts w:ascii="Times New Roman" w:hAnsi="Times New Roman" w:cs="Times New Roman"/>
          <w:sz w:val="16"/>
          <w:szCs w:val="16"/>
        </w:rPr>
        <w:t xml:space="preserve"> рамках внепрограммных направлений деятельности.</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Внепрограммные направления деятельности осуществляются по следующим статьям:</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20 0 00 00000 Непрограммные направления деятельности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20 1 00 00000 Глава муниципального образования</w:t>
      </w:r>
    </w:p>
    <w:p w:rsidR="001B425C" w:rsidRPr="00DC15C7" w:rsidRDefault="001B425C" w:rsidP="001B425C">
      <w:pPr>
        <w:pStyle w:val="a5"/>
        <w:jc w:val="both"/>
        <w:rPr>
          <w:rFonts w:ascii="Times New Roman" w:hAnsi="Times New Roman" w:cs="Times New Roman"/>
          <w:snapToGrid w:val="0"/>
          <w:sz w:val="16"/>
          <w:szCs w:val="16"/>
        </w:rPr>
      </w:pPr>
      <w:r w:rsidRPr="00DC15C7">
        <w:rPr>
          <w:rFonts w:ascii="Times New Roman" w:hAnsi="Times New Roman" w:cs="Times New Roman"/>
          <w:sz w:val="16"/>
          <w:szCs w:val="16"/>
        </w:rPr>
        <w:tab/>
      </w:r>
      <w:r w:rsidRPr="00DC15C7">
        <w:rPr>
          <w:rFonts w:ascii="Times New Roman" w:hAnsi="Times New Roman" w:cs="Times New Roman"/>
          <w:snapToGrid w:val="0"/>
          <w:sz w:val="16"/>
          <w:szCs w:val="16"/>
        </w:rPr>
        <w:t xml:space="preserve">По данной целевой </w:t>
      </w:r>
      <w:proofErr w:type="gramStart"/>
      <w:r w:rsidRPr="00DC15C7">
        <w:rPr>
          <w:rFonts w:ascii="Times New Roman" w:hAnsi="Times New Roman" w:cs="Times New Roman"/>
          <w:snapToGrid w:val="0"/>
          <w:sz w:val="16"/>
          <w:szCs w:val="16"/>
        </w:rPr>
        <w:t>статье  отражаются</w:t>
      </w:r>
      <w:proofErr w:type="gramEnd"/>
      <w:r w:rsidRPr="00DC15C7">
        <w:rPr>
          <w:rFonts w:ascii="Times New Roman" w:hAnsi="Times New Roman" w:cs="Times New Roman"/>
          <w:snapToGrid w:val="0"/>
          <w:sz w:val="16"/>
          <w:szCs w:val="16"/>
        </w:rPr>
        <w:t xml:space="preserve"> расходы на оплату труда, с учетом начислений, прочие выплаты Главы </w:t>
      </w:r>
      <w:proofErr w:type="spellStart"/>
      <w:r w:rsidRPr="00DC15C7">
        <w:rPr>
          <w:rFonts w:ascii="Times New Roman" w:hAnsi="Times New Roman" w:cs="Times New Roman"/>
          <w:snapToGrid w:val="0"/>
          <w:sz w:val="16"/>
          <w:szCs w:val="16"/>
        </w:rPr>
        <w:t>Бронницкого</w:t>
      </w:r>
      <w:proofErr w:type="spellEnd"/>
      <w:r w:rsidRPr="00DC15C7">
        <w:rPr>
          <w:rFonts w:ascii="Times New Roman" w:hAnsi="Times New Roman" w:cs="Times New Roman"/>
          <w:snapToGrid w:val="0"/>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20 2 00 00000 Расходы на содержание аппарата органов местного самоуправления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20 3 00 </w:t>
      </w:r>
      <w:proofErr w:type="gramStart"/>
      <w:r w:rsidRPr="00DC15C7">
        <w:rPr>
          <w:rFonts w:ascii="Times New Roman" w:hAnsi="Times New Roman" w:cs="Times New Roman"/>
          <w:sz w:val="16"/>
          <w:szCs w:val="16"/>
        </w:rPr>
        <w:t>00000  Проведение</w:t>
      </w:r>
      <w:proofErr w:type="gramEnd"/>
      <w:r w:rsidRPr="00DC15C7">
        <w:rPr>
          <w:rFonts w:ascii="Times New Roman" w:hAnsi="Times New Roman" w:cs="Times New Roman"/>
          <w:sz w:val="16"/>
          <w:szCs w:val="16"/>
        </w:rPr>
        <w:t xml:space="preserve"> выборов и референдумов</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данной целевой статье отражаются расходы бюджета поселения на проведение выборов на территории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20 4 00 </w:t>
      </w:r>
      <w:proofErr w:type="gramStart"/>
      <w:r w:rsidRPr="00DC15C7">
        <w:rPr>
          <w:rFonts w:ascii="Times New Roman" w:hAnsi="Times New Roman" w:cs="Times New Roman"/>
          <w:sz w:val="16"/>
          <w:szCs w:val="16"/>
        </w:rPr>
        <w:t>00000  Межбюджетные</w:t>
      </w:r>
      <w:proofErr w:type="gramEnd"/>
      <w:r w:rsidRPr="00DC15C7">
        <w:rPr>
          <w:rFonts w:ascii="Times New Roman" w:hAnsi="Times New Roman" w:cs="Times New Roman"/>
          <w:sz w:val="16"/>
          <w:szCs w:val="16"/>
        </w:rPr>
        <w:t xml:space="preserve"> трансферты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По данной целевой статье отражаются расходы бюджета на предоставление субсидий и субвенций.</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20 5 00 00000 Прочие непрограммные расходы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 xml:space="preserve">По данной целевой статье отражаются расходы бюджета поселения, не включенные в программы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и не предусмотренные иными целевыми статьями расходов.</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3. Направление расходов, предназначенные для отражения расходов</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бюджета</w:t>
      </w:r>
      <w:proofErr w:type="gramEnd"/>
      <w:r w:rsidRPr="00DC15C7">
        <w:rPr>
          <w:rFonts w:ascii="Times New Roman" w:hAnsi="Times New Roman" w:cs="Times New Roman"/>
          <w:sz w:val="16"/>
          <w:szCs w:val="16"/>
        </w:rPr>
        <w:t xml:space="preserve">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00000 Обеспечение деятельности органов местного самоуправления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01000 – Расходы на обеспечение функций органов местного самоуправления.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По данному направлению расходов отражаются расходы бюджета поселения на:</w:t>
      </w:r>
    </w:p>
    <w:p w:rsidR="001B425C" w:rsidRPr="00DC15C7" w:rsidRDefault="001B425C" w:rsidP="001B425C">
      <w:pPr>
        <w:pStyle w:val="a5"/>
        <w:jc w:val="both"/>
        <w:rPr>
          <w:rFonts w:ascii="Times New Roman" w:hAnsi="Times New Roman" w:cs="Times New Roman"/>
          <w:snapToGrid w:val="0"/>
          <w:sz w:val="16"/>
          <w:szCs w:val="16"/>
        </w:rPr>
      </w:pPr>
      <w:r w:rsidRPr="00DC15C7">
        <w:rPr>
          <w:rFonts w:ascii="Times New Roman" w:hAnsi="Times New Roman" w:cs="Times New Roman"/>
          <w:snapToGrid w:val="0"/>
          <w:sz w:val="16"/>
          <w:szCs w:val="16"/>
        </w:rPr>
        <w:t xml:space="preserve">- оплату труда, с учетом начислений, и прочие выплаты Главе </w:t>
      </w:r>
      <w:proofErr w:type="spellStart"/>
      <w:r w:rsidRPr="00DC15C7">
        <w:rPr>
          <w:rFonts w:ascii="Times New Roman" w:hAnsi="Times New Roman" w:cs="Times New Roman"/>
          <w:snapToGrid w:val="0"/>
          <w:sz w:val="16"/>
          <w:szCs w:val="16"/>
        </w:rPr>
        <w:t>Бронницкого</w:t>
      </w:r>
      <w:proofErr w:type="spellEnd"/>
      <w:r w:rsidRPr="00DC15C7">
        <w:rPr>
          <w:rFonts w:ascii="Times New Roman" w:hAnsi="Times New Roman" w:cs="Times New Roman"/>
          <w:snapToGrid w:val="0"/>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на содержание и обеспечение деятельности аппарата Администрации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10000 Обеспечение деятельности муниципальных учреждений.</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14010 – Обеспечение деятельности муниципальных домов культуры</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sz w:val="16"/>
          <w:szCs w:val="16"/>
        </w:rPr>
        <w:t>По данному направлению расходов</w:t>
      </w:r>
      <w:r w:rsidRPr="00DC15C7">
        <w:rPr>
          <w:rFonts w:ascii="Times New Roman" w:hAnsi="Times New Roman" w:cs="Times New Roman"/>
          <w:bCs/>
          <w:sz w:val="16"/>
          <w:szCs w:val="16"/>
        </w:rPr>
        <w:t xml:space="preserve"> отражаются расходы бюджета поселения на обеспечение деятельности муниципальных домов культуры</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25000 Мероприятия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25030 – Резервные фонды.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данной целевой статье планируются мероприятия, и осуществляется расходование средств резервного фонда Администрации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статье отражаются расходы на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25040 -Содержание и обслуживание казны муниципального образования</w:t>
      </w:r>
    </w:p>
    <w:p w:rsidR="001B425C" w:rsidRPr="00DC15C7" w:rsidRDefault="001B425C" w:rsidP="001B425C">
      <w:pPr>
        <w:pStyle w:val="a5"/>
        <w:jc w:val="both"/>
        <w:rPr>
          <w:rFonts w:ascii="Times New Roman" w:hAnsi="Times New Roman" w:cs="Times New Roman"/>
          <w:snapToGrid w:val="0"/>
          <w:sz w:val="16"/>
          <w:szCs w:val="16"/>
        </w:rPr>
      </w:pPr>
      <w:r w:rsidRPr="00DC15C7">
        <w:rPr>
          <w:rFonts w:ascii="Times New Roman" w:hAnsi="Times New Roman" w:cs="Times New Roman"/>
          <w:sz w:val="16"/>
          <w:szCs w:val="16"/>
        </w:rPr>
        <w:t>По данному направлению расходов отражаются расходы бюджета сельского поселения</w:t>
      </w:r>
      <w:r w:rsidRPr="00DC15C7">
        <w:rPr>
          <w:rFonts w:ascii="Times New Roman" w:hAnsi="Times New Roman" w:cs="Times New Roman"/>
          <w:snapToGrid w:val="0"/>
          <w:sz w:val="16"/>
          <w:szCs w:val="16"/>
        </w:rPr>
        <w:t xml:space="preserve"> по обслуживанию и сохранению объектов недвижимого имущества, составляющих казну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25050 – Мероприятия в области культуры.</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sz w:val="16"/>
          <w:szCs w:val="16"/>
        </w:rPr>
        <w:t>По данному направлению расходов</w:t>
      </w:r>
      <w:r w:rsidRPr="00DC15C7">
        <w:rPr>
          <w:rFonts w:ascii="Times New Roman" w:hAnsi="Times New Roman" w:cs="Times New Roman"/>
          <w:bCs/>
          <w:sz w:val="16"/>
          <w:szCs w:val="16"/>
        </w:rPr>
        <w:t xml:space="preserve"> отражаются расходы бюджета поселения на мероприятия в области культуры.</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bCs/>
          <w:sz w:val="16"/>
          <w:szCs w:val="16"/>
        </w:rPr>
        <w:t>25060 – Мероприятия направленные на укрепление материально- технической базы муниципальных учреждений.</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sz w:val="16"/>
          <w:szCs w:val="16"/>
        </w:rPr>
        <w:t>По данной целевой статье отражаются расходы бюджета поселения на укрепление материально - технической базы муниципальных учреждений путем приобретения оборудования и материальных ценностей, а также расходов, направленных на мероприятия по обеспечению сохранности здания учреждения, за счет средств местного бюджета.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25080 –Организация профессиональной подготовки по программам высшего профессионального образования и повышение квалификации специалистов муниципальных учреждений, осуществляющих свою деятельность в сфере культуры.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данному направлению расходов отражаются расходы, связанные с профессиональной подготовкой по программам высшего профессионального образования и повышением квалификации специалистов муниципальных учреждений, осуществляющих деятельность в сфере культуры в счет </w:t>
      </w:r>
      <w:proofErr w:type="spellStart"/>
      <w:r w:rsidRPr="00DC15C7">
        <w:rPr>
          <w:rFonts w:ascii="Times New Roman" w:hAnsi="Times New Roman" w:cs="Times New Roman"/>
          <w:sz w:val="16"/>
          <w:szCs w:val="16"/>
        </w:rPr>
        <w:t>софинансирования</w:t>
      </w:r>
      <w:proofErr w:type="spellEnd"/>
      <w:r w:rsidRPr="00DC15C7">
        <w:rPr>
          <w:rFonts w:ascii="Times New Roman" w:hAnsi="Times New Roman" w:cs="Times New Roman"/>
          <w:sz w:val="16"/>
          <w:szCs w:val="16"/>
        </w:rPr>
        <w:t xml:space="preserve"> субсидии из средств местного бюджета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25090 -  Реализация мероприятий для детей и молодежи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на проведение организационно-воспитательной работы с молодежью,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25100 -  Мероприятия в области физической культуры и спорта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данной целевой статье отражаются расходы </w:t>
      </w:r>
      <w:proofErr w:type="gramStart"/>
      <w:r w:rsidRPr="00DC15C7">
        <w:rPr>
          <w:rFonts w:ascii="Times New Roman" w:hAnsi="Times New Roman" w:cs="Times New Roman"/>
          <w:sz w:val="16"/>
          <w:szCs w:val="16"/>
        </w:rPr>
        <w:t>бюджета  на</w:t>
      </w:r>
      <w:proofErr w:type="gramEnd"/>
      <w:r w:rsidRPr="00DC15C7">
        <w:rPr>
          <w:rFonts w:ascii="Times New Roman" w:hAnsi="Times New Roman" w:cs="Times New Roman"/>
          <w:sz w:val="16"/>
          <w:szCs w:val="16"/>
        </w:rPr>
        <w:t xml:space="preserve"> мероприятия в области физической культуры и спорта.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25110- Мероприятия в области противопожарной безопасности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данной целевой статье отражаются расходы на содержание и приобретение противопожарного оборудования, расходы </w:t>
      </w:r>
      <w:proofErr w:type="gramStart"/>
      <w:r w:rsidRPr="00DC15C7">
        <w:rPr>
          <w:rFonts w:ascii="Times New Roman" w:hAnsi="Times New Roman" w:cs="Times New Roman"/>
          <w:sz w:val="16"/>
          <w:szCs w:val="16"/>
        </w:rPr>
        <w:t>на  мероприятия</w:t>
      </w:r>
      <w:proofErr w:type="gramEnd"/>
      <w:r w:rsidRPr="00DC15C7">
        <w:rPr>
          <w:rFonts w:ascii="Times New Roman" w:hAnsi="Times New Roman" w:cs="Times New Roman"/>
          <w:sz w:val="16"/>
          <w:szCs w:val="16"/>
        </w:rPr>
        <w:t xml:space="preserve"> по обеспечению противопожарной безопасности в населенных пунктах поселения. </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25160 -  Содержание автомобильных дорог общего пользования местного значения в границах населенных пунктов</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статье отражаются расходы по поддержки дорожного хозяйства муниципального образования.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25170 - Капитальный ремонт и ремонт автомобильных </w:t>
      </w:r>
      <w:proofErr w:type="gramStart"/>
      <w:r w:rsidRPr="00DC15C7">
        <w:rPr>
          <w:rFonts w:ascii="Times New Roman" w:hAnsi="Times New Roman" w:cs="Times New Roman"/>
          <w:sz w:val="16"/>
          <w:szCs w:val="16"/>
        </w:rPr>
        <w:t>дорог  общего</w:t>
      </w:r>
      <w:proofErr w:type="gramEnd"/>
      <w:r w:rsidRPr="00DC15C7">
        <w:rPr>
          <w:rFonts w:ascii="Times New Roman" w:hAnsi="Times New Roman" w:cs="Times New Roman"/>
          <w:sz w:val="16"/>
          <w:szCs w:val="16"/>
        </w:rPr>
        <w:t xml:space="preserve"> пользования местного значения в границах населенных пункта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на: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  капитальный ремонт и ремонт автомобильных дорог общего пользования местного значения в границах населенных пунктов;</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 проведение государственной экспертизы проектно-сметной документации и (или) результатов инженерных изысканий, строительный контроль.</w:t>
      </w:r>
      <w:r w:rsidRPr="00DC15C7">
        <w:rPr>
          <w:rFonts w:ascii="Times New Roman" w:hAnsi="Times New Roman" w:cs="Times New Roman"/>
          <w:sz w:val="16"/>
          <w:szCs w:val="16"/>
        </w:rPr>
        <w:tab/>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25190 - Организация уличного освещения с использованием новых технологий</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бюджета сельского поселения на мероприятия по благоустройству, в том числе на содержание и ремонт уличного освещения в границах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25210 - Озеленение территории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в том числе на озеленение в границах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lastRenderedPageBreak/>
        <w:t xml:space="preserve">25211- Мероприятия по уничтожению борщевика Сосновского на территории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данному направлению отражаются расходы бюджета сельского поселения на реализацию мероприятий по уничтожению борщевика Сосновского на территории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химическим и механическим способом.</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25220 - Организация ритуальных услуг и содержание мест захоронения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25230 - Прочие мероприятия по благоустройству</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бюджета поселения на мероприятия по благоустройству территории поселения, в том числе на прочее благоустройство.</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25250 – Мероприятия в области коммунального хозяйства.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бюджета поселения на мероприятия в области коммунального хозяйства.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25270 – Выполнение других обязательств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на оплату обязательств поселения непредусмотренных другими целевыми статьями.</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bCs/>
          <w:sz w:val="16"/>
          <w:szCs w:val="16"/>
        </w:rPr>
        <w:t>25280 - Проведение выборов в представительные органы муниципального образования.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проведение выборов в представительные органы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bCs/>
          <w:sz w:val="16"/>
          <w:szCs w:val="16"/>
        </w:rPr>
        <w:t>25290 - Проведение выборов главы муниципального образования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проведение выборов главы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25310 – Мероприятия по поддержке субъектов малого и среднего предпринимательства на территории поселения </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данной целевой статье отражаются расходы бюджета поселения на мероприятия, направленные на поддержку субъектов малого и среднего предпринимательства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25330 – Оценка недвижимости, признание прав и регулирование отношений по муниципальной собственности, оформление технических планов и постановка на кадастровый учет.</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данному направлению расходов отражаются расходы, связанные с </w:t>
      </w:r>
      <w:proofErr w:type="gramStart"/>
      <w:r w:rsidRPr="00DC15C7">
        <w:rPr>
          <w:rFonts w:ascii="Times New Roman" w:hAnsi="Times New Roman" w:cs="Times New Roman"/>
          <w:sz w:val="16"/>
          <w:szCs w:val="16"/>
        </w:rPr>
        <w:t>затратами  на</w:t>
      </w:r>
      <w:proofErr w:type="gramEnd"/>
      <w:r w:rsidRPr="00DC15C7">
        <w:rPr>
          <w:rFonts w:ascii="Times New Roman" w:hAnsi="Times New Roman" w:cs="Times New Roman"/>
          <w:sz w:val="16"/>
          <w:szCs w:val="16"/>
        </w:rPr>
        <w:t xml:space="preserve">  оценку недвижимости, признание прав и регулирование отношений по муниципальной собственности, проведение кадастровых работ, оформление технических планов и постановка на кадастровый учет.</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25340  –</w:t>
      </w:r>
      <w:proofErr w:type="gramEnd"/>
      <w:r w:rsidRPr="00DC15C7">
        <w:rPr>
          <w:rFonts w:ascii="Times New Roman" w:hAnsi="Times New Roman" w:cs="Times New Roman"/>
          <w:sz w:val="16"/>
          <w:szCs w:val="16"/>
        </w:rPr>
        <w:t xml:space="preserve"> Мероприятия по улучшению материально-технического обеспечения.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По данному направлению расходов отражаются расходы, связанные с </w:t>
      </w:r>
      <w:proofErr w:type="gramStart"/>
      <w:r w:rsidRPr="00DC15C7">
        <w:rPr>
          <w:rFonts w:ascii="Times New Roman" w:hAnsi="Times New Roman" w:cs="Times New Roman"/>
          <w:sz w:val="16"/>
          <w:szCs w:val="16"/>
        </w:rPr>
        <w:t>затратами  на</w:t>
      </w:r>
      <w:proofErr w:type="gramEnd"/>
      <w:r w:rsidRPr="00DC15C7">
        <w:rPr>
          <w:rFonts w:ascii="Times New Roman" w:hAnsi="Times New Roman" w:cs="Times New Roman"/>
          <w:sz w:val="16"/>
          <w:szCs w:val="16"/>
        </w:rPr>
        <w:t xml:space="preserve">  мероприятия по приобретению, ремонту и содержанию материально-технической базы казны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25350 - Мероприятия по проведению специальной оценке условий труда. </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данному направлению расходов отражаются расходы, связанные с </w:t>
      </w:r>
      <w:proofErr w:type="gramStart"/>
      <w:r w:rsidRPr="00DC15C7">
        <w:rPr>
          <w:rFonts w:ascii="Times New Roman" w:hAnsi="Times New Roman" w:cs="Times New Roman"/>
          <w:sz w:val="16"/>
          <w:szCs w:val="16"/>
        </w:rPr>
        <w:t>затратами  на</w:t>
      </w:r>
      <w:proofErr w:type="gramEnd"/>
      <w:r w:rsidRPr="00DC15C7">
        <w:rPr>
          <w:rFonts w:ascii="Times New Roman" w:hAnsi="Times New Roman" w:cs="Times New Roman"/>
          <w:sz w:val="16"/>
          <w:szCs w:val="16"/>
        </w:rPr>
        <w:t xml:space="preserve">  мероприятия по проведению специальной оценке условий труда на рабочих местах.</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25360 – Реализация мероприятий программы «</w:t>
      </w:r>
      <w:r w:rsidRPr="00DC15C7">
        <w:rPr>
          <w:rFonts w:ascii="Times New Roman" w:eastAsia="Calibri" w:hAnsi="Times New Roman" w:cs="Times New Roman"/>
          <w:sz w:val="16"/>
          <w:szCs w:val="16"/>
        </w:rPr>
        <w:t xml:space="preserve">Развитие информационно -телекоммуникационной инфраструктуры и совершенствование электронных сервисов Администрации </w:t>
      </w:r>
      <w:proofErr w:type="spellStart"/>
      <w:r w:rsidRPr="00DC15C7">
        <w:rPr>
          <w:rFonts w:ascii="Times New Roman" w:hAnsi="Times New Roman" w:cs="Times New Roman"/>
          <w:sz w:val="16"/>
          <w:szCs w:val="16"/>
        </w:rPr>
        <w:t>Бронницкого</w:t>
      </w:r>
      <w:proofErr w:type="spellEnd"/>
      <w:r w:rsidRPr="00DC15C7">
        <w:rPr>
          <w:rFonts w:ascii="Times New Roman" w:hAnsi="Times New Roman" w:cs="Times New Roman"/>
          <w:sz w:val="16"/>
          <w:szCs w:val="16"/>
        </w:rPr>
        <w:t xml:space="preserve"> сельского поселения на 2020 - 2025 годы».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данной целевой статье отражаются расходы на реализацию мероприятий, направленных на развитие </w:t>
      </w:r>
      <w:r w:rsidRPr="00DC15C7">
        <w:rPr>
          <w:rFonts w:ascii="Times New Roman" w:eastAsia="Calibri" w:hAnsi="Times New Roman" w:cs="Times New Roman"/>
          <w:sz w:val="16"/>
          <w:szCs w:val="16"/>
        </w:rPr>
        <w:t xml:space="preserve">информационно -телекоммуникационной инфраструктуры и совершенствование электронных сервисов Администрации сельского </w:t>
      </w:r>
      <w:r w:rsidRPr="00DC15C7">
        <w:rPr>
          <w:rFonts w:ascii="Times New Roman" w:hAnsi="Times New Roman" w:cs="Times New Roman"/>
          <w:sz w:val="16"/>
          <w:szCs w:val="16"/>
        </w:rPr>
        <w:t>поселения.</w:t>
      </w:r>
    </w:p>
    <w:p w:rsidR="001B425C" w:rsidRPr="00DC15C7" w:rsidRDefault="001B425C" w:rsidP="001B425C">
      <w:pPr>
        <w:pStyle w:val="a5"/>
        <w:jc w:val="both"/>
        <w:rPr>
          <w:rFonts w:ascii="Times New Roman" w:eastAsia="Calibri" w:hAnsi="Times New Roman" w:cs="Times New Roman"/>
          <w:color w:val="000000"/>
          <w:sz w:val="16"/>
          <w:szCs w:val="16"/>
        </w:rPr>
      </w:pPr>
      <w:r w:rsidRPr="00DC15C7">
        <w:rPr>
          <w:rFonts w:ascii="Times New Roman" w:hAnsi="Times New Roman" w:cs="Times New Roman"/>
          <w:sz w:val="16"/>
          <w:szCs w:val="16"/>
        </w:rPr>
        <w:t>25450 – Расходы на поддержку</w:t>
      </w:r>
      <w:r w:rsidRPr="00DC15C7">
        <w:rPr>
          <w:rFonts w:ascii="Times New Roman" w:eastAsia="Calibri" w:hAnsi="Times New Roman" w:cs="Times New Roman"/>
          <w:color w:val="000000"/>
          <w:sz w:val="16"/>
          <w:szCs w:val="16"/>
        </w:rPr>
        <w:t xml:space="preserve"> проектов местных инициатив граждан, включенных в муниципальную программу развития территории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 По данному направлению расходов отражаются расходы бюджета сельского поселения на поддержку</w:t>
      </w:r>
      <w:r w:rsidRPr="00DC15C7">
        <w:rPr>
          <w:rFonts w:ascii="Times New Roman" w:eastAsia="Calibri" w:hAnsi="Times New Roman" w:cs="Times New Roman"/>
          <w:color w:val="000000"/>
          <w:sz w:val="16"/>
          <w:szCs w:val="16"/>
        </w:rPr>
        <w:t xml:space="preserve"> проектов местных инициатив граждан (ТОС), включенных в муниципальную программу развития территории поселения</w:t>
      </w:r>
      <w:r w:rsidRPr="00DC15C7">
        <w:rPr>
          <w:rFonts w:ascii="Times New Roman" w:hAnsi="Times New Roman" w:cs="Times New Roman"/>
          <w:sz w:val="16"/>
          <w:szCs w:val="16"/>
        </w:rPr>
        <w:t xml:space="preserve"> за счет средств местного бюджета. </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bCs/>
          <w:sz w:val="16"/>
          <w:szCs w:val="16"/>
        </w:rPr>
        <w:t>25460 –</w:t>
      </w:r>
      <w:r w:rsidRPr="00DC15C7">
        <w:rPr>
          <w:rFonts w:ascii="Times New Roman" w:hAnsi="Times New Roman" w:cs="Times New Roman"/>
          <w:sz w:val="16"/>
          <w:szCs w:val="16"/>
        </w:rPr>
        <w:t xml:space="preserve"> Расходы на реализацию общественно значимых проектов по благоустройству сельских территорий.</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бюджета поселения на реализацию общественно значимых проектов по благоустройству сельских территорий за счет средств местного бюджета.</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25480 – Мероприятия по реализации приоритетного проекта поддержки местных инициатив.</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бюджета поселения на реализацию приоритетного проекта поддержки местных инициатив (ППМИ), за счет средств местного бюджета.</w:t>
      </w:r>
    </w:p>
    <w:p w:rsidR="001B425C" w:rsidRPr="00DC15C7" w:rsidRDefault="001B425C" w:rsidP="001B425C">
      <w:pPr>
        <w:pStyle w:val="a5"/>
        <w:jc w:val="both"/>
        <w:rPr>
          <w:rFonts w:ascii="Times New Roman" w:hAnsi="Times New Roman" w:cs="Times New Roman"/>
          <w:bCs/>
          <w:sz w:val="16"/>
          <w:szCs w:val="16"/>
        </w:rPr>
      </w:pP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bCs/>
          <w:sz w:val="16"/>
          <w:szCs w:val="16"/>
        </w:rPr>
        <w:t>00000 - Условно-утвержденные расходы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данному направлению расходов отражаются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lang w:val="en-US"/>
        </w:rPr>
        <w:t>L</w:t>
      </w:r>
      <w:r w:rsidRPr="00DC15C7">
        <w:rPr>
          <w:rFonts w:ascii="Times New Roman" w:hAnsi="Times New Roman" w:cs="Times New Roman"/>
          <w:sz w:val="16"/>
          <w:szCs w:val="16"/>
        </w:rPr>
        <w:t xml:space="preserve">0000 - Расходы бюджета поселения в целях </w:t>
      </w:r>
      <w:proofErr w:type="spellStart"/>
      <w:r w:rsidRPr="00DC15C7">
        <w:rPr>
          <w:rFonts w:ascii="Times New Roman" w:hAnsi="Times New Roman" w:cs="Times New Roman"/>
          <w:sz w:val="16"/>
          <w:szCs w:val="16"/>
        </w:rPr>
        <w:t>софинасирования</w:t>
      </w:r>
      <w:proofErr w:type="spellEnd"/>
      <w:r w:rsidRPr="00DC15C7">
        <w:rPr>
          <w:rFonts w:ascii="Times New Roman" w:hAnsi="Times New Roman" w:cs="Times New Roman"/>
          <w:sz w:val="16"/>
          <w:szCs w:val="16"/>
        </w:rPr>
        <w:t xml:space="preserve"> которых предоставляется субсидия из федерального бюджета</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bCs/>
          <w:sz w:val="16"/>
          <w:szCs w:val="16"/>
          <w:lang w:val="en-US"/>
        </w:rPr>
        <w:t>L</w:t>
      </w:r>
      <w:r w:rsidRPr="00DC15C7">
        <w:rPr>
          <w:rFonts w:ascii="Times New Roman" w:hAnsi="Times New Roman" w:cs="Times New Roman"/>
          <w:bCs/>
          <w:sz w:val="16"/>
          <w:szCs w:val="16"/>
        </w:rPr>
        <w:t>2990 - Обустройство и восстановление воинских захоронений.</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bCs/>
          <w:sz w:val="16"/>
          <w:szCs w:val="16"/>
        </w:rPr>
        <w:t xml:space="preserve">По данному направлению расходов отражаются расходы бюджета поселения на обустройство и восстановление воинских захоронений (в том числе на изготовление проектно-сметной документации), находящихся в собственности </w:t>
      </w:r>
      <w:proofErr w:type="spellStart"/>
      <w:r w:rsidRPr="00DC15C7">
        <w:rPr>
          <w:rFonts w:ascii="Times New Roman" w:hAnsi="Times New Roman" w:cs="Times New Roman"/>
          <w:bCs/>
          <w:sz w:val="16"/>
          <w:szCs w:val="16"/>
        </w:rPr>
        <w:t>Бронницкого</w:t>
      </w:r>
      <w:proofErr w:type="spellEnd"/>
      <w:r w:rsidRPr="00DC15C7">
        <w:rPr>
          <w:rFonts w:ascii="Times New Roman" w:hAnsi="Times New Roman" w:cs="Times New Roman"/>
          <w:bCs/>
          <w:sz w:val="16"/>
          <w:szCs w:val="16"/>
        </w:rPr>
        <w:t xml:space="preserve"> сельского поселения,</w:t>
      </w:r>
      <w:r w:rsidRPr="00DC15C7">
        <w:rPr>
          <w:rFonts w:ascii="Times New Roman" w:hAnsi="Times New Roman" w:cs="Times New Roman"/>
          <w:sz w:val="16"/>
          <w:szCs w:val="16"/>
        </w:rPr>
        <w:t xml:space="preserve"> в целях </w:t>
      </w:r>
      <w:proofErr w:type="spellStart"/>
      <w:r w:rsidRPr="00DC15C7">
        <w:rPr>
          <w:rFonts w:ascii="Times New Roman" w:hAnsi="Times New Roman" w:cs="Times New Roman"/>
          <w:sz w:val="16"/>
          <w:szCs w:val="16"/>
        </w:rPr>
        <w:t>софинансирования</w:t>
      </w:r>
      <w:proofErr w:type="spellEnd"/>
      <w:r w:rsidRPr="00DC15C7">
        <w:rPr>
          <w:rFonts w:ascii="Times New Roman" w:hAnsi="Times New Roman" w:cs="Times New Roman"/>
          <w:sz w:val="16"/>
          <w:szCs w:val="16"/>
        </w:rPr>
        <w:t xml:space="preserve"> которых из бюджета Новгородской области предоставляется субсидия за счет субсидии из федерального бюджета.</w:t>
      </w:r>
    </w:p>
    <w:p w:rsidR="001B425C" w:rsidRPr="001B425C"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lang w:val="en-US"/>
        </w:rPr>
        <w:t>S</w:t>
      </w:r>
      <w:r w:rsidRPr="00DC15C7">
        <w:rPr>
          <w:rFonts w:ascii="Times New Roman" w:hAnsi="Times New Roman" w:cs="Times New Roman"/>
          <w:sz w:val="16"/>
          <w:szCs w:val="16"/>
        </w:rPr>
        <w:t xml:space="preserve">0000- Расходы бюджета поселения в целях </w:t>
      </w:r>
      <w:proofErr w:type="spellStart"/>
      <w:r w:rsidRPr="00DC15C7">
        <w:rPr>
          <w:rFonts w:ascii="Times New Roman" w:hAnsi="Times New Roman" w:cs="Times New Roman"/>
          <w:sz w:val="16"/>
          <w:szCs w:val="16"/>
        </w:rPr>
        <w:t>софинансирования</w:t>
      </w:r>
      <w:proofErr w:type="spellEnd"/>
      <w:r w:rsidRPr="00DC15C7">
        <w:rPr>
          <w:rFonts w:ascii="Times New Roman" w:hAnsi="Times New Roman" w:cs="Times New Roman"/>
          <w:sz w:val="16"/>
          <w:szCs w:val="16"/>
        </w:rPr>
        <w:t xml:space="preserve"> которых предоставляется субсидия из областного бюджета </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lang w:val="en-US"/>
        </w:rPr>
        <w:t>S</w:t>
      </w:r>
      <w:r w:rsidRPr="00DC15C7">
        <w:rPr>
          <w:rFonts w:ascii="Times New Roman" w:hAnsi="Times New Roman" w:cs="Times New Roman"/>
          <w:sz w:val="16"/>
          <w:szCs w:val="16"/>
        </w:rPr>
        <w:t xml:space="preserve">1520 – Мероприятия по капитальному ремонту, ремонту и содержанию автомобильных дорог общего пользования местного значения в границах населенных пунктов, в целях </w:t>
      </w:r>
      <w:proofErr w:type="spellStart"/>
      <w:r w:rsidRPr="00DC15C7">
        <w:rPr>
          <w:rFonts w:ascii="Times New Roman" w:hAnsi="Times New Roman" w:cs="Times New Roman"/>
          <w:sz w:val="16"/>
          <w:szCs w:val="16"/>
        </w:rPr>
        <w:t>софинансирования</w:t>
      </w:r>
      <w:proofErr w:type="spellEnd"/>
      <w:r w:rsidRPr="00DC15C7">
        <w:rPr>
          <w:rFonts w:ascii="Times New Roman" w:hAnsi="Times New Roman" w:cs="Times New Roman"/>
          <w:sz w:val="16"/>
          <w:szCs w:val="16"/>
        </w:rPr>
        <w:t xml:space="preserve"> которых предоставляется субсидия из бюджета Новгородской области.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По данному направлению расходов отражаются расходы бюджета сельского поселения на капитальный ремонт, ремонт и содержание автомобильных дорог общего пользования в границах населенных пунктов, в целях </w:t>
      </w:r>
      <w:proofErr w:type="spellStart"/>
      <w:r w:rsidRPr="00DC15C7">
        <w:rPr>
          <w:rFonts w:ascii="Times New Roman" w:hAnsi="Times New Roman" w:cs="Times New Roman"/>
          <w:sz w:val="16"/>
          <w:szCs w:val="16"/>
        </w:rPr>
        <w:t>софинансирования</w:t>
      </w:r>
      <w:proofErr w:type="spellEnd"/>
      <w:r w:rsidRPr="00DC15C7">
        <w:rPr>
          <w:rFonts w:ascii="Times New Roman" w:hAnsi="Times New Roman" w:cs="Times New Roman"/>
          <w:sz w:val="16"/>
          <w:szCs w:val="16"/>
        </w:rPr>
        <w:t xml:space="preserve"> которых из бюджета Новгородской области предоставляется субсидия.</w:t>
      </w:r>
    </w:p>
    <w:p w:rsidR="001B425C" w:rsidRPr="00DC15C7" w:rsidRDefault="001B425C" w:rsidP="001B425C">
      <w:pPr>
        <w:pStyle w:val="a5"/>
        <w:jc w:val="both"/>
        <w:rPr>
          <w:rFonts w:ascii="Times New Roman" w:hAnsi="Times New Roman" w:cs="Times New Roman"/>
          <w:bCs/>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50000 Субсидии из средств федерального бюджета</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51180 – Осуществление первичного воинского учета на территориях, где отсутствуют военные комиссариаты</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данной целевой статье отражаются расходы сельского поселения на осуществление первичного воинского учета в размере выделенной субвенции бюджету поселения на осуществление полномочий по первичному воинскому учету на территориях, где отсутствуют военные комиссариаты.</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70000 Субсидии из средств бюджета Новгородской области</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70280 - 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rsidR="001B425C" w:rsidRPr="00DC15C7" w:rsidRDefault="001B425C" w:rsidP="001B425C">
      <w:pPr>
        <w:pStyle w:val="a5"/>
        <w:jc w:val="both"/>
        <w:rPr>
          <w:rStyle w:val="a6"/>
          <w:rFonts w:ascii="Times New Roman" w:hAnsi="Times New Roman" w:cs="Times New Roman"/>
          <w:b w:val="0"/>
          <w:color w:val="2C2D2E"/>
          <w:sz w:val="16"/>
          <w:szCs w:val="16"/>
          <w:shd w:val="clear" w:color="auto" w:fill="FFFFFF"/>
        </w:rPr>
      </w:pPr>
      <w:r w:rsidRPr="00DC15C7">
        <w:rPr>
          <w:rFonts w:ascii="Times New Roman" w:hAnsi="Times New Roman" w:cs="Times New Roman"/>
          <w:sz w:val="16"/>
          <w:szCs w:val="16"/>
        </w:rPr>
        <w:t xml:space="preserve">71420 - </w:t>
      </w:r>
      <w:r w:rsidRPr="00DC15C7">
        <w:rPr>
          <w:rStyle w:val="a6"/>
          <w:rFonts w:ascii="Times New Roman" w:hAnsi="Times New Roman" w:cs="Times New Roman"/>
          <w:b w:val="0"/>
          <w:color w:val="2C2D2E"/>
          <w:sz w:val="16"/>
          <w:szCs w:val="16"/>
          <w:shd w:val="clear" w:color="auto" w:fill="FFFFFF"/>
        </w:rPr>
        <w:t>Повышение оплаты труда работникам бюджетной сферы за счет иных межбюджетных трансфертов, предоставленных из бюджета Новгородской области.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lastRenderedPageBreak/>
        <w:t>71520 - Мероприятия по капитальному ремонту, ремонту и содержанию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 xml:space="preserve">72090 - Мероприятия по поддержке реализации </w:t>
      </w:r>
      <w:proofErr w:type="gramStart"/>
      <w:r w:rsidRPr="00DC15C7">
        <w:rPr>
          <w:rFonts w:ascii="Times New Roman" w:hAnsi="Times New Roman" w:cs="Times New Roman"/>
          <w:sz w:val="16"/>
          <w:szCs w:val="16"/>
        </w:rPr>
        <w:t>проектов  территориальных</w:t>
      </w:r>
      <w:proofErr w:type="gramEnd"/>
      <w:r w:rsidRPr="00DC15C7">
        <w:rPr>
          <w:rFonts w:ascii="Times New Roman" w:hAnsi="Times New Roman" w:cs="Times New Roman"/>
          <w:sz w:val="16"/>
          <w:szCs w:val="16"/>
        </w:rPr>
        <w:t xml:space="preserve"> общественных самоуправлений, включенных в муниципальные программы развития территорий за счет субсидии, предоставленной из бюджета Новгородской области.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75260 - Мероприятия по реализации приоритетного проекта поддержки местных инициатив за счет субсидии, предоставленной из бюджета Новгородской области.</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По данному направлению расходов отражаются расходы бюджета сельского поселения на финансирование расходных обязательств, связанных с реализацией приоритетного проекта поддержки местных инициатив в пределах суммы, выделенной из бюджета Новгородской области.</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80000 Публичные обязательства</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sz w:val="16"/>
          <w:szCs w:val="16"/>
        </w:rPr>
        <w:t>82100 - Пенсии за выслугу лет муниципальным служащим, лицам, замещавшим муниципальные должности</w:t>
      </w:r>
    </w:p>
    <w:p w:rsidR="001B425C" w:rsidRPr="00DC15C7" w:rsidRDefault="001B425C" w:rsidP="001B425C">
      <w:pPr>
        <w:pStyle w:val="a5"/>
        <w:jc w:val="both"/>
        <w:rPr>
          <w:rFonts w:ascii="Times New Roman" w:hAnsi="Times New Roman" w:cs="Times New Roman"/>
          <w:bCs/>
          <w:sz w:val="16"/>
          <w:szCs w:val="16"/>
        </w:rPr>
      </w:pPr>
      <w:r w:rsidRPr="00DC15C7">
        <w:rPr>
          <w:rFonts w:ascii="Times New Roman" w:hAnsi="Times New Roman" w:cs="Times New Roman"/>
          <w:sz w:val="16"/>
          <w:szCs w:val="16"/>
        </w:rPr>
        <w:t>По данному направлению расходов отражаются пенсии за выслугу лет муниципальным служащим, лицам, замещавшим муниципальные должности</w:t>
      </w:r>
      <w:r w:rsidRPr="00DC15C7">
        <w:rPr>
          <w:rFonts w:ascii="Times New Roman" w:hAnsi="Times New Roman" w:cs="Times New Roman"/>
          <w:bCs/>
          <w:sz w:val="16"/>
          <w:szCs w:val="16"/>
        </w:rPr>
        <w:t xml:space="preserve"> в соответствии с нормативными правовыми актами поселения.</w:t>
      </w:r>
    </w:p>
    <w:p w:rsidR="001B425C" w:rsidRPr="00DC15C7" w:rsidRDefault="001B425C" w:rsidP="001B425C">
      <w:pPr>
        <w:pStyle w:val="a5"/>
        <w:jc w:val="both"/>
        <w:rPr>
          <w:rFonts w:ascii="Times New Roman" w:hAnsi="Times New Roman" w:cs="Times New Roman"/>
          <w:sz w:val="16"/>
          <w:szCs w:val="16"/>
        </w:rPr>
      </w:pP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90000 Межбюджетные трансферты бюджету</w:t>
      </w:r>
    </w:p>
    <w:p w:rsidR="001B425C" w:rsidRPr="00DC15C7" w:rsidRDefault="001B425C" w:rsidP="001B425C">
      <w:pPr>
        <w:pStyle w:val="a5"/>
        <w:jc w:val="both"/>
        <w:rPr>
          <w:rFonts w:ascii="Times New Roman" w:hAnsi="Times New Roman" w:cs="Times New Roman"/>
          <w:sz w:val="16"/>
          <w:szCs w:val="16"/>
        </w:rPr>
      </w:pPr>
      <w:proofErr w:type="gramStart"/>
      <w:r w:rsidRPr="00DC15C7">
        <w:rPr>
          <w:rFonts w:ascii="Times New Roman" w:hAnsi="Times New Roman" w:cs="Times New Roman"/>
          <w:sz w:val="16"/>
          <w:szCs w:val="16"/>
        </w:rPr>
        <w:t>муниципального</w:t>
      </w:r>
      <w:proofErr w:type="gramEnd"/>
      <w:r w:rsidRPr="00DC15C7">
        <w:rPr>
          <w:rFonts w:ascii="Times New Roman" w:hAnsi="Times New Roman" w:cs="Times New Roman"/>
          <w:sz w:val="16"/>
          <w:szCs w:val="16"/>
        </w:rPr>
        <w:t xml:space="preserve"> района  из бюджета поселения.</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93020 - 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t xml:space="preserve">По данной статье расходов отражаются </w:t>
      </w:r>
      <w:proofErr w:type="gramStart"/>
      <w:r w:rsidRPr="00DC15C7">
        <w:rPr>
          <w:rFonts w:ascii="Times New Roman" w:hAnsi="Times New Roman" w:cs="Times New Roman"/>
          <w:sz w:val="16"/>
          <w:szCs w:val="16"/>
        </w:rPr>
        <w:t>расходы  сельского</w:t>
      </w:r>
      <w:proofErr w:type="gramEnd"/>
      <w:r w:rsidRPr="00DC15C7">
        <w:rPr>
          <w:rFonts w:ascii="Times New Roman" w:hAnsi="Times New Roman" w:cs="Times New Roman"/>
          <w:sz w:val="16"/>
          <w:szCs w:val="16"/>
        </w:rPr>
        <w:t xml:space="preserve"> поселения по предоставлению бюджету муниципального района для финансирования обеспечения расходных обязательств района, возникающих при выполнении государственных полномочий  по внешнему муниципальному финансовому контролю</w:t>
      </w:r>
    </w:p>
    <w:p w:rsidR="001B425C" w:rsidRPr="00DC15C7" w:rsidRDefault="001B425C" w:rsidP="001B425C">
      <w:pPr>
        <w:pStyle w:val="a5"/>
        <w:jc w:val="both"/>
        <w:rPr>
          <w:rFonts w:ascii="Times New Roman" w:hAnsi="Times New Roman" w:cs="Times New Roman"/>
          <w:sz w:val="16"/>
          <w:szCs w:val="16"/>
        </w:rPr>
      </w:pPr>
      <w:r w:rsidRPr="00DC15C7">
        <w:rPr>
          <w:rFonts w:ascii="Times New Roman" w:hAnsi="Times New Roman" w:cs="Times New Roman"/>
          <w:sz w:val="16"/>
          <w:szCs w:val="16"/>
        </w:rPr>
        <w:tab/>
      </w:r>
    </w:p>
    <w:p w:rsidR="001B425C" w:rsidRPr="00DC15C7" w:rsidRDefault="001B425C" w:rsidP="001B425C">
      <w:pPr>
        <w:pStyle w:val="a5"/>
        <w:jc w:val="both"/>
        <w:rPr>
          <w:rFonts w:ascii="Times New Roman" w:hAnsi="Times New Roman" w:cs="Times New Roman"/>
          <w:sz w:val="16"/>
          <w:szCs w:val="16"/>
        </w:rPr>
      </w:pPr>
    </w:p>
    <w:tbl>
      <w:tblPr>
        <w:tblpPr w:leftFromText="180" w:rightFromText="180" w:bottomFromText="160" w:vertAnchor="text" w:horzAnchor="margin" w:tblpY="6594"/>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1B425C" w:rsidTr="001B425C">
        <w:trPr>
          <w:trHeight w:val="1465"/>
        </w:trPr>
        <w:tc>
          <w:tcPr>
            <w:tcW w:w="9649" w:type="dxa"/>
            <w:tcBorders>
              <w:top w:val="single" w:sz="4" w:space="0" w:color="auto"/>
              <w:left w:val="single" w:sz="4" w:space="0" w:color="auto"/>
              <w:bottom w:val="single" w:sz="4" w:space="0" w:color="auto"/>
              <w:right w:val="single" w:sz="4" w:space="0" w:color="auto"/>
            </w:tcBorders>
            <w:hideMark/>
          </w:tcPr>
          <w:p w:rsidR="001B425C" w:rsidRDefault="001B425C" w:rsidP="001B425C">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1B425C" w:rsidRDefault="001B425C" w:rsidP="001B425C">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w:t>
            </w:r>
            <w:r w:rsidR="001F0600">
              <w:rPr>
                <w:rFonts w:ascii="Times New Roman" w:hAnsi="Times New Roman" w:cs="Times New Roman"/>
                <w:sz w:val="16"/>
                <w:szCs w:val="16"/>
              </w:rPr>
              <w:t>к печати</w:t>
            </w:r>
            <w:r>
              <w:rPr>
                <w:rFonts w:ascii="Times New Roman" w:hAnsi="Times New Roman" w:cs="Times New Roman"/>
                <w:sz w:val="16"/>
                <w:szCs w:val="16"/>
              </w:rPr>
              <w:t xml:space="preserve">    </w:t>
            </w:r>
          </w:p>
          <w:p w:rsidR="001B425C" w:rsidRDefault="001B425C" w:rsidP="001B425C">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область             </w:t>
            </w:r>
            <w:r>
              <w:rPr>
                <w:rFonts w:ascii="Times New Roman" w:hAnsi="Times New Roman" w:cs="Times New Roman"/>
                <w:sz w:val="16"/>
                <w:szCs w:val="16"/>
              </w:rPr>
              <w:t>09</w:t>
            </w:r>
            <w:r w:rsidR="001F0600">
              <w:rPr>
                <w:rFonts w:ascii="Times New Roman" w:hAnsi="Times New Roman" w:cs="Times New Roman"/>
                <w:sz w:val="16"/>
                <w:szCs w:val="16"/>
              </w:rPr>
              <w:t>.</w:t>
            </w:r>
            <w:bookmarkStart w:id="0" w:name="_GoBack"/>
            <w:bookmarkEnd w:id="0"/>
            <w:r>
              <w:rPr>
                <w:rFonts w:ascii="Times New Roman" w:hAnsi="Times New Roman" w:cs="Times New Roman"/>
                <w:sz w:val="16"/>
                <w:szCs w:val="16"/>
              </w:rPr>
              <w:t>11</w:t>
            </w:r>
            <w:r>
              <w:rPr>
                <w:rFonts w:ascii="Times New Roman" w:hAnsi="Times New Roman" w:cs="Times New Roman"/>
                <w:sz w:val="16"/>
                <w:szCs w:val="16"/>
              </w:rPr>
              <w:t xml:space="preserve">.2023   </w:t>
            </w:r>
            <w:r w:rsidR="001F0600">
              <w:rPr>
                <w:rFonts w:ascii="Times New Roman" w:hAnsi="Times New Roman" w:cs="Times New Roman"/>
                <w:sz w:val="16"/>
                <w:szCs w:val="16"/>
              </w:rPr>
              <w:t xml:space="preserve"> </w:t>
            </w:r>
            <w:r>
              <w:rPr>
                <w:rFonts w:ascii="Times New Roman" w:hAnsi="Times New Roman" w:cs="Times New Roman"/>
                <w:sz w:val="16"/>
                <w:szCs w:val="16"/>
              </w:rPr>
              <w:t xml:space="preserve">сельского            </w:t>
            </w:r>
            <w:r>
              <w:rPr>
                <w:rFonts w:ascii="Times New Roman" w:hAnsi="Times New Roman" w:cs="Times New Roman"/>
                <w:sz w:val="16"/>
                <w:szCs w:val="16"/>
              </w:rPr>
              <w:t xml:space="preserve">                  </w:t>
            </w:r>
            <w:r>
              <w:rPr>
                <w:rFonts w:ascii="Times New Roman" w:hAnsi="Times New Roman" w:cs="Times New Roman"/>
                <w:sz w:val="16"/>
                <w:szCs w:val="16"/>
              </w:rPr>
              <w:t>поселения</w:t>
            </w:r>
            <w:r w:rsidR="001F0600">
              <w:rPr>
                <w:rFonts w:ascii="Times New Roman" w:hAnsi="Times New Roman" w:cs="Times New Roman"/>
                <w:sz w:val="16"/>
                <w:szCs w:val="16"/>
              </w:rPr>
              <w:t xml:space="preserve"> </w:t>
            </w:r>
            <w:proofErr w:type="spellStart"/>
            <w:r w:rsidR="001F0600">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w:t>
            </w:r>
            <w:r w:rsidR="001F0600">
              <w:rPr>
                <w:rFonts w:ascii="Times New Roman" w:hAnsi="Times New Roman" w:cs="Times New Roman"/>
                <w:sz w:val="16"/>
                <w:szCs w:val="16"/>
              </w:rPr>
              <w:t xml:space="preserve">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w:t>
            </w:r>
            <w:r w:rsidR="001F0600">
              <w:rPr>
                <w:rFonts w:ascii="Times New Roman" w:hAnsi="Times New Roman" w:cs="Times New Roman"/>
                <w:sz w:val="16"/>
                <w:szCs w:val="16"/>
              </w:rPr>
              <w:t xml:space="preserve">           </w:t>
            </w:r>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w:t>
            </w:r>
            <w:r w:rsidR="001F0600">
              <w:rPr>
                <w:rFonts w:ascii="Times New Roman" w:hAnsi="Times New Roman" w:cs="Times New Roman"/>
                <w:sz w:val="16"/>
                <w:szCs w:val="16"/>
              </w:rPr>
              <w:t xml:space="preserve">   </w:t>
            </w:r>
            <w:r>
              <w:rPr>
                <w:rFonts w:ascii="Times New Roman" w:hAnsi="Times New Roman" w:cs="Times New Roman"/>
                <w:sz w:val="16"/>
                <w:szCs w:val="16"/>
              </w:rPr>
              <w:t xml:space="preserve">в 10.00 </w:t>
            </w:r>
            <w:proofErr w:type="gramStart"/>
            <w:r>
              <w:rPr>
                <w:rFonts w:ascii="Times New Roman" w:hAnsi="Times New Roman" w:cs="Times New Roman"/>
                <w:sz w:val="16"/>
                <w:szCs w:val="16"/>
              </w:rPr>
              <w:t>Тираж  10</w:t>
            </w:r>
            <w:proofErr w:type="gramEnd"/>
            <w:r>
              <w:rPr>
                <w:rFonts w:ascii="Times New Roman" w:hAnsi="Times New Roman" w:cs="Times New Roman"/>
                <w:sz w:val="16"/>
                <w:szCs w:val="16"/>
              </w:rPr>
              <w:t xml:space="preserve">  </w:t>
            </w:r>
          </w:p>
          <w:p w:rsidR="001B425C" w:rsidRDefault="001B425C" w:rsidP="001B425C">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w:t>
            </w:r>
            <w:r w:rsidR="001F0600">
              <w:rPr>
                <w:rFonts w:ascii="Times New Roman" w:hAnsi="Times New Roman" w:cs="Times New Roman"/>
                <w:sz w:val="16"/>
                <w:szCs w:val="16"/>
              </w:rPr>
              <w:t xml:space="preserve">  </w:t>
            </w:r>
            <w:r>
              <w:rPr>
                <w:rFonts w:ascii="Times New Roman" w:hAnsi="Times New Roman" w:cs="Times New Roman"/>
                <w:sz w:val="16"/>
                <w:szCs w:val="16"/>
              </w:rPr>
              <w:t>распространяется</w:t>
            </w:r>
          </w:p>
          <w:p w:rsidR="001B425C" w:rsidRDefault="001B425C" w:rsidP="001B425C">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 xml:space="preserve">(8162)749-188                                   </w:t>
            </w:r>
            <w:r w:rsidR="001F0600">
              <w:rPr>
                <w:rFonts w:ascii="Times New Roman" w:hAnsi="Times New Roman" w:cs="Times New Roman"/>
                <w:sz w:val="16"/>
                <w:szCs w:val="16"/>
              </w:rPr>
              <w:t xml:space="preserve">   </w:t>
            </w:r>
            <w:r>
              <w:rPr>
                <w:rFonts w:ascii="Times New Roman" w:hAnsi="Times New Roman" w:cs="Times New Roman"/>
                <w:sz w:val="16"/>
                <w:szCs w:val="16"/>
              </w:rPr>
              <w:t>бесплатно</w:t>
            </w:r>
          </w:p>
          <w:p w:rsidR="001B425C" w:rsidRDefault="001B425C" w:rsidP="001B425C">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berezki</w:t>
            </w:r>
            <w:proofErr w:type="spellEnd"/>
            <w:r>
              <w:rPr>
                <w:rFonts w:ascii="Times New Roman" w:hAnsi="Times New Roman" w:cs="Times New Roman"/>
                <w:sz w:val="16"/>
                <w:szCs w:val="16"/>
              </w:rPr>
              <w:t>2@</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p>
          <w:p w:rsidR="001B425C" w:rsidRDefault="001B425C" w:rsidP="001B425C">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7A73B8" w:rsidRPr="001B425C" w:rsidRDefault="007A73B8" w:rsidP="001B425C"/>
    <w:sectPr w:rsidR="007A73B8" w:rsidRPr="001B425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45" w:rsidRDefault="00BE3645" w:rsidP="000B0907">
      <w:pPr>
        <w:spacing w:after="0" w:line="240" w:lineRule="auto"/>
      </w:pPr>
      <w:r>
        <w:separator/>
      </w:r>
    </w:p>
  </w:endnote>
  <w:endnote w:type="continuationSeparator" w:id="0">
    <w:p w:rsidR="00BE3645" w:rsidRDefault="00BE3645"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8911"/>
      <w:docPartObj>
        <w:docPartGallery w:val="Page Numbers (Bottom of Page)"/>
        <w:docPartUnique/>
      </w:docPartObj>
    </w:sdtPr>
    <w:sdtEndPr/>
    <w:sdtContent>
      <w:p w:rsidR="000B0907" w:rsidRDefault="000B0907">
        <w:pPr>
          <w:pStyle w:val="a9"/>
          <w:jc w:val="center"/>
        </w:pPr>
        <w:r>
          <w:fldChar w:fldCharType="begin"/>
        </w:r>
        <w:r>
          <w:instrText>PAGE   \* MERGEFORMAT</w:instrText>
        </w:r>
        <w:r>
          <w:fldChar w:fldCharType="separate"/>
        </w:r>
        <w:r w:rsidR="001F0600">
          <w:rPr>
            <w:noProof/>
          </w:rPr>
          <w:t>5</w:t>
        </w:r>
        <w:r>
          <w:fldChar w:fldCharType="end"/>
        </w:r>
      </w:p>
    </w:sdtContent>
  </w:sdt>
  <w:p w:rsidR="000B0907" w:rsidRDefault="000B09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45" w:rsidRDefault="00BE3645" w:rsidP="000B0907">
      <w:pPr>
        <w:spacing w:after="0" w:line="240" w:lineRule="auto"/>
      </w:pPr>
      <w:r>
        <w:separator/>
      </w:r>
    </w:p>
  </w:footnote>
  <w:footnote w:type="continuationSeparator" w:id="0">
    <w:p w:rsidR="00BE3645" w:rsidRDefault="00BE3645" w:rsidP="000B0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1A53"/>
    <w:multiLevelType w:val="singleLevel"/>
    <w:tmpl w:val="00F71A53"/>
    <w:lvl w:ilvl="0">
      <w:start w:val="1"/>
      <w:numFmt w:val="decimal"/>
      <w:lvlText w:val="%1."/>
      <w:lvlJc w:val="left"/>
      <w:pPr>
        <w:tabs>
          <w:tab w:val="left" w:pos="425"/>
        </w:tabs>
        <w:ind w:left="425" w:hanging="425"/>
      </w:pPr>
      <w:rPr>
        <w:rFonts w:hint="default"/>
      </w:rPr>
    </w:lvl>
  </w:abstractNum>
  <w:abstractNum w:abstractNumId="1">
    <w:nsid w:val="1912755D"/>
    <w:multiLevelType w:val="hybridMultilevel"/>
    <w:tmpl w:val="C9D81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5C35D0"/>
    <w:multiLevelType w:val="multilevel"/>
    <w:tmpl w:val="8F0E85A8"/>
    <w:lvl w:ilvl="0">
      <w:start w:val="1"/>
      <w:numFmt w:val="decimal"/>
      <w:lvlText w:val="%1."/>
      <w:lvlJc w:val="left"/>
      <w:pPr>
        <w:ind w:left="113" w:hanging="470"/>
        <w:jc w:val="right"/>
      </w:pPr>
      <w:rPr>
        <w:rFonts w:ascii="Times New Roman" w:eastAsia="Times New Roman" w:hAnsi="Times New Roman" w:cs="Times New Roman" w:hint="default"/>
        <w:w w:val="99"/>
        <w:sz w:val="28"/>
        <w:szCs w:val="28"/>
        <w:lang w:val="ru-RU" w:eastAsia="en-US" w:bidi="ar-SA"/>
      </w:rPr>
    </w:lvl>
    <w:lvl w:ilvl="1">
      <w:start w:val="1"/>
      <w:numFmt w:val="decimal"/>
      <w:lvlText w:val="%2."/>
      <w:lvlJc w:val="left"/>
      <w:pPr>
        <w:ind w:left="113" w:hanging="490"/>
        <w:jc w:val="right"/>
      </w:pPr>
      <w:rPr>
        <w:rFonts w:ascii="Times New Roman" w:eastAsia="Times New Roman" w:hAnsi="Times New Roman" w:cs="Times New Roman" w:hint="default"/>
        <w:w w:val="99"/>
        <w:sz w:val="28"/>
        <w:szCs w:val="28"/>
        <w:lang w:val="ru-RU" w:eastAsia="en-US" w:bidi="ar-SA"/>
      </w:rPr>
    </w:lvl>
    <w:lvl w:ilvl="2">
      <w:start w:val="1"/>
      <w:numFmt w:val="decimal"/>
      <w:lvlText w:val="%2.%3."/>
      <w:lvlJc w:val="left"/>
      <w:pPr>
        <w:ind w:left="113" w:hanging="56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17" w:hanging="561"/>
      </w:pPr>
      <w:rPr>
        <w:rFonts w:hint="default"/>
        <w:lang w:val="ru-RU" w:eastAsia="en-US" w:bidi="ar-SA"/>
      </w:rPr>
    </w:lvl>
    <w:lvl w:ilvl="4">
      <w:numFmt w:val="bullet"/>
      <w:lvlText w:val="•"/>
      <w:lvlJc w:val="left"/>
      <w:pPr>
        <w:ind w:left="4249" w:hanging="561"/>
      </w:pPr>
      <w:rPr>
        <w:rFonts w:hint="default"/>
        <w:lang w:val="ru-RU" w:eastAsia="en-US" w:bidi="ar-SA"/>
      </w:rPr>
    </w:lvl>
    <w:lvl w:ilvl="5">
      <w:numFmt w:val="bullet"/>
      <w:lvlText w:val="•"/>
      <w:lvlJc w:val="left"/>
      <w:pPr>
        <w:ind w:left="5282" w:hanging="561"/>
      </w:pPr>
      <w:rPr>
        <w:rFonts w:hint="default"/>
        <w:lang w:val="ru-RU" w:eastAsia="en-US" w:bidi="ar-SA"/>
      </w:rPr>
    </w:lvl>
    <w:lvl w:ilvl="6">
      <w:numFmt w:val="bullet"/>
      <w:lvlText w:val="•"/>
      <w:lvlJc w:val="left"/>
      <w:pPr>
        <w:ind w:left="6314" w:hanging="561"/>
      </w:pPr>
      <w:rPr>
        <w:rFonts w:hint="default"/>
        <w:lang w:val="ru-RU" w:eastAsia="en-US" w:bidi="ar-SA"/>
      </w:rPr>
    </w:lvl>
    <w:lvl w:ilvl="7">
      <w:numFmt w:val="bullet"/>
      <w:lvlText w:val="•"/>
      <w:lvlJc w:val="left"/>
      <w:pPr>
        <w:ind w:left="7346" w:hanging="561"/>
      </w:pPr>
      <w:rPr>
        <w:rFonts w:hint="default"/>
        <w:lang w:val="ru-RU" w:eastAsia="en-US" w:bidi="ar-SA"/>
      </w:rPr>
    </w:lvl>
    <w:lvl w:ilvl="8">
      <w:numFmt w:val="bullet"/>
      <w:lvlText w:val="•"/>
      <w:lvlJc w:val="left"/>
      <w:pPr>
        <w:ind w:left="8379" w:hanging="561"/>
      </w:pPr>
      <w:rPr>
        <w:rFonts w:hint="default"/>
        <w:lang w:val="ru-RU" w:eastAsia="en-US" w:bidi="ar-SA"/>
      </w:rPr>
    </w:lvl>
  </w:abstractNum>
  <w:abstractNum w:abstractNumId="3">
    <w:nsid w:val="4575603D"/>
    <w:multiLevelType w:val="hybridMultilevel"/>
    <w:tmpl w:val="96A0F6F2"/>
    <w:lvl w:ilvl="0" w:tplc="5D7CDACC">
      <w:start w:val="1"/>
      <w:numFmt w:val="decimal"/>
      <w:lvlText w:val="%1)"/>
      <w:lvlJc w:val="left"/>
      <w:pPr>
        <w:ind w:left="113" w:hanging="538"/>
      </w:pPr>
      <w:rPr>
        <w:rFonts w:ascii="Times New Roman" w:eastAsia="Times New Roman" w:hAnsi="Times New Roman" w:cs="Times New Roman" w:hint="default"/>
        <w:w w:val="99"/>
        <w:sz w:val="28"/>
        <w:szCs w:val="28"/>
        <w:lang w:val="ru-RU" w:eastAsia="en-US" w:bidi="ar-SA"/>
      </w:rPr>
    </w:lvl>
    <w:lvl w:ilvl="1" w:tplc="501E1212">
      <w:numFmt w:val="bullet"/>
      <w:lvlText w:val="•"/>
      <w:lvlJc w:val="left"/>
      <w:pPr>
        <w:ind w:left="1152" w:hanging="538"/>
      </w:pPr>
      <w:rPr>
        <w:rFonts w:hint="default"/>
        <w:lang w:val="ru-RU" w:eastAsia="en-US" w:bidi="ar-SA"/>
      </w:rPr>
    </w:lvl>
    <w:lvl w:ilvl="2" w:tplc="BC4C335A">
      <w:numFmt w:val="bullet"/>
      <w:lvlText w:val="•"/>
      <w:lvlJc w:val="left"/>
      <w:pPr>
        <w:ind w:left="2184" w:hanging="538"/>
      </w:pPr>
      <w:rPr>
        <w:rFonts w:hint="default"/>
        <w:lang w:val="ru-RU" w:eastAsia="en-US" w:bidi="ar-SA"/>
      </w:rPr>
    </w:lvl>
    <w:lvl w:ilvl="3" w:tplc="77BCEC42">
      <w:numFmt w:val="bullet"/>
      <w:lvlText w:val="•"/>
      <w:lvlJc w:val="left"/>
      <w:pPr>
        <w:ind w:left="3217" w:hanging="538"/>
      </w:pPr>
      <w:rPr>
        <w:rFonts w:hint="default"/>
        <w:lang w:val="ru-RU" w:eastAsia="en-US" w:bidi="ar-SA"/>
      </w:rPr>
    </w:lvl>
    <w:lvl w:ilvl="4" w:tplc="4AE83F30">
      <w:numFmt w:val="bullet"/>
      <w:lvlText w:val="•"/>
      <w:lvlJc w:val="left"/>
      <w:pPr>
        <w:ind w:left="4249" w:hanging="538"/>
      </w:pPr>
      <w:rPr>
        <w:rFonts w:hint="default"/>
        <w:lang w:val="ru-RU" w:eastAsia="en-US" w:bidi="ar-SA"/>
      </w:rPr>
    </w:lvl>
    <w:lvl w:ilvl="5" w:tplc="95DA62A4">
      <w:numFmt w:val="bullet"/>
      <w:lvlText w:val="•"/>
      <w:lvlJc w:val="left"/>
      <w:pPr>
        <w:ind w:left="5282" w:hanging="538"/>
      </w:pPr>
      <w:rPr>
        <w:rFonts w:hint="default"/>
        <w:lang w:val="ru-RU" w:eastAsia="en-US" w:bidi="ar-SA"/>
      </w:rPr>
    </w:lvl>
    <w:lvl w:ilvl="6" w:tplc="882C61A2">
      <w:numFmt w:val="bullet"/>
      <w:lvlText w:val="•"/>
      <w:lvlJc w:val="left"/>
      <w:pPr>
        <w:ind w:left="6314" w:hanging="538"/>
      </w:pPr>
      <w:rPr>
        <w:rFonts w:hint="default"/>
        <w:lang w:val="ru-RU" w:eastAsia="en-US" w:bidi="ar-SA"/>
      </w:rPr>
    </w:lvl>
    <w:lvl w:ilvl="7" w:tplc="FDC40F40">
      <w:numFmt w:val="bullet"/>
      <w:lvlText w:val="•"/>
      <w:lvlJc w:val="left"/>
      <w:pPr>
        <w:ind w:left="7346" w:hanging="538"/>
      </w:pPr>
      <w:rPr>
        <w:rFonts w:hint="default"/>
        <w:lang w:val="ru-RU" w:eastAsia="en-US" w:bidi="ar-SA"/>
      </w:rPr>
    </w:lvl>
    <w:lvl w:ilvl="8" w:tplc="80A0FEF0">
      <w:numFmt w:val="bullet"/>
      <w:lvlText w:val="•"/>
      <w:lvlJc w:val="left"/>
      <w:pPr>
        <w:ind w:left="8379" w:hanging="538"/>
      </w:pPr>
      <w:rPr>
        <w:rFonts w:hint="default"/>
        <w:lang w:val="ru-RU" w:eastAsia="en-US" w:bidi="ar-SA"/>
      </w:rPr>
    </w:lvl>
  </w:abstractNum>
  <w:abstractNum w:abstractNumId="4">
    <w:nsid w:val="4F1C38FF"/>
    <w:multiLevelType w:val="hybridMultilevel"/>
    <w:tmpl w:val="9370DD22"/>
    <w:lvl w:ilvl="0" w:tplc="0234ED62">
      <w:start w:val="1"/>
      <w:numFmt w:val="decimal"/>
      <w:lvlText w:val="%1)"/>
      <w:lvlJc w:val="left"/>
      <w:pPr>
        <w:ind w:left="1126" w:hanging="303"/>
      </w:pPr>
      <w:rPr>
        <w:rFonts w:ascii="Times New Roman" w:eastAsia="Times New Roman" w:hAnsi="Times New Roman" w:cs="Times New Roman" w:hint="default"/>
        <w:w w:val="99"/>
        <w:sz w:val="28"/>
        <w:szCs w:val="28"/>
        <w:lang w:val="ru-RU" w:eastAsia="en-US" w:bidi="ar-SA"/>
      </w:rPr>
    </w:lvl>
    <w:lvl w:ilvl="1" w:tplc="8CF2B562">
      <w:numFmt w:val="bullet"/>
      <w:lvlText w:val="•"/>
      <w:lvlJc w:val="left"/>
      <w:pPr>
        <w:ind w:left="2052" w:hanging="303"/>
      </w:pPr>
      <w:rPr>
        <w:rFonts w:hint="default"/>
        <w:lang w:val="ru-RU" w:eastAsia="en-US" w:bidi="ar-SA"/>
      </w:rPr>
    </w:lvl>
    <w:lvl w:ilvl="2" w:tplc="153C1A10">
      <w:numFmt w:val="bullet"/>
      <w:lvlText w:val="•"/>
      <w:lvlJc w:val="left"/>
      <w:pPr>
        <w:ind w:left="2984" w:hanging="303"/>
      </w:pPr>
      <w:rPr>
        <w:rFonts w:hint="default"/>
        <w:lang w:val="ru-RU" w:eastAsia="en-US" w:bidi="ar-SA"/>
      </w:rPr>
    </w:lvl>
    <w:lvl w:ilvl="3" w:tplc="24F2BCAA">
      <w:numFmt w:val="bullet"/>
      <w:lvlText w:val="•"/>
      <w:lvlJc w:val="left"/>
      <w:pPr>
        <w:ind w:left="3917" w:hanging="303"/>
      </w:pPr>
      <w:rPr>
        <w:rFonts w:hint="default"/>
        <w:lang w:val="ru-RU" w:eastAsia="en-US" w:bidi="ar-SA"/>
      </w:rPr>
    </w:lvl>
    <w:lvl w:ilvl="4" w:tplc="7E982382">
      <w:numFmt w:val="bullet"/>
      <w:lvlText w:val="•"/>
      <w:lvlJc w:val="left"/>
      <w:pPr>
        <w:ind w:left="4849" w:hanging="303"/>
      </w:pPr>
      <w:rPr>
        <w:rFonts w:hint="default"/>
        <w:lang w:val="ru-RU" w:eastAsia="en-US" w:bidi="ar-SA"/>
      </w:rPr>
    </w:lvl>
    <w:lvl w:ilvl="5" w:tplc="A3463D92">
      <w:numFmt w:val="bullet"/>
      <w:lvlText w:val="•"/>
      <w:lvlJc w:val="left"/>
      <w:pPr>
        <w:ind w:left="5782" w:hanging="303"/>
      </w:pPr>
      <w:rPr>
        <w:rFonts w:hint="default"/>
        <w:lang w:val="ru-RU" w:eastAsia="en-US" w:bidi="ar-SA"/>
      </w:rPr>
    </w:lvl>
    <w:lvl w:ilvl="6" w:tplc="8BB65F9C">
      <w:numFmt w:val="bullet"/>
      <w:lvlText w:val="•"/>
      <w:lvlJc w:val="left"/>
      <w:pPr>
        <w:ind w:left="6714" w:hanging="303"/>
      </w:pPr>
      <w:rPr>
        <w:rFonts w:hint="default"/>
        <w:lang w:val="ru-RU" w:eastAsia="en-US" w:bidi="ar-SA"/>
      </w:rPr>
    </w:lvl>
    <w:lvl w:ilvl="7" w:tplc="3A843D0C">
      <w:numFmt w:val="bullet"/>
      <w:lvlText w:val="•"/>
      <w:lvlJc w:val="left"/>
      <w:pPr>
        <w:ind w:left="7646" w:hanging="303"/>
      </w:pPr>
      <w:rPr>
        <w:rFonts w:hint="default"/>
        <w:lang w:val="ru-RU" w:eastAsia="en-US" w:bidi="ar-SA"/>
      </w:rPr>
    </w:lvl>
    <w:lvl w:ilvl="8" w:tplc="44BAF2E4">
      <w:numFmt w:val="bullet"/>
      <w:lvlText w:val="•"/>
      <w:lvlJc w:val="left"/>
      <w:pPr>
        <w:ind w:left="8579" w:hanging="303"/>
      </w:pPr>
      <w:rPr>
        <w:rFonts w:hint="default"/>
        <w:lang w:val="ru-RU" w:eastAsia="en-US" w:bidi="ar-SA"/>
      </w:rPr>
    </w:lvl>
  </w:abstractNum>
  <w:abstractNum w:abstractNumId="5">
    <w:nsid w:val="6FF13820"/>
    <w:multiLevelType w:val="hybridMultilevel"/>
    <w:tmpl w:val="6E0EA80C"/>
    <w:lvl w:ilvl="0" w:tplc="492A372E">
      <w:start w:val="1"/>
      <w:numFmt w:val="decimal"/>
      <w:lvlText w:val="%1)"/>
      <w:lvlJc w:val="left"/>
      <w:pPr>
        <w:ind w:left="1126" w:hanging="303"/>
      </w:pPr>
      <w:rPr>
        <w:rFonts w:ascii="Times New Roman" w:eastAsia="Times New Roman" w:hAnsi="Times New Roman" w:cs="Times New Roman" w:hint="default"/>
        <w:w w:val="99"/>
        <w:sz w:val="28"/>
        <w:szCs w:val="28"/>
        <w:lang w:val="ru-RU" w:eastAsia="en-US" w:bidi="ar-SA"/>
      </w:rPr>
    </w:lvl>
    <w:lvl w:ilvl="1" w:tplc="66ECE84A">
      <w:numFmt w:val="bullet"/>
      <w:lvlText w:val="•"/>
      <w:lvlJc w:val="left"/>
      <w:pPr>
        <w:ind w:left="2052" w:hanging="303"/>
      </w:pPr>
      <w:rPr>
        <w:rFonts w:hint="default"/>
        <w:lang w:val="ru-RU" w:eastAsia="en-US" w:bidi="ar-SA"/>
      </w:rPr>
    </w:lvl>
    <w:lvl w:ilvl="2" w:tplc="1AD22FD6">
      <w:numFmt w:val="bullet"/>
      <w:lvlText w:val="•"/>
      <w:lvlJc w:val="left"/>
      <w:pPr>
        <w:ind w:left="2984" w:hanging="303"/>
      </w:pPr>
      <w:rPr>
        <w:rFonts w:hint="default"/>
        <w:lang w:val="ru-RU" w:eastAsia="en-US" w:bidi="ar-SA"/>
      </w:rPr>
    </w:lvl>
    <w:lvl w:ilvl="3" w:tplc="A6C8BEDE">
      <w:numFmt w:val="bullet"/>
      <w:lvlText w:val="•"/>
      <w:lvlJc w:val="left"/>
      <w:pPr>
        <w:ind w:left="3917" w:hanging="303"/>
      </w:pPr>
      <w:rPr>
        <w:rFonts w:hint="default"/>
        <w:lang w:val="ru-RU" w:eastAsia="en-US" w:bidi="ar-SA"/>
      </w:rPr>
    </w:lvl>
    <w:lvl w:ilvl="4" w:tplc="E67CA22C">
      <w:numFmt w:val="bullet"/>
      <w:lvlText w:val="•"/>
      <w:lvlJc w:val="left"/>
      <w:pPr>
        <w:ind w:left="4849" w:hanging="303"/>
      </w:pPr>
      <w:rPr>
        <w:rFonts w:hint="default"/>
        <w:lang w:val="ru-RU" w:eastAsia="en-US" w:bidi="ar-SA"/>
      </w:rPr>
    </w:lvl>
    <w:lvl w:ilvl="5" w:tplc="DC901A7A">
      <w:numFmt w:val="bullet"/>
      <w:lvlText w:val="•"/>
      <w:lvlJc w:val="left"/>
      <w:pPr>
        <w:ind w:left="5782" w:hanging="303"/>
      </w:pPr>
      <w:rPr>
        <w:rFonts w:hint="default"/>
        <w:lang w:val="ru-RU" w:eastAsia="en-US" w:bidi="ar-SA"/>
      </w:rPr>
    </w:lvl>
    <w:lvl w:ilvl="6" w:tplc="44E8FE1A">
      <w:numFmt w:val="bullet"/>
      <w:lvlText w:val="•"/>
      <w:lvlJc w:val="left"/>
      <w:pPr>
        <w:ind w:left="6714" w:hanging="303"/>
      </w:pPr>
      <w:rPr>
        <w:rFonts w:hint="default"/>
        <w:lang w:val="ru-RU" w:eastAsia="en-US" w:bidi="ar-SA"/>
      </w:rPr>
    </w:lvl>
    <w:lvl w:ilvl="7" w:tplc="F3C46D78">
      <w:numFmt w:val="bullet"/>
      <w:lvlText w:val="•"/>
      <w:lvlJc w:val="left"/>
      <w:pPr>
        <w:ind w:left="7646" w:hanging="303"/>
      </w:pPr>
      <w:rPr>
        <w:rFonts w:hint="default"/>
        <w:lang w:val="ru-RU" w:eastAsia="en-US" w:bidi="ar-SA"/>
      </w:rPr>
    </w:lvl>
    <w:lvl w:ilvl="8" w:tplc="33BC2554">
      <w:numFmt w:val="bullet"/>
      <w:lvlText w:val="•"/>
      <w:lvlJc w:val="left"/>
      <w:pPr>
        <w:ind w:left="8579" w:hanging="303"/>
      </w:pPr>
      <w:rPr>
        <w:rFonts w:hint="default"/>
        <w:lang w:val="ru-RU" w:eastAsia="en-US" w:bidi="ar-SA"/>
      </w:rPr>
    </w:lvl>
  </w:abstractNum>
  <w:abstractNum w:abstractNumId="6">
    <w:nsid w:val="7FC913E5"/>
    <w:multiLevelType w:val="hybridMultilevel"/>
    <w:tmpl w:val="DA3CBAA4"/>
    <w:lvl w:ilvl="0" w:tplc="B8C6F554">
      <w:start w:val="1"/>
      <w:numFmt w:val="decimal"/>
      <w:lvlText w:val="%1)"/>
      <w:lvlJc w:val="left"/>
      <w:pPr>
        <w:ind w:left="113" w:hanging="480"/>
      </w:pPr>
      <w:rPr>
        <w:rFonts w:ascii="Times New Roman" w:eastAsia="Times New Roman" w:hAnsi="Times New Roman" w:cs="Times New Roman" w:hint="default"/>
        <w:w w:val="99"/>
        <w:sz w:val="28"/>
        <w:szCs w:val="28"/>
        <w:lang w:val="ru-RU" w:eastAsia="en-US" w:bidi="ar-SA"/>
      </w:rPr>
    </w:lvl>
    <w:lvl w:ilvl="1" w:tplc="32C88B34">
      <w:numFmt w:val="bullet"/>
      <w:lvlText w:val="•"/>
      <w:lvlJc w:val="left"/>
      <w:pPr>
        <w:ind w:left="1152" w:hanging="480"/>
      </w:pPr>
      <w:rPr>
        <w:rFonts w:hint="default"/>
        <w:lang w:val="ru-RU" w:eastAsia="en-US" w:bidi="ar-SA"/>
      </w:rPr>
    </w:lvl>
    <w:lvl w:ilvl="2" w:tplc="E4DC8F54">
      <w:numFmt w:val="bullet"/>
      <w:lvlText w:val="•"/>
      <w:lvlJc w:val="left"/>
      <w:pPr>
        <w:ind w:left="2184" w:hanging="480"/>
      </w:pPr>
      <w:rPr>
        <w:rFonts w:hint="default"/>
        <w:lang w:val="ru-RU" w:eastAsia="en-US" w:bidi="ar-SA"/>
      </w:rPr>
    </w:lvl>
    <w:lvl w:ilvl="3" w:tplc="0B1227F6">
      <w:numFmt w:val="bullet"/>
      <w:lvlText w:val="•"/>
      <w:lvlJc w:val="left"/>
      <w:pPr>
        <w:ind w:left="3217" w:hanging="480"/>
      </w:pPr>
      <w:rPr>
        <w:rFonts w:hint="default"/>
        <w:lang w:val="ru-RU" w:eastAsia="en-US" w:bidi="ar-SA"/>
      </w:rPr>
    </w:lvl>
    <w:lvl w:ilvl="4" w:tplc="8B6C2868">
      <w:numFmt w:val="bullet"/>
      <w:lvlText w:val="•"/>
      <w:lvlJc w:val="left"/>
      <w:pPr>
        <w:ind w:left="4249" w:hanging="480"/>
      </w:pPr>
      <w:rPr>
        <w:rFonts w:hint="default"/>
        <w:lang w:val="ru-RU" w:eastAsia="en-US" w:bidi="ar-SA"/>
      </w:rPr>
    </w:lvl>
    <w:lvl w:ilvl="5" w:tplc="6930AC18">
      <w:numFmt w:val="bullet"/>
      <w:lvlText w:val="•"/>
      <w:lvlJc w:val="left"/>
      <w:pPr>
        <w:ind w:left="5282" w:hanging="480"/>
      </w:pPr>
      <w:rPr>
        <w:rFonts w:hint="default"/>
        <w:lang w:val="ru-RU" w:eastAsia="en-US" w:bidi="ar-SA"/>
      </w:rPr>
    </w:lvl>
    <w:lvl w:ilvl="6" w:tplc="A0428862">
      <w:numFmt w:val="bullet"/>
      <w:lvlText w:val="•"/>
      <w:lvlJc w:val="left"/>
      <w:pPr>
        <w:ind w:left="6314" w:hanging="480"/>
      </w:pPr>
      <w:rPr>
        <w:rFonts w:hint="default"/>
        <w:lang w:val="ru-RU" w:eastAsia="en-US" w:bidi="ar-SA"/>
      </w:rPr>
    </w:lvl>
    <w:lvl w:ilvl="7" w:tplc="A35A55F8">
      <w:numFmt w:val="bullet"/>
      <w:lvlText w:val="•"/>
      <w:lvlJc w:val="left"/>
      <w:pPr>
        <w:ind w:left="7346" w:hanging="480"/>
      </w:pPr>
      <w:rPr>
        <w:rFonts w:hint="default"/>
        <w:lang w:val="ru-RU" w:eastAsia="en-US" w:bidi="ar-SA"/>
      </w:rPr>
    </w:lvl>
    <w:lvl w:ilvl="8" w:tplc="6EAC1F5C">
      <w:numFmt w:val="bullet"/>
      <w:lvlText w:val="•"/>
      <w:lvlJc w:val="left"/>
      <w:pPr>
        <w:ind w:left="8379" w:hanging="480"/>
      </w:pPr>
      <w:rPr>
        <w:rFonts w:hint="default"/>
        <w:lang w:val="ru-RU" w:eastAsia="en-US" w:bidi="ar-SA"/>
      </w:rPr>
    </w:lvl>
  </w:abstractNum>
  <w:abstractNum w:abstractNumId="7">
    <w:nsid w:val="7FCC1884"/>
    <w:multiLevelType w:val="hybridMultilevel"/>
    <w:tmpl w:val="522CDAB2"/>
    <w:lvl w:ilvl="0" w:tplc="59E89050">
      <w:start w:val="1"/>
      <w:numFmt w:val="decimal"/>
      <w:lvlText w:val="%1)"/>
      <w:lvlJc w:val="left"/>
      <w:pPr>
        <w:ind w:left="113" w:hanging="442"/>
      </w:pPr>
      <w:rPr>
        <w:rFonts w:ascii="Times New Roman" w:eastAsia="Times New Roman" w:hAnsi="Times New Roman" w:cs="Times New Roman" w:hint="default"/>
        <w:w w:val="99"/>
        <w:sz w:val="28"/>
        <w:szCs w:val="28"/>
        <w:lang w:val="ru-RU" w:eastAsia="en-US" w:bidi="ar-SA"/>
      </w:rPr>
    </w:lvl>
    <w:lvl w:ilvl="1" w:tplc="C3E603F8">
      <w:numFmt w:val="bullet"/>
      <w:lvlText w:val="•"/>
      <w:lvlJc w:val="left"/>
      <w:pPr>
        <w:ind w:left="1152" w:hanging="442"/>
      </w:pPr>
      <w:rPr>
        <w:rFonts w:hint="default"/>
        <w:lang w:val="ru-RU" w:eastAsia="en-US" w:bidi="ar-SA"/>
      </w:rPr>
    </w:lvl>
    <w:lvl w:ilvl="2" w:tplc="793EAEF0">
      <w:numFmt w:val="bullet"/>
      <w:lvlText w:val="•"/>
      <w:lvlJc w:val="left"/>
      <w:pPr>
        <w:ind w:left="2184" w:hanging="442"/>
      </w:pPr>
      <w:rPr>
        <w:rFonts w:hint="default"/>
        <w:lang w:val="ru-RU" w:eastAsia="en-US" w:bidi="ar-SA"/>
      </w:rPr>
    </w:lvl>
    <w:lvl w:ilvl="3" w:tplc="9BE2C53C">
      <w:numFmt w:val="bullet"/>
      <w:lvlText w:val="•"/>
      <w:lvlJc w:val="left"/>
      <w:pPr>
        <w:ind w:left="3217" w:hanging="442"/>
      </w:pPr>
      <w:rPr>
        <w:rFonts w:hint="default"/>
        <w:lang w:val="ru-RU" w:eastAsia="en-US" w:bidi="ar-SA"/>
      </w:rPr>
    </w:lvl>
    <w:lvl w:ilvl="4" w:tplc="287096DA">
      <w:numFmt w:val="bullet"/>
      <w:lvlText w:val="•"/>
      <w:lvlJc w:val="left"/>
      <w:pPr>
        <w:ind w:left="4249" w:hanging="442"/>
      </w:pPr>
      <w:rPr>
        <w:rFonts w:hint="default"/>
        <w:lang w:val="ru-RU" w:eastAsia="en-US" w:bidi="ar-SA"/>
      </w:rPr>
    </w:lvl>
    <w:lvl w:ilvl="5" w:tplc="B34E5CCC">
      <w:numFmt w:val="bullet"/>
      <w:lvlText w:val="•"/>
      <w:lvlJc w:val="left"/>
      <w:pPr>
        <w:ind w:left="5282" w:hanging="442"/>
      </w:pPr>
      <w:rPr>
        <w:rFonts w:hint="default"/>
        <w:lang w:val="ru-RU" w:eastAsia="en-US" w:bidi="ar-SA"/>
      </w:rPr>
    </w:lvl>
    <w:lvl w:ilvl="6" w:tplc="7F66D88E">
      <w:numFmt w:val="bullet"/>
      <w:lvlText w:val="•"/>
      <w:lvlJc w:val="left"/>
      <w:pPr>
        <w:ind w:left="6314" w:hanging="442"/>
      </w:pPr>
      <w:rPr>
        <w:rFonts w:hint="default"/>
        <w:lang w:val="ru-RU" w:eastAsia="en-US" w:bidi="ar-SA"/>
      </w:rPr>
    </w:lvl>
    <w:lvl w:ilvl="7" w:tplc="750CAB26">
      <w:numFmt w:val="bullet"/>
      <w:lvlText w:val="•"/>
      <w:lvlJc w:val="left"/>
      <w:pPr>
        <w:ind w:left="7346" w:hanging="442"/>
      </w:pPr>
      <w:rPr>
        <w:rFonts w:hint="default"/>
        <w:lang w:val="ru-RU" w:eastAsia="en-US" w:bidi="ar-SA"/>
      </w:rPr>
    </w:lvl>
    <w:lvl w:ilvl="8" w:tplc="7D6652DE">
      <w:numFmt w:val="bullet"/>
      <w:lvlText w:val="•"/>
      <w:lvlJc w:val="left"/>
      <w:pPr>
        <w:ind w:left="8379" w:hanging="442"/>
      </w:pPr>
      <w:rPr>
        <w:rFonts w:hint="default"/>
        <w:lang w:val="ru-RU" w:eastAsia="en-US" w:bidi="ar-SA"/>
      </w:rPr>
    </w:lvl>
  </w:abstractNum>
  <w:num w:numId="1">
    <w:abstractNumId w:val="7"/>
  </w:num>
  <w:num w:numId="2">
    <w:abstractNumId w:val="4"/>
  </w:num>
  <w:num w:numId="3">
    <w:abstractNumId w:val="5"/>
  </w:num>
  <w:num w:numId="4">
    <w:abstractNumId w:val="3"/>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32948"/>
    <w:rsid w:val="000B0907"/>
    <w:rsid w:val="000B4F94"/>
    <w:rsid w:val="000E614D"/>
    <w:rsid w:val="000F3518"/>
    <w:rsid w:val="000F7809"/>
    <w:rsid w:val="00165ACA"/>
    <w:rsid w:val="001A62DD"/>
    <w:rsid w:val="001B2473"/>
    <w:rsid w:val="001B425C"/>
    <w:rsid w:val="001F0600"/>
    <w:rsid w:val="00233590"/>
    <w:rsid w:val="002659A5"/>
    <w:rsid w:val="002A672D"/>
    <w:rsid w:val="003E4DCD"/>
    <w:rsid w:val="003F1E49"/>
    <w:rsid w:val="004506F7"/>
    <w:rsid w:val="004A461A"/>
    <w:rsid w:val="004B39F7"/>
    <w:rsid w:val="004B5540"/>
    <w:rsid w:val="005742A6"/>
    <w:rsid w:val="005A0A89"/>
    <w:rsid w:val="00613704"/>
    <w:rsid w:val="00636DB5"/>
    <w:rsid w:val="00661A90"/>
    <w:rsid w:val="006D5533"/>
    <w:rsid w:val="007A73B8"/>
    <w:rsid w:val="008002F2"/>
    <w:rsid w:val="00983DD1"/>
    <w:rsid w:val="00AF2F92"/>
    <w:rsid w:val="00B32A78"/>
    <w:rsid w:val="00BE3645"/>
    <w:rsid w:val="00C1547E"/>
    <w:rsid w:val="00CC59F9"/>
    <w:rsid w:val="00CE739B"/>
    <w:rsid w:val="00CF1FEB"/>
    <w:rsid w:val="00D43CE1"/>
    <w:rsid w:val="00D71437"/>
    <w:rsid w:val="00D939EF"/>
    <w:rsid w:val="00DC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uiPriority w:val="1"/>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1"/>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uiPriority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uiPriority w:val="1"/>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uiPriority w:val="1"/>
    <w:rsid w:val="00B32A78"/>
    <w:rPr>
      <w:rFonts w:ascii="Times New Roman" w:eastAsia="Times New Roman" w:hAnsi="Times New Roman" w:cs="Times New Roman"/>
      <w:b/>
      <w:bCs/>
      <w:sz w:val="36"/>
      <w:szCs w:val="36"/>
    </w:rPr>
  </w:style>
  <w:style w:type="paragraph" w:styleId="af">
    <w:name w:val="List Paragraph"/>
    <w:basedOn w:val="a"/>
    <w:uiPriority w:val="1"/>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5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uiPriority w:val="99"/>
    <w:semiHidden/>
    <w:rsid w:val="00B32A78"/>
    <w:rPr>
      <w:rFonts w:ascii="Segoe UI" w:eastAsia="Times New Roman" w:hAnsi="Segoe UI" w:cs="Segoe UI"/>
      <w:sz w:val="18"/>
      <w:szCs w:val="18"/>
    </w:rPr>
  </w:style>
  <w:style w:type="character" w:styleId="af3">
    <w:name w:val="Hyperlink"/>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semiHidden/>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3518"/>
  </w:style>
  <w:style w:type="character" w:styleId="af5">
    <w:name w:val="annotation reference"/>
    <w:uiPriority w:val="99"/>
    <w:semiHidden/>
    <w:unhideWhenUsed/>
    <w:rsid w:val="000F3518"/>
    <w:rPr>
      <w:sz w:val="16"/>
      <w:szCs w:val="16"/>
    </w:rPr>
  </w:style>
  <w:style w:type="paragraph" w:styleId="af6">
    <w:name w:val="annotation text"/>
    <w:basedOn w:val="a"/>
    <w:link w:val="af7"/>
    <w:uiPriority w:val="99"/>
    <w:semiHidden/>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semiHidden/>
    <w:rsid w:val="000F3518"/>
    <w:rPr>
      <w:rFonts w:ascii="Calibri" w:eastAsia="Times New Roman" w:hAnsi="Calibri" w:cs="Times New Roman"/>
      <w:sz w:val="20"/>
      <w:szCs w:val="20"/>
    </w:rPr>
  </w:style>
  <w:style w:type="paragraph" w:styleId="af8">
    <w:name w:val="annotation subject"/>
    <w:basedOn w:val="af6"/>
    <w:next w:val="af6"/>
    <w:link w:val="af9"/>
    <w:uiPriority w:val="99"/>
    <w:semiHidden/>
    <w:unhideWhenUsed/>
    <w:rsid w:val="000F3518"/>
    <w:rPr>
      <w:b/>
      <w:bCs/>
    </w:rPr>
  </w:style>
  <w:style w:type="character" w:customStyle="1" w:styleId="af9">
    <w:name w:val="Тема примечания Знак"/>
    <w:basedOn w:val="af7"/>
    <w:link w:val="af8"/>
    <w:uiPriority w:val="99"/>
    <w:semiHidden/>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rsid w:val="000B4F94"/>
  </w:style>
  <w:style w:type="character" w:customStyle="1" w:styleId="grame">
    <w:name w:val="grame"/>
    <w:basedOn w:val="a0"/>
    <w:rsid w:val="000B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ronnic&#1072;adm.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ronnic&#1072;ad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12604.1842" TargetMode="External"/><Relationship Id="rId4" Type="http://schemas.openxmlformats.org/officeDocument/2006/relationships/webSettings" Target="webSettings.xml"/><Relationship Id="rId9" Type="http://schemas.openxmlformats.org/officeDocument/2006/relationships/hyperlink" Target="garantF1://12012604.17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5471</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2023-02-03T11:29:00Z</dcterms:created>
  <dcterms:modified xsi:type="dcterms:W3CDTF">2023-11-20T15:19:00Z</dcterms:modified>
</cp:coreProperties>
</file>