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5742A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35(362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5742A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08</w:t>
                            </w:r>
                            <w:r w:rsidR="004506F7">
                              <w:rPr>
                                <w:sz w:val="20"/>
                                <w:szCs w:val="20"/>
                              </w:rPr>
                              <w:t xml:space="preserve"> сентября</w:t>
                            </w:r>
                          </w:p>
                          <w:p w:rsidR="00636DB5" w:rsidRDefault="000B090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5742A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35(362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5742A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08</w:t>
                      </w:r>
                      <w:r w:rsidR="004506F7">
                        <w:rPr>
                          <w:sz w:val="20"/>
                          <w:szCs w:val="20"/>
                        </w:rPr>
                        <w:t xml:space="preserve"> сентября</w:t>
                      </w:r>
                    </w:p>
                    <w:p w:rsidR="00636DB5" w:rsidRDefault="000B090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</w:pPr>
      <w:r>
        <w:t xml:space="preserve"> </w:t>
      </w:r>
      <w:r w:rsidR="00661A90">
        <w:rPr>
          <w:noProof/>
          <w:lang w:eastAsia="ru-RU"/>
        </w:rPr>
        <w:drawing>
          <wp:inline distT="0" distB="0" distL="0" distR="0">
            <wp:extent cx="6307455" cy="6095392"/>
            <wp:effectExtent l="0" t="0" r="0" b="635"/>
            <wp:docPr id="5" name="Рисунок 5" descr="https://35.lipetskddo.ru/files/images/2022/11/s_nastupleniem_holodnogo_vremeni_goda_06-1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5.lipetskddo.ru/files/images/2022/11/s_nastupleniem_holodnogo_vremeni_goda_06-10-2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658" cy="611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07" w:rsidRDefault="000B0907" w:rsidP="00636DB5">
      <w:pPr>
        <w:pStyle w:val="a5"/>
      </w:pPr>
    </w:p>
    <w:p w:rsidR="000B0907" w:rsidRDefault="000B0907" w:rsidP="00636DB5">
      <w:pPr>
        <w:pStyle w:val="a5"/>
      </w:pPr>
    </w:p>
    <w:p w:rsidR="000B0907" w:rsidRDefault="000B0907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636DB5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DB5" w:rsidRDefault="004506F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lastRenderedPageBreak/>
        <w:t xml:space="preserve"> </w:t>
      </w:r>
      <w:r w:rsidR="001A62DD">
        <w:rPr>
          <w:rFonts w:ascii="Times New Roman" w:hAnsi="Times New Roman" w:cs="Times New Roman"/>
          <w:b/>
          <w:sz w:val="28"/>
          <w:szCs w:val="28"/>
        </w:rPr>
        <w:t>НОР</w:t>
      </w:r>
      <w:r w:rsidR="00B32A78">
        <w:rPr>
          <w:rFonts w:ascii="Times New Roman" w:hAnsi="Times New Roman" w:cs="Times New Roman"/>
          <w:b/>
          <w:sz w:val="28"/>
          <w:szCs w:val="28"/>
        </w:rPr>
        <w:t>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B0907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4506F7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506F7" w:rsidRDefault="005742A6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742A6" w:rsidRPr="005742A6" w:rsidRDefault="005742A6" w:rsidP="005742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742A6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5742A6" w:rsidRPr="005742A6" w:rsidRDefault="005742A6" w:rsidP="005742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742A6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742A6" w:rsidRPr="005742A6" w:rsidRDefault="005742A6" w:rsidP="005742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742A6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5742A6" w:rsidRPr="005742A6" w:rsidRDefault="005742A6" w:rsidP="005742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2A6" w:rsidRPr="005742A6" w:rsidRDefault="005742A6" w:rsidP="005742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2A6" w:rsidRPr="005742A6" w:rsidRDefault="005742A6" w:rsidP="005742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2A6" w:rsidRPr="005742A6" w:rsidRDefault="005742A6" w:rsidP="005742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742A6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5742A6" w:rsidRPr="005742A6" w:rsidRDefault="005742A6" w:rsidP="005742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F37E3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F37E3">
        <w:rPr>
          <w:rFonts w:ascii="Times New Roman" w:hAnsi="Times New Roman" w:cs="Times New Roman"/>
          <w:sz w:val="16"/>
          <w:szCs w:val="16"/>
        </w:rPr>
        <w:t xml:space="preserve"> 04.09.2023    № 75-рг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6F37E3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742A6" w:rsidRPr="005742A6" w:rsidRDefault="005742A6" w:rsidP="005742A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742A6">
        <w:rPr>
          <w:rFonts w:ascii="Times New Roman" w:hAnsi="Times New Roman" w:cs="Times New Roman"/>
          <w:b/>
          <w:sz w:val="16"/>
          <w:szCs w:val="16"/>
        </w:rPr>
        <w:t>О  внесении</w:t>
      </w:r>
      <w:proofErr w:type="gramEnd"/>
      <w:r w:rsidRPr="005742A6">
        <w:rPr>
          <w:rFonts w:ascii="Times New Roman" w:hAnsi="Times New Roman" w:cs="Times New Roman"/>
          <w:b/>
          <w:sz w:val="16"/>
          <w:szCs w:val="16"/>
        </w:rPr>
        <w:t xml:space="preserve">  изменений  в  Порядок </w:t>
      </w:r>
    </w:p>
    <w:p w:rsidR="005742A6" w:rsidRPr="005742A6" w:rsidRDefault="005742A6" w:rsidP="005742A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742A6">
        <w:rPr>
          <w:rFonts w:ascii="Times New Roman" w:hAnsi="Times New Roman" w:cs="Times New Roman"/>
          <w:b/>
          <w:sz w:val="16"/>
          <w:szCs w:val="16"/>
        </w:rPr>
        <w:t>применения</w:t>
      </w:r>
      <w:proofErr w:type="gramEnd"/>
      <w:r w:rsidRPr="005742A6">
        <w:rPr>
          <w:rFonts w:ascii="Times New Roman" w:hAnsi="Times New Roman" w:cs="Times New Roman"/>
          <w:b/>
          <w:sz w:val="16"/>
          <w:szCs w:val="16"/>
        </w:rPr>
        <w:t xml:space="preserve"> целевых статей расходов </w:t>
      </w:r>
    </w:p>
    <w:p w:rsidR="005742A6" w:rsidRPr="005742A6" w:rsidRDefault="005742A6" w:rsidP="005742A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742A6">
        <w:rPr>
          <w:rFonts w:ascii="Times New Roman" w:hAnsi="Times New Roman" w:cs="Times New Roman"/>
          <w:b/>
          <w:sz w:val="16"/>
          <w:szCs w:val="16"/>
        </w:rPr>
        <w:t>бюджета</w:t>
      </w:r>
      <w:proofErr w:type="gramEnd"/>
      <w:r w:rsidRPr="005742A6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742A6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5742A6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</w:rPr>
        <w:t>В соответствии</w:t>
      </w:r>
      <w:r w:rsidRPr="006F37E3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</w:rPr>
        <w:t xml:space="preserve">Внести изменения в Порядок применения целевых статей расходов бюджета </w:t>
      </w:r>
      <w:proofErr w:type="spellStart"/>
      <w:r w:rsidRPr="006F37E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F37E3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утвержденный Распоряжением Администрации </w:t>
      </w:r>
      <w:proofErr w:type="spellStart"/>
      <w:r w:rsidRPr="006F37E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F37E3">
        <w:rPr>
          <w:rFonts w:ascii="Times New Roman" w:hAnsi="Times New Roman" w:cs="Times New Roman"/>
          <w:sz w:val="16"/>
          <w:szCs w:val="16"/>
        </w:rPr>
        <w:t xml:space="preserve"> сельского поселения от 01.11.2022 № 96-рг (далее Порядок):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</w:rPr>
        <w:t>1.1 Пункт 3 Порядка дополнить кодами целевых статей: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</w:rPr>
        <w:t xml:space="preserve">«71540 – Мероприятия </w:t>
      </w:r>
      <w:proofErr w:type="gramStart"/>
      <w:r w:rsidRPr="006F37E3">
        <w:rPr>
          <w:rFonts w:ascii="Times New Roman" w:hAnsi="Times New Roman" w:cs="Times New Roman"/>
          <w:sz w:val="16"/>
          <w:szCs w:val="16"/>
        </w:rPr>
        <w:t>по  ремонту</w:t>
      </w:r>
      <w:proofErr w:type="gramEnd"/>
      <w:r w:rsidRPr="006F37E3">
        <w:rPr>
          <w:rFonts w:ascii="Times New Roman" w:hAnsi="Times New Roman" w:cs="Times New Roman"/>
          <w:sz w:val="16"/>
          <w:szCs w:val="16"/>
        </w:rPr>
        <w:t xml:space="preserve"> автомобильных дорог общего пользования местного значения с целью реализации правовых актов Правительства Новгородской области, за счет средств субсидии, предоставленной из бюджета Новгородской области.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расходы бюджета сельского поселения на ремонт автомобильных дорог, подтопленных в период весеннего половодья, в пределах суммы, выделенной бюджету поселения субсидии из бюджета Новгородской области.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6F37E3">
        <w:rPr>
          <w:rFonts w:ascii="Times New Roman" w:hAnsi="Times New Roman" w:cs="Times New Roman"/>
          <w:sz w:val="16"/>
          <w:szCs w:val="16"/>
        </w:rPr>
        <w:t>1540 –</w:t>
      </w:r>
      <w:r w:rsidRPr="006F37E3">
        <w:rPr>
          <w:rFonts w:ascii="Times New Roman" w:eastAsia="Calibri" w:hAnsi="Times New Roman" w:cs="Times New Roman"/>
          <w:color w:val="0066CC"/>
          <w:sz w:val="16"/>
          <w:szCs w:val="16"/>
        </w:rPr>
        <w:t xml:space="preserve"> </w:t>
      </w:r>
      <w:r w:rsidRPr="006F37E3">
        <w:rPr>
          <w:rFonts w:ascii="Times New Roman" w:eastAsia="Calibri" w:hAnsi="Times New Roman" w:cs="Times New Roman"/>
          <w:sz w:val="16"/>
          <w:szCs w:val="16"/>
        </w:rPr>
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средств местного бюджета, в целях </w:t>
      </w:r>
      <w:proofErr w:type="spellStart"/>
      <w:r w:rsidRPr="006F37E3">
        <w:rPr>
          <w:rFonts w:ascii="Times New Roman" w:eastAsia="Calibri" w:hAnsi="Times New Roman" w:cs="Times New Roman"/>
          <w:sz w:val="16"/>
          <w:szCs w:val="16"/>
        </w:rPr>
        <w:t>софинансирования</w:t>
      </w:r>
      <w:proofErr w:type="spellEnd"/>
      <w:r w:rsidRPr="006F37E3">
        <w:rPr>
          <w:rFonts w:ascii="Times New Roman" w:eastAsia="Calibri" w:hAnsi="Times New Roman" w:cs="Times New Roman"/>
          <w:sz w:val="16"/>
          <w:szCs w:val="16"/>
        </w:rPr>
        <w:t xml:space="preserve"> которых предоставляется субсидия из бюджета Новгородской области.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расходы бюджета сельского поселения на ремонт автомобильных дорог, подтопленных в период весеннего половодья, за счет средств местного бюджета.».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</w:rPr>
        <w:t>2.  Настоящее распоряжение вступает в силу с даты его подписания.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</w:rPr>
        <w:tab/>
        <w:t>3</w:t>
      </w:r>
      <w:r w:rsidRPr="006F37E3">
        <w:rPr>
          <w:rFonts w:ascii="Times New Roman" w:eastAsia="Lucida Sans Unicode" w:hAnsi="Times New Roman" w:cs="Times New Roman"/>
          <w:sz w:val="16"/>
          <w:szCs w:val="16"/>
          <w:lang w:bidi="en-US"/>
        </w:rPr>
        <w:t>. Распоряж</w:t>
      </w:r>
      <w:r w:rsidRPr="006F37E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</w:t>
      </w:r>
      <w:proofErr w:type="spellStart"/>
      <w:r w:rsidRPr="006F37E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6F37E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9" w:history="1">
        <w:r w:rsidRPr="006F37E3">
          <w:rPr>
            <w:rStyle w:val="af3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proofErr w:type="gramStart"/>
      <w:r w:rsidRPr="006F37E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6F37E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«Бюджет поселения».</w:t>
      </w: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742A6" w:rsidRPr="006F37E3" w:rsidRDefault="005742A6" w:rsidP="005742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F37E3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С.Г. Васильева</w:t>
      </w: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4506F7" w:rsidRDefault="005742A6" w:rsidP="00661A90">
      <w:pPr>
        <w:pStyle w:val="af"/>
        <w:jc w:val="center"/>
      </w:pPr>
      <w:r>
        <w:t>_________________________</w:t>
      </w: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bookmarkEnd w:id="0"/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160" w:vertAnchor="text" w:horzAnchor="margin" w:tblpY="2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B32A78" w:rsidTr="00B32A7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 w:rsidR="001A62DD"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к </w:t>
            </w:r>
            <w:proofErr w:type="gramStart"/>
            <w:r w:rsidR="001A62DD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 w:rsidR="005742A6">
              <w:rPr>
                <w:rFonts w:ascii="Times New Roman" w:hAnsi="Times New Roman" w:cs="Times New Roman"/>
                <w:sz w:val="16"/>
                <w:szCs w:val="16"/>
              </w:rPr>
              <w:t>ти  07</w:t>
            </w:r>
            <w:r w:rsidR="004506F7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EF" w:rsidRDefault="00D939EF" w:rsidP="000B0907">
      <w:pPr>
        <w:spacing w:after="0" w:line="240" w:lineRule="auto"/>
      </w:pPr>
      <w:r>
        <w:separator/>
      </w:r>
    </w:p>
  </w:endnote>
  <w:endnote w:type="continuationSeparator" w:id="0">
    <w:p w:rsidR="00D939EF" w:rsidRDefault="00D939EF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0B0907" w:rsidRDefault="000B09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A90">
          <w:rPr>
            <w:noProof/>
          </w:rPr>
          <w:t>3</w:t>
        </w:r>
        <w:r>
          <w:fldChar w:fldCharType="end"/>
        </w:r>
      </w:p>
    </w:sdtContent>
  </w:sdt>
  <w:p w:rsidR="000B0907" w:rsidRDefault="000B09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EF" w:rsidRDefault="00D939EF" w:rsidP="000B0907">
      <w:pPr>
        <w:spacing w:after="0" w:line="240" w:lineRule="auto"/>
      </w:pPr>
      <w:r>
        <w:separator/>
      </w:r>
    </w:p>
  </w:footnote>
  <w:footnote w:type="continuationSeparator" w:id="0">
    <w:p w:rsidR="00D939EF" w:rsidRDefault="00D939EF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4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5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B0907"/>
    <w:rsid w:val="001A62DD"/>
    <w:rsid w:val="003E4DCD"/>
    <w:rsid w:val="003F1E49"/>
    <w:rsid w:val="004506F7"/>
    <w:rsid w:val="004A461A"/>
    <w:rsid w:val="005742A6"/>
    <w:rsid w:val="005A0A89"/>
    <w:rsid w:val="00636DB5"/>
    <w:rsid w:val="00661A90"/>
    <w:rsid w:val="007A73B8"/>
    <w:rsid w:val="00B32A78"/>
    <w:rsid w:val="00C1547E"/>
    <w:rsid w:val="00CF1FEB"/>
    <w:rsid w:val="00D43CE1"/>
    <w:rsid w:val="00D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ronnic&#1072;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2023-02-03T11:29:00Z</dcterms:created>
  <dcterms:modified xsi:type="dcterms:W3CDTF">2023-10-05T07:11:00Z</dcterms:modified>
</cp:coreProperties>
</file>