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-234315</wp:posOffset>
                </wp:positionV>
                <wp:extent cx="1040130" cy="1266825"/>
                <wp:effectExtent l="0" t="0" r="26670" b="28575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6682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DB5" w:rsidRDefault="00CB14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26(353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CB1483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B1483">
                              <w:rPr>
                                <w:sz w:val="20"/>
                                <w:szCs w:val="20"/>
                              </w:rPr>
                              <w:t xml:space="preserve"> 07</w:t>
                            </w:r>
                          </w:p>
                          <w:p w:rsidR="00636DB5" w:rsidRDefault="00CB14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июля</w:t>
                            </w:r>
                            <w:proofErr w:type="gramEnd"/>
                          </w:p>
                          <w:p w:rsidR="00636DB5" w:rsidRDefault="00CB1483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2023</w:t>
                            </w:r>
                            <w:r w:rsidR="00636D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36DB5" w:rsidRDefault="00636DB5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">
                <v:textbox>
                  <w:txbxContent>
                    <w:p w:rsidR="00636DB5" w:rsidRDefault="00CB14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26(353</w:t>
                      </w:r>
                      <w:r w:rsidR="00636DB5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CB1483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CB1483">
                        <w:rPr>
                          <w:sz w:val="20"/>
                          <w:szCs w:val="20"/>
                        </w:rPr>
                        <w:t xml:space="preserve"> 07</w:t>
                      </w:r>
                    </w:p>
                    <w:p w:rsidR="00636DB5" w:rsidRDefault="00CB14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июля</w:t>
                      </w:r>
                      <w:proofErr w:type="gramEnd"/>
                    </w:p>
                    <w:p w:rsidR="00636DB5" w:rsidRDefault="00CB1483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2023</w:t>
                      </w:r>
                      <w:r w:rsidR="00636DB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36DB5" w:rsidRDefault="00636DB5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36DB5" w:rsidRDefault="00636DB5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636DB5" w:rsidRDefault="00636DB5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ПОЖАРНАЯ  БЕЗОПАСНОСТЬ</w:t>
      </w:r>
      <w:proofErr w:type="gramEnd"/>
      <w:r>
        <w:rPr>
          <w:rFonts w:ascii="Times New Roman" w:hAnsi="Times New Roman" w:cs="Times New Roman"/>
          <w:b/>
        </w:rPr>
        <w:t xml:space="preserve"> __________________________________________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143375" cy="304800"/>
                <wp:effectExtent l="0" t="0" r="0" b="0"/>
                <wp:docPr id="6" name="Прямоугольник 6" descr="https://xn----7sbabhp1bbwcmi.xn--p1ai/tinybrowser/images/go_i_zs/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43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8" alt="https://xn----7sbabhp1bbwcmi.xn--p1ai/tinybrowser/images/go_i_zs/23.jpg" style="width:326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svirsk.ru/wp-content/uploads/2021/09/Pozhar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DB5" w:rsidRDefault="00636DB5" w:rsidP="00636D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9" alt="https://svirsk.ru/wp-content/uploads/2021/09/Pozhar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alvzlDwMAAB0GAAAOAAAAAAAAAAAAAAAAAC4CAABkcnMvZTJvRG9j&#10;LnhtbFBLAQItABQABgAIAAAAIQBMoOks2AAAAAMBAAAPAAAAAAAAAAAAAAAAAGkFAABkcnMvZG93&#10;bnJldi54bWxQSwUGAAAAAAQABADzAAAAbgYAAAAA&#10;" filled="f" stroked="f">
                <o:lock v:ext="edit" aspectratio="t"/>
                <v:textbox>
                  <w:txbxContent>
                    <w:p w:rsidR="00636DB5" w:rsidRDefault="00636DB5" w:rsidP="00636DB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</w:p>
    <w:p w:rsidR="00CB1483" w:rsidRDefault="00CB148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dc-october.ru/file/2023/03/16/ZyUMujvfQfE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A7E228" id="Прямоугольник 3" o:spid="_x0000_s1026" alt="https://dc-october.ru/file/2023/03/16/ZyUMujvfQfE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CtUFA0DAAAI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39790" cy="5771504"/>
            <wp:effectExtent l="0" t="0" r="3810" b="1270"/>
            <wp:docPr id="10" name="Рисунок 10" descr="https://sun9-78.userapi.com/impg/spO3RygxFWPYuwxYu8iUmgD8ZverJdWPg8DrKg/2zfiZ0JcWG0.jpg?size=800x1100&amp;quality=95&amp;sign=9943638756d925c5167e31e039280377&amp;c_uniq_tag=eUMg4IQte1M9zrymFIID2T3ya0ldipNc2jHDf9Iekz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8.userapi.com/impg/spO3RygxFWPYuwxYu8iUmgD8ZverJdWPg8DrKg/2zfiZ0JcWG0.jpg?size=800x1100&amp;quality=95&amp;sign=9943638756d925c5167e31e039280377&amp;c_uniq_tag=eUMg4IQte1M9zrymFIID2T3ya0ldipNc2jHDf9Iekzw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862" cy="578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B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novotir.nso.ru/sites/novotir.nso.ru/wodby_files/files/gallery/2022/03/%D0%9C%D0%B5%D1%80%D1%8B%20%D0%9F%D0%91%20%D0%B2%20%D0%B6%D0%B8%D0%BB%D0%BE%D0%BC%20%D1%81%D0%B5%D0%BA%D1%82%D0%BE%D1%80%D0%B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5594C4" id="Прямоугольник 7" o:spid="_x0000_s1026" alt="https://novotir.nso.ru/sites/novotir.nso.ru/wodby_files/files/gallery/2022/03/%D0%9C%D0%B5%D1%80%D1%8B%20%D0%9F%D0%91%20%D0%B2%20%D0%B6%D0%B8%D0%BB%D0%BE%D0%BC%20%D1%81%D0%B5%D0%BA%D1%82%D0%BE%D1%80%D0%B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l5NH/SwMAAKEGAAAOAAAAAAAAAAAAAAAAAC4CAABkcnMvZTJv&#10;RG9jLnhtbFBLAQItABQABgAIAAAAIQBMoOks2AAAAAMBAAAPAAAAAAAAAAAAAAAAAKU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1483" w:rsidRDefault="00CB148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483" w:rsidRDefault="00CB148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DB5" w:rsidRDefault="00CB1483" w:rsidP="00636DB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НОРМАТИВНО-ПРАВОВЫЕ АКТЫ</w:t>
      </w:r>
      <w:r w:rsidR="00636DB5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B1483" w:rsidRPr="00CB1483" w:rsidRDefault="00F129DE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483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483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B1483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483" w:rsidRPr="00CB1483" w:rsidRDefault="00CB1483" w:rsidP="00CB1483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B1483" w:rsidRPr="00CB1483" w:rsidRDefault="00CB1483" w:rsidP="00CB1483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CB1483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F60CF7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04.07.2023</w:t>
      </w:r>
      <w:proofErr w:type="gramEnd"/>
      <w:r w:rsidRPr="00F60CF7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128</w:t>
      </w: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F60CF7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F60CF7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881" w:type="dxa"/>
        <w:tblInd w:w="-34" w:type="dxa"/>
        <w:tblLook w:val="01E0" w:firstRow="1" w:lastRow="1" w:firstColumn="1" w:lastColumn="1" w:noHBand="0" w:noVBand="0"/>
      </w:tblPr>
      <w:tblGrid>
        <w:gridCol w:w="8881"/>
      </w:tblGrid>
      <w:tr w:rsidR="00CB1483" w:rsidRPr="00F60CF7" w:rsidTr="00CB1483">
        <w:trPr>
          <w:trHeight w:val="834"/>
        </w:trPr>
        <w:tc>
          <w:tcPr>
            <w:tcW w:w="8881" w:type="dxa"/>
            <w:shd w:val="clear" w:color="auto" w:fill="auto"/>
          </w:tcPr>
          <w:p w:rsidR="00CB1483" w:rsidRPr="00CB1483" w:rsidRDefault="00CB1483" w:rsidP="001E5A0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CB1483" w:rsidRPr="00CB1483" w:rsidRDefault="00CB1483" w:rsidP="001E5A0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CB1483" w:rsidRPr="00F60CF7" w:rsidRDefault="00CB1483" w:rsidP="001E5A09">
            <w:pPr>
              <w:pStyle w:val="a5"/>
              <w:rPr>
                <w:rFonts w:ascii="Times New Roman" w:eastAsia="Lucida Sans Unicode" w:hAnsi="Times New Roman" w:cs="Times New Roman"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CB148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Внести в Муниципальную программу </w:t>
      </w:r>
      <w:proofErr w:type="spellStart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«</w:t>
      </w:r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Комплексное развитие сельских территорий </w:t>
      </w:r>
      <w:proofErr w:type="spellStart"/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годы», утвержденную постановлением Администрации </w:t>
      </w:r>
      <w:proofErr w:type="spellStart"/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(далее-Программа), следующие изменения:</w:t>
      </w:r>
    </w:p>
    <w:p w:rsidR="00CB1483" w:rsidRPr="00F60CF7" w:rsidRDefault="00CB1483" w:rsidP="00CB14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>Подпункт 1.1.3 Пункта 5 Паспорта программы «Цели, задачи и целевые показатели муниципальной программы» изложить в следующей редакции:</w:t>
      </w:r>
    </w:p>
    <w:p w:rsidR="00CB1483" w:rsidRPr="00F60CF7" w:rsidRDefault="00CB1483" w:rsidP="00CB14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991"/>
        <w:gridCol w:w="993"/>
        <w:gridCol w:w="992"/>
        <w:gridCol w:w="1134"/>
      </w:tblGrid>
      <w:tr w:rsidR="00CB1483" w:rsidRPr="00F60CF7" w:rsidTr="001E5A09">
        <w:trPr>
          <w:tblHeader/>
        </w:trPr>
        <w:tc>
          <w:tcPr>
            <w:tcW w:w="709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CB1483" w:rsidRPr="00F60CF7" w:rsidTr="001E5A09">
        <w:tc>
          <w:tcPr>
            <w:tcW w:w="709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544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4,926</w:t>
            </w:r>
          </w:p>
        </w:tc>
        <w:tc>
          <w:tcPr>
            <w:tcW w:w="993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1,442</w:t>
            </w:r>
          </w:p>
        </w:tc>
        <w:tc>
          <w:tcPr>
            <w:tcW w:w="992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1,423</w:t>
            </w:r>
          </w:p>
        </w:tc>
        <w:tc>
          <w:tcPr>
            <w:tcW w:w="1134" w:type="dxa"/>
            <w:shd w:val="clear" w:color="auto" w:fill="auto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</w:tr>
    </w:tbl>
    <w:p w:rsidR="00CB1483" w:rsidRPr="00F60CF7" w:rsidRDefault="00CB1483" w:rsidP="00CB148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B1483" w:rsidRPr="00F60CF7" w:rsidRDefault="00CB1483" w:rsidP="00CB1483">
      <w:pPr>
        <w:pStyle w:val="a5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1.3 Изложить Мероприятия муниципальной программы (Приложение №1) в прилагаемой редакции. </w:t>
      </w:r>
    </w:p>
    <w:p w:rsidR="00CB1483" w:rsidRPr="00F60CF7" w:rsidRDefault="00CB1483" w:rsidP="00CB1483">
      <w:pPr>
        <w:pStyle w:val="a5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F60CF7">
        <w:rPr>
          <w:rFonts w:ascii="Times New Roman" w:hAnsi="Times New Roman" w:cs="Times New Roman"/>
          <w:color w:val="000000"/>
          <w:sz w:val="16"/>
          <w:szCs w:val="16"/>
          <w:lang w:bidi="en-US"/>
        </w:rPr>
        <w:tab/>
        <w:t>2</w:t>
      </w:r>
      <w:r w:rsidRPr="00F60CF7">
        <w:rPr>
          <w:rFonts w:ascii="Times New Roman" w:eastAsia="Lucida Sans Unicode" w:hAnsi="Times New Roman" w:cs="Times New Roman"/>
          <w:sz w:val="16"/>
          <w:szCs w:val="16"/>
          <w:lang w:bidi="en-US"/>
        </w:rPr>
        <w:t>. П</w:t>
      </w:r>
      <w:r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9" w:history="1">
        <w:r w:rsidRPr="00F60CF7">
          <w:rPr>
            <w:rFonts w:ascii="Times New Roman" w:eastAsia="Lucida Sans Unicode" w:hAnsi="Times New Roman" w:cs="Times New Roman"/>
            <w:color w:val="0000FF"/>
            <w:sz w:val="16"/>
            <w:szCs w:val="16"/>
            <w:u w:val="single"/>
            <w:lang w:bidi="en-US"/>
          </w:rPr>
          <w:t>www.bronnicаadm.ru</w:t>
        </w:r>
      </w:hyperlink>
      <w:r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. </w:t>
      </w:r>
      <w:r w:rsidR="00F129DE"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В</w:t>
      </w:r>
      <w:r w:rsidRPr="00F60CF7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 и в подразделе «Участие в целевых и иных программах».</w:t>
      </w: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CB1483" w:rsidRPr="00F60CF7" w:rsidRDefault="00CB1483" w:rsidP="00CB1483">
      <w:pPr>
        <w:pStyle w:val="a5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F60CF7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CB1483" w:rsidRPr="00F60CF7" w:rsidRDefault="00CB1483" w:rsidP="00CB1483">
      <w:pPr>
        <w:pStyle w:val="a5"/>
        <w:rPr>
          <w:rFonts w:ascii="Times New Roman" w:hAnsi="Times New Roman" w:cs="Times New Roman"/>
          <w:sz w:val="16"/>
          <w:szCs w:val="16"/>
        </w:rPr>
        <w:sectPr w:rsidR="00CB1483" w:rsidRPr="00F60CF7" w:rsidSect="0082780B">
          <w:headerReference w:type="even" r:id="rId10"/>
          <w:footerReference w:type="even" r:id="rId11"/>
          <w:footerReference w:type="default" r:id="rId12"/>
          <w:footerReference w:type="first" r:id="rId13"/>
          <w:pgSz w:w="11907" w:h="16840" w:code="9"/>
          <w:pgMar w:top="993" w:right="567" w:bottom="1134" w:left="1985" w:header="720" w:footer="720" w:gutter="0"/>
          <w:cols w:space="720"/>
          <w:titlePg/>
          <w:docGrid w:linePitch="272"/>
        </w:sectPr>
      </w:pPr>
    </w:p>
    <w:tbl>
      <w:tblPr>
        <w:tblW w:w="26281" w:type="dxa"/>
        <w:tblInd w:w="-34" w:type="dxa"/>
        <w:tblLook w:val="00A0" w:firstRow="1" w:lastRow="0" w:firstColumn="1" w:lastColumn="0" w:noHBand="0" w:noVBand="0"/>
      </w:tblPr>
      <w:tblGrid>
        <w:gridCol w:w="21002"/>
        <w:gridCol w:w="5279"/>
      </w:tblGrid>
      <w:tr w:rsidR="00CB1483" w:rsidRPr="00F60CF7" w:rsidTr="001E5A09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W w:w="14965" w:type="dxa"/>
              <w:tblInd w:w="135" w:type="dxa"/>
              <w:tblLook w:val="00A0" w:firstRow="1" w:lastRow="0" w:firstColumn="1" w:lastColumn="0" w:noHBand="0" w:noVBand="0"/>
            </w:tblPr>
            <w:tblGrid>
              <w:gridCol w:w="516"/>
              <w:gridCol w:w="2676"/>
              <w:gridCol w:w="1854"/>
              <w:gridCol w:w="1100"/>
              <w:gridCol w:w="1183"/>
              <w:gridCol w:w="1830"/>
              <w:gridCol w:w="1356"/>
              <w:gridCol w:w="1356"/>
              <w:gridCol w:w="1186"/>
              <w:gridCol w:w="996"/>
              <w:gridCol w:w="912"/>
            </w:tblGrid>
            <w:tr w:rsidR="00CB1483" w:rsidRPr="00F60CF7" w:rsidTr="001E5A09">
              <w:trPr>
                <w:trHeight w:val="907"/>
              </w:trPr>
              <w:tc>
                <w:tcPr>
                  <w:tcW w:w="14965" w:type="dxa"/>
                  <w:gridSpan w:val="11"/>
                  <w:tcBorders>
                    <w:top w:val="nil"/>
                  </w:tcBorders>
                  <w:vAlign w:val="center"/>
                </w:tcPr>
                <w:p w:rsidR="00CB1483" w:rsidRPr="00F60CF7" w:rsidRDefault="00CB1483" w:rsidP="00F129DE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Приложение №1 </w:t>
                  </w:r>
                </w:p>
                <w:p w:rsidR="00CB1483" w:rsidRPr="00F60CF7" w:rsidRDefault="00CB1483" w:rsidP="00F129DE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CB1483" w:rsidRPr="00F60CF7" w:rsidRDefault="00CB1483" w:rsidP="00F129DE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CB1483" w:rsidRPr="00F60CF7" w:rsidRDefault="00CB1483" w:rsidP="00F129DE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2026 годы»</w:t>
                  </w:r>
                </w:p>
                <w:p w:rsidR="00CB1483" w:rsidRPr="00F60CF7" w:rsidRDefault="00CB1483" w:rsidP="00F129DE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04.07.2023 № 128)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Источник финансирования</w:t>
                  </w:r>
                </w:p>
              </w:tc>
              <w:tc>
                <w:tcPr>
                  <w:tcW w:w="58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8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знаков и пр.)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1537,43173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1474,94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1517,7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1273,7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</w:t>
                  </w:r>
                  <w:bookmarkStart w:id="0" w:name="_GoBack"/>
                  <w:bookmarkEnd w:id="0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с асфальтобетонным покрытием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(участок с гравийным покрытием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асфальтобетонного покрытия у д.№79 до д.№113)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B1483" w:rsidRPr="00F60CF7" w:rsidRDefault="00F129DE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proofErr w:type="spellStart"/>
                  <w:r w:rsidR="00CB1483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="00CB1483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="00CB1483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от примыкания к ул. Молодежная до д.№29 ул. Восточная);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Участки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примыка-ния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а/дороге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Брон-ница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 №34 до д. №22, 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д.№2 до д.№12, 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д.№1 до д.№9);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 №23 до д.№26, 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 №6 до д. №36 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 №6 до д. №23, 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участок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д.№26 до д. №166 (до заезда на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CB1483" w:rsidRPr="00F60CF7" w:rsidRDefault="00F129DE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r w:rsidR="00CB1483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="00CB1483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Дорога к дому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-Подъезд к д. Чурилово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примыкания к а/д. Большие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Чурилово до дома №1 д. Чурилово);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втомобильной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 д. Чурилово (по деревне)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от д. №1 до д.№15 (знак тупик);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Подъезд к д. Полосы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примыкания к а/д Большие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Чурилово до часовни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(участок от д. №23 до д.№ 11).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Прилуки, переулок Дачный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дорога на кладбище,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Боровская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№6 до д.№100),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Село, улицы: Полевая, Центральная, Береговая, Песочная, Дачная, Речная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2022- 2026 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3196,0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6841,43173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5050,94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5193,7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1873,7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- коммунальные услуги за потребленную электроэнергию;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-техническое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обслужи-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вание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светильников уличного освещения;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3850,0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2660,0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588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3.2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F129DE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–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опасных деревьев;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7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</w:t>
                  </w:r>
                  <w:r w:rsidR="00F129DE"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</w:t>
                  </w: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бработка территорий,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83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44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276,0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террито-рий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поселе-ния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вывоз мусора;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строительство (обустройство) контейнерных площадок в населенных пунктах поселения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1.3.7-1.3.8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793,775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highlight w:val="yellow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600,475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351,48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597,615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717,32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91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5288,475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3537,48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3527,615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3947,32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49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26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пожар-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ного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оборудования, расходных материалов</w:t>
                  </w:r>
                </w:p>
              </w:tc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2022- 2026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59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145,3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145,3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26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12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6.1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проектов 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территори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-альных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2022-2023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6.2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дом 54а;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Обустройство универсальной спортивной площадки всесезонного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использо-вания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560,0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24"/>
              </w:trPr>
              <w:tc>
                <w:tcPr>
                  <w:tcW w:w="51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267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проведение </w:t>
                  </w:r>
                  <w:proofErr w:type="spellStart"/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восстано-вительных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работ;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мемориальных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83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221,4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46,89033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5,1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7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273,39033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4965" w:type="dxa"/>
                  <w:gridSpan w:val="11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2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</w:t>
                  </w:r>
                  <w:proofErr w:type="gramStart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обществен-но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значимых проектов по благоустройству сельских территорий: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2023 год: 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</w:tc>
              <w:tc>
                <w:tcPr>
                  <w:tcW w:w="1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343,35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147,15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490,57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CB1483" w:rsidRPr="00F60CF7" w:rsidTr="001E5A09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9159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FitText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B1483">
                    <w:rPr>
                      <w:rFonts w:ascii="Times New Roman" w:hAnsi="Times New Roman" w:cs="Times New Roman"/>
                      <w:spacing w:val="40"/>
                      <w:sz w:val="16"/>
                      <w:szCs w:val="16"/>
                    </w:rPr>
                    <w:t>31643,240</w:t>
                  </w:r>
                  <w:r w:rsidRPr="00CB14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14628,70673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9500,61033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8869,615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1483" w:rsidRPr="00F60CF7" w:rsidRDefault="00CB1483" w:rsidP="001E5A09">
                  <w:pPr>
                    <w:pStyle w:val="a5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60CF7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5970,32</w:t>
                  </w:r>
                </w:p>
              </w:tc>
            </w:tr>
          </w:tbl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F60C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F60CF7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F60CF7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F60CF7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CB1483" w:rsidRPr="00F60CF7" w:rsidRDefault="00CB1483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1483" w:rsidRDefault="00CB1483" w:rsidP="00CB1483">
      <w:pPr>
        <w:pStyle w:val="a5"/>
        <w:rPr>
          <w:rFonts w:ascii="Times New Roman" w:hAnsi="Times New Roman" w:cs="Times New Roman"/>
          <w:sz w:val="16"/>
          <w:szCs w:val="16"/>
        </w:rPr>
        <w:sectPr w:rsidR="00CB1483" w:rsidSect="00CB148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080EB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080EB6">
        <w:rPr>
          <w:rFonts w:ascii="Times New Roman" w:hAnsi="Times New Roman" w:cs="Times New Roman"/>
          <w:sz w:val="16"/>
          <w:szCs w:val="16"/>
        </w:rPr>
        <w:t xml:space="preserve"> 03.07.2023    № 44-рг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080EB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О  внесении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 изменений  в  Порядок 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применения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целевых статей расходов 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бюджета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129D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>В соответствии</w:t>
      </w:r>
      <w:r w:rsidRPr="00080EB6">
        <w:rPr>
          <w:rFonts w:ascii="Times New Roman" w:hAnsi="Times New Roman" w:cs="Times New Roman"/>
          <w:color w:val="000000"/>
          <w:sz w:val="16"/>
          <w:szCs w:val="16"/>
        </w:rPr>
        <w:t xml:space="preserve"> с Бюджетным кодексом Российской Федерации, 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 xml:space="preserve">Внести изменения в Порядок применения целевых статей расходов бюджета </w:t>
      </w:r>
      <w:proofErr w:type="spellStart"/>
      <w:r w:rsidRPr="00080E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0EB6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утвержденный Распоряжением Администрации </w:t>
      </w:r>
      <w:proofErr w:type="spellStart"/>
      <w:r w:rsidRPr="00080E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0EB6">
        <w:rPr>
          <w:rFonts w:ascii="Times New Roman" w:hAnsi="Times New Roman" w:cs="Times New Roman"/>
          <w:sz w:val="16"/>
          <w:szCs w:val="16"/>
        </w:rPr>
        <w:t xml:space="preserve"> сельского поселения от 01.11.2022 № 96-рг (далее Порядок):</w:t>
      </w:r>
    </w:p>
    <w:p w:rsidR="00F129DE" w:rsidRPr="00080EB6" w:rsidRDefault="00F129DE" w:rsidP="00F129DE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>Пункт 3 Порядка дополнить кодом целевой статьи: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bCs/>
          <w:sz w:val="16"/>
          <w:szCs w:val="16"/>
        </w:rPr>
        <w:t xml:space="preserve">«25240 </w:t>
      </w:r>
      <w:r>
        <w:rPr>
          <w:rFonts w:ascii="Times New Roman" w:hAnsi="Times New Roman" w:cs="Times New Roman"/>
          <w:bCs/>
          <w:sz w:val="16"/>
          <w:szCs w:val="16"/>
        </w:rPr>
        <w:t>–</w:t>
      </w:r>
      <w:r w:rsidRPr="00080EB6">
        <w:rPr>
          <w:rFonts w:ascii="Times New Roman" w:hAnsi="Times New Roman" w:cs="Times New Roman"/>
          <w:sz w:val="16"/>
          <w:szCs w:val="16"/>
        </w:rPr>
        <w:t xml:space="preserve"> Мероприятия по борьбе с борщевиком Сосновского механическим методом.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 xml:space="preserve">По данному направлению отражаются расходы бюджета сельского поселения на реализацию мероприятий по борьбе с борщевиком Сосновского на территории </w:t>
      </w:r>
      <w:proofErr w:type="spellStart"/>
      <w:r w:rsidRPr="00080EB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080EB6">
        <w:rPr>
          <w:rFonts w:ascii="Times New Roman" w:hAnsi="Times New Roman" w:cs="Times New Roman"/>
          <w:sz w:val="16"/>
          <w:szCs w:val="16"/>
        </w:rPr>
        <w:t xml:space="preserve"> сельского поселения путем скашивания растений механическим способом</w:t>
      </w:r>
      <w:r w:rsidRPr="00080EB6">
        <w:rPr>
          <w:rFonts w:ascii="Times New Roman" w:hAnsi="Times New Roman" w:cs="Times New Roman"/>
          <w:bCs/>
          <w:sz w:val="16"/>
          <w:szCs w:val="16"/>
        </w:rPr>
        <w:t>.</w:t>
      </w:r>
      <w:r w:rsidRPr="00080EB6">
        <w:rPr>
          <w:rFonts w:ascii="Times New Roman" w:hAnsi="Times New Roman" w:cs="Times New Roman"/>
          <w:sz w:val="16"/>
          <w:szCs w:val="16"/>
        </w:rPr>
        <w:t>»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>2.  Настоящее распоряжение вступает в силу с даты его подписания.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ab/>
        <w:t>3</w:t>
      </w:r>
      <w:r w:rsidRPr="00080EB6">
        <w:rPr>
          <w:rFonts w:ascii="Times New Roman" w:eastAsia="Lucida Sans Unicode" w:hAnsi="Times New Roman" w:cs="Times New Roman"/>
          <w:sz w:val="16"/>
          <w:szCs w:val="16"/>
          <w:lang w:bidi="en-US"/>
        </w:rPr>
        <w:t>. Распоряж</w:t>
      </w:r>
      <w:r w:rsidRPr="00080E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ение подлежит официальному опубликованию в периодическом печатном издании «Официальный вестник </w:t>
      </w:r>
      <w:proofErr w:type="spellStart"/>
      <w:r w:rsidRPr="00080E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080E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4" w:history="1">
        <w:r w:rsidRPr="00080EB6">
          <w:rPr>
            <w:rStyle w:val="ab"/>
            <w:rFonts w:ascii="Times New Roman" w:eastAsia="Lucida Sans Unicode" w:hAnsi="Times New Roman" w:cs="Times New Roman"/>
            <w:sz w:val="16"/>
            <w:szCs w:val="16"/>
            <w:lang w:bidi="en-US"/>
          </w:rPr>
          <w:t>www.bronnicаadm.ru</w:t>
        </w:r>
      </w:hyperlink>
      <w:r w:rsidRPr="00080EB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. В разделе «Бюджет поселения».</w:t>
      </w:r>
    </w:p>
    <w:p w:rsidR="00F129DE" w:rsidRPr="00080EB6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B1483" w:rsidRPr="00F60CF7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080EB6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С.Г. Васильева</w:t>
      </w: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</w:t>
      </w: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5373BB">
        <w:rPr>
          <w:rFonts w:ascii="Times New Roman" w:hAnsi="Times New Roman" w:cs="Times New Roman"/>
          <w:sz w:val="16"/>
          <w:szCs w:val="16"/>
        </w:rPr>
        <w:t>от  03.07.2023</w:t>
      </w:r>
      <w:proofErr w:type="gramEnd"/>
      <w:r w:rsidRPr="005373BB">
        <w:rPr>
          <w:rFonts w:ascii="Times New Roman" w:hAnsi="Times New Roman" w:cs="Times New Roman"/>
          <w:sz w:val="16"/>
          <w:szCs w:val="16"/>
        </w:rPr>
        <w:t xml:space="preserve">          № 47- </w:t>
      </w:r>
      <w:proofErr w:type="spellStart"/>
      <w:r w:rsidRPr="005373BB">
        <w:rPr>
          <w:rFonts w:ascii="Times New Roman" w:hAnsi="Times New Roman" w:cs="Times New Roman"/>
          <w:sz w:val="16"/>
          <w:szCs w:val="16"/>
        </w:rPr>
        <w:t>рг</w:t>
      </w:r>
      <w:proofErr w:type="spellEnd"/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5373BB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Об утверждении графика ремонта автомобильных дорог общего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пользования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местного значения в населенных пунктах </w:t>
      </w:r>
      <w:proofErr w:type="spellStart"/>
      <w:r w:rsidRPr="00F129D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поселения на 2023 год</w:t>
      </w:r>
    </w:p>
    <w:p w:rsidR="00F129DE" w:rsidRPr="00F129DE" w:rsidRDefault="00F129DE" w:rsidP="00F129DE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t xml:space="preserve">             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373BB">
          <w:rPr>
            <w:rFonts w:ascii="Times New Roman" w:hAnsi="Times New Roman" w:cs="Times New Roman"/>
            <w:sz w:val="16"/>
            <w:szCs w:val="16"/>
          </w:rPr>
          <w:t>2003 г</w:t>
        </w:r>
      </w:smartTag>
      <w:r w:rsidRPr="005373BB">
        <w:rPr>
          <w:rFonts w:ascii="Times New Roman" w:hAnsi="Times New Roman" w:cs="Times New Roman"/>
          <w:sz w:val="16"/>
          <w:szCs w:val="16"/>
        </w:rPr>
        <w:t xml:space="preserve">. № 131-ФЗ «Об общих принципах организации местного самоуправления в Российской Федерации», Уставом </w:t>
      </w:r>
      <w:proofErr w:type="spellStart"/>
      <w:r w:rsidRPr="005373B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373BB">
        <w:rPr>
          <w:rFonts w:ascii="Times New Roman" w:hAnsi="Times New Roman" w:cs="Times New Roman"/>
          <w:sz w:val="16"/>
          <w:szCs w:val="16"/>
        </w:rPr>
        <w:t xml:space="preserve"> сельского поселения: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t xml:space="preserve">             1. Внести изменения в График ремонта </w:t>
      </w:r>
      <w:proofErr w:type="gramStart"/>
      <w:r w:rsidRPr="005373BB">
        <w:rPr>
          <w:rFonts w:ascii="Times New Roman" w:hAnsi="Times New Roman" w:cs="Times New Roman"/>
          <w:sz w:val="16"/>
          <w:szCs w:val="16"/>
        </w:rPr>
        <w:t>автомобильных  дорог</w:t>
      </w:r>
      <w:proofErr w:type="gramEnd"/>
      <w:r w:rsidRPr="005373BB">
        <w:rPr>
          <w:rFonts w:ascii="Times New Roman" w:hAnsi="Times New Roman" w:cs="Times New Roman"/>
          <w:sz w:val="16"/>
          <w:szCs w:val="16"/>
        </w:rPr>
        <w:t xml:space="preserve"> общего пользования местного значения в населенных пунктах </w:t>
      </w:r>
      <w:proofErr w:type="spellStart"/>
      <w:r w:rsidRPr="005373B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373BB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год, утвержденный распоряжением Администрации </w:t>
      </w:r>
      <w:proofErr w:type="spellStart"/>
      <w:r w:rsidRPr="005373B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373BB">
        <w:rPr>
          <w:rFonts w:ascii="Times New Roman" w:hAnsi="Times New Roman" w:cs="Times New Roman"/>
          <w:sz w:val="16"/>
          <w:szCs w:val="16"/>
        </w:rPr>
        <w:t xml:space="preserve"> сельского поселения от 11.03.2023 № 9-рг, изложив его в прилагаемой редакции. 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t xml:space="preserve">             2. Распоряжение подлежит официальному опубликованию в периодическом печатном издании «Официальный вестник </w:t>
      </w:r>
      <w:proofErr w:type="spellStart"/>
      <w:r w:rsidRPr="005373BB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5373BB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5373BB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5373BB">
          <w:rPr>
            <w:rStyle w:val="ab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5373BB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bronnicaadm</w:t>
        </w:r>
        <w:proofErr w:type="spellEnd"/>
        <w:r w:rsidRPr="005373BB">
          <w:rPr>
            <w:rStyle w:val="ab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5373BB">
          <w:rPr>
            <w:rStyle w:val="ab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5373BB">
        <w:rPr>
          <w:rFonts w:ascii="Times New Roman" w:hAnsi="Times New Roman" w:cs="Times New Roman"/>
          <w:sz w:val="16"/>
          <w:szCs w:val="16"/>
        </w:rPr>
        <w:t xml:space="preserve"> в раздел «Документы» подраздел «Распоряжения».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t xml:space="preserve">Глава сельского поселения                                             С.Г. Васильева  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br w:type="page"/>
      </w:r>
    </w:p>
    <w:p w:rsidR="00F129DE" w:rsidRPr="00F129DE" w:rsidRDefault="00F129DE" w:rsidP="00F129D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5373BB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</w:t>
      </w:r>
      <w:r w:rsidRPr="00F129DE">
        <w:rPr>
          <w:rFonts w:ascii="Times New Roman" w:hAnsi="Times New Roman" w:cs="Times New Roman"/>
          <w:sz w:val="16"/>
          <w:szCs w:val="16"/>
        </w:rPr>
        <w:t>УТВЕРЖДЕН</w:t>
      </w:r>
    </w:p>
    <w:p w:rsidR="00F129DE" w:rsidRPr="00F129DE" w:rsidRDefault="00F129DE" w:rsidP="00F129D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29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Распоряжением Администрации</w:t>
      </w:r>
    </w:p>
    <w:p w:rsidR="00F129DE" w:rsidRPr="00F129DE" w:rsidRDefault="00F129DE" w:rsidP="00F129D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29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spellStart"/>
      <w:r w:rsidRPr="00F129DE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F129DE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129DE" w:rsidRPr="00F129DE" w:rsidRDefault="00F129DE" w:rsidP="00F129D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29DE">
        <w:rPr>
          <w:rFonts w:ascii="Times New Roman" w:hAnsi="Times New Roman" w:cs="Times New Roman"/>
          <w:sz w:val="16"/>
          <w:szCs w:val="16"/>
        </w:rPr>
        <w:t xml:space="preserve">                                        № 9-рг от 11.03.2023</w:t>
      </w:r>
    </w:p>
    <w:p w:rsidR="00F129DE" w:rsidRPr="00F129DE" w:rsidRDefault="00F129DE" w:rsidP="00F129DE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F129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gramStart"/>
      <w:r w:rsidRPr="00F129DE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F129DE">
        <w:rPr>
          <w:rFonts w:ascii="Times New Roman" w:hAnsi="Times New Roman" w:cs="Times New Roman"/>
          <w:sz w:val="16"/>
          <w:szCs w:val="16"/>
        </w:rPr>
        <w:t xml:space="preserve"> ред. распоряжения от 03.07.2023 № 47-рг)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29DE">
        <w:rPr>
          <w:rFonts w:ascii="Times New Roman" w:hAnsi="Times New Roman" w:cs="Times New Roman"/>
          <w:b/>
          <w:sz w:val="16"/>
          <w:szCs w:val="16"/>
        </w:rPr>
        <w:t>ГРАФИК</w:t>
      </w:r>
    </w:p>
    <w:p w:rsid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129DE">
        <w:rPr>
          <w:rFonts w:ascii="Times New Roman" w:hAnsi="Times New Roman" w:cs="Times New Roman"/>
          <w:b/>
          <w:sz w:val="16"/>
          <w:szCs w:val="16"/>
        </w:rPr>
        <w:t>ремонта  автомобильных</w:t>
      </w:r>
      <w:proofErr w:type="gram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дорог общего пользования местного значения в населенных пунктах  </w:t>
      </w:r>
    </w:p>
    <w:p w:rsidR="00F129DE" w:rsidRPr="00F129DE" w:rsidRDefault="00F129DE" w:rsidP="00F129DE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F129DE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129DE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2023 год</w:t>
      </w:r>
    </w:p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411"/>
        <w:gridCol w:w="2276"/>
        <w:gridCol w:w="1991"/>
      </w:tblGrid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Виды работ</w:t>
            </w: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Ремонт участка автомобильной дороги "с. </w:t>
            </w:r>
            <w:proofErr w:type="spell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ул. Восточная" (участок от примыкания к ул. Молодежная до д.№29 ул. Восточная)            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proofErr w:type="gram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рамках проекта "Дорога к дому)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-август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Ремонт участков автомобильной дороги "с. </w:t>
            </w:r>
            <w:proofErr w:type="spell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Мира" (участок - от примыкания к а/ дороге "</w:t>
            </w:r>
            <w:proofErr w:type="spell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Бронница</w:t>
            </w:r>
            <w:proofErr w:type="spell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Частова</w:t>
            </w:r>
            <w:proofErr w:type="spell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д. №23, участок - от д. №34 до д. №22, участок - от д.№2 до д.№12, участок - от д.№1 до д.№9)                                           </w:t>
            </w:r>
            <w:proofErr w:type="gramStart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537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рамках проекта "Дорога к дому)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  <w:proofErr w:type="gramEnd"/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-август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Ремонт участков автомобильной дороги "с.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Бронница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, ул.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Нишенская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" (участок - от д. №23 до д.№26, участок - от д. №6 до д. №36 участок - от д. №6 до д. №23, участок - от д.№26 до д. №166 (до заезда на </w:t>
            </w:r>
            <w:proofErr w:type="gram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асфальтобетон-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ное</w:t>
            </w:r>
            <w:proofErr w:type="spellEnd"/>
            <w:proofErr w:type="gram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покрытие по ул.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Эстьянская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))   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(</w:t>
            </w:r>
            <w:proofErr w:type="gram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в</w:t>
            </w:r>
            <w:proofErr w:type="gram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рамках проекта "Дорога к дому)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Ремонт автомобильной дороги "Подъезд к д. Чурилово" (от примыкания к а/д. Большие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Дорки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- Чурилово до дома №1 д. Чурилово)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Ремонт участка автомобильной дороги "д. Чурилово (по деревне)" (участок от д. №1 до д.№15 (знак тупик))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Ремонт автомобильной дороги "Подъезд к д. Полосы" (от примыкания к а/д Большие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Дорки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 - Чурилово до часовни)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  <w:tr w:rsidR="00F129DE" w:rsidRPr="005373BB" w:rsidTr="001E5A09">
        <w:tc>
          <w:tcPr>
            <w:tcW w:w="67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</w:pPr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 xml:space="preserve">Ремонт участка автомобильной дороги "с. </w:t>
            </w:r>
            <w:proofErr w:type="spellStart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Бронница</w:t>
            </w:r>
            <w:proofErr w:type="spellEnd"/>
            <w:r w:rsidRPr="005373BB">
              <w:rPr>
                <w:rFonts w:ascii="Times New Roman" w:hAnsi="Times New Roman" w:cs="Times New Roman"/>
                <w:color w:val="050505"/>
                <w:spacing w:val="4"/>
                <w:sz w:val="16"/>
                <w:szCs w:val="16"/>
                <w:shd w:val="clear" w:color="auto" w:fill="FFFFFF"/>
              </w:rPr>
              <w:t>, ул. Мира" (участок - от д. №23 до д. №11)</w:t>
            </w:r>
          </w:p>
        </w:tc>
        <w:tc>
          <w:tcPr>
            <w:tcW w:w="2268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Текущий ремонт</w:t>
            </w:r>
          </w:p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129DE" w:rsidRPr="005373BB" w:rsidRDefault="00F129DE" w:rsidP="001E5A0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5373BB">
              <w:rPr>
                <w:rFonts w:ascii="Times New Roman" w:hAnsi="Times New Roman" w:cs="Times New Roman"/>
                <w:sz w:val="16"/>
                <w:szCs w:val="16"/>
              </w:rPr>
              <w:t>Июнь-сентябрь</w:t>
            </w:r>
          </w:p>
        </w:tc>
      </w:tr>
    </w:tbl>
    <w:p w:rsidR="00F129DE" w:rsidRPr="005373BB" w:rsidRDefault="00F129DE" w:rsidP="00F129DE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636DB5" w:rsidRDefault="00636DB5" w:rsidP="00636DB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tbl>
      <w:tblPr>
        <w:tblpPr w:leftFromText="180" w:rightFromText="180" w:bottomFromText="160" w:vertAnchor="text" w:horzAnchor="margin" w:tblpY="-7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636DB5" w:rsidTr="00636DB5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</w:t>
            </w:r>
            <w:r w:rsidR="00F129DE">
              <w:rPr>
                <w:rFonts w:ascii="Times New Roman" w:hAnsi="Times New Roman" w:cs="Times New Roman"/>
                <w:sz w:val="16"/>
                <w:szCs w:val="16"/>
              </w:rPr>
              <w:t xml:space="preserve">область             к </w:t>
            </w:r>
            <w:proofErr w:type="gramStart"/>
            <w:r w:rsidR="00F129DE">
              <w:rPr>
                <w:rFonts w:ascii="Times New Roman" w:hAnsi="Times New Roman" w:cs="Times New Roman"/>
                <w:sz w:val="16"/>
                <w:szCs w:val="16"/>
              </w:rPr>
              <w:t>печати  06.07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10.00 Тираж  10  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^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berezki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2@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  <w:p w:rsidR="00636DB5" w:rsidRDefault="00636DB5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636DB5" w:rsidRDefault="00636DB5" w:rsidP="00636DB5">
      <w:pPr>
        <w:pStyle w:val="a5"/>
        <w:jc w:val="both"/>
        <w:rPr>
          <w:color w:val="000000"/>
          <w:sz w:val="16"/>
          <w:szCs w:val="16"/>
          <w:lang w:eastAsia="ru-RU"/>
        </w:rPr>
      </w:pPr>
    </w:p>
    <w:p w:rsidR="007A73B8" w:rsidRDefault="007A73B8"/>
    <w:sectPr w:rsid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36" w:rsidRDefault="00585B36" w:rsidP="00CB1483">
      <w:pPr>
        <w:spacing w:after="0" w:line="240" w:lineRule="auto"/>
      </w:pPr>
      <w:r>
        <w:separator/>
      </w:r>
    </w:p>
  </w:endnote>
  <w:endnote w:type="continuationSeparator" w:id="0">
    <w:p w:rsidR="00585B36" w:rsidRDefault="00585B36" w:rsidP="00CB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86" w:rsidRDefault="0012326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21686" w:rsidRDefault="00585B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242049"/>
      <w:docPartObj>
        <w:docPartGallery w:val="Page Numbers (Bottom of Page)"/>
        <w:docPartUnique/>
      </w:docPartObj>
    </w:sdtPr>
    <w:sdtContent>
      <w:p w:rsidR="0082780B" w:rsidRDefault="008278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521686" w:rsidRDefault="00585B36" w:rsidP="0082780B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4803"/>
      <w:docPartObj>
        <w:docPartGallery w:val="Page Numbers (Bottom of Page)"/>
        <w:docPartUnique/>
      </w:docPartObj>
    </w:sdtPr>
    <w:sdtContent>
      <w:p w:rsidR="0082780B" w:rsidRDefault="008278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780B" w:rsidRDefault="008278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36" w:rsidRDefault="00585B36" w:rsidP="00CB1483">
      <w:pPr>
        <w:spacing w:after="0" w:line="240" w:lineRule="auto"/>
      </w:pPr>
      <w:r>
        <w:separator/>
      </w:r>
    </w:p>
  </w:footnote>
  <w:footnote w:type="continuationSeparator" w:id="0">
    <w:p w:rsidR="00585B36" w:rsidRDefault="00585B36" w:rsidP="00CB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86" w:rsidRDefault="00123263" w:rsidP="0074340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21686" w:rsidRDefault="00585B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54D9E"/>
    <w:multiLevelType w:val="multilevel"/>
    <w:tmpl w:val="D9009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123263"/>
    <w:rsid w:val="00585B36"/>
    <w:rsid w:val="00636DB5"/>
    <w:rsid w:val="007A73B8"/>
    <w:rsid w:val="0082780B"/>
    <w:rsid w:val="00CB1483"/>
    <w:rsid w:val="00CF1FEB"/>
    <w:rsid w:val="00F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B621-EA84-477C-878C-6305EB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paragraph" w:styleId="a6">
    <w:name w:val="footer"/>
    <w:basedOn w:val="a"/>
    <w:link w:val="a7"/>
    <w:uiPriority w:val="99"/>
    <w:rsid w:val="00CB14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B1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B1483"/>
  </w:style>
  <w:style w:type="paragraph" w:styleId="a9">
    <w:name w:val="header"/>
    <w:basedOn w:val="a"/>
    <w:link w:val="aa"/>
    <w:uiPriority w:val="99"/>
    <w:rsid w:val="00CB14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B1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F12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ronnicaadm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onnic&#1072;adm.ru" TargetMode="External"/><Relationship Id="rId14" Type="http://schemas.openxmlformats.org/officeDocument/2006/relationships/hyperlink" Target="http://www.bronnic&#1072;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2023-02-03T11:29:00Z</dcterms:created>
  <dcterms:modified xsi:type="dcterms:W3CDTF">2023-08-03T15:40:00Z</dcterms:modified>
</cp:coreProperties>
</file>