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0255B7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<v:textbox>
              <w:txbxContent>
                <w:p w:rsidR="00636DB5" w:rsidRDefault="001E4D66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19(346</w:t>
                  </w:r>
                  <w:r w:rsidR="00636DB5">
                    <w:rPr>
                      <w:sz w:val="20"/>
                      <w:szCs w:val="20"/>
                    </w:rPr>
                    <w:t>)</w:t>
                  </w:r>
                </w:p>
                <w:p w:rsidR="001E4D66" w:rsidRDefault="001E4D66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19</w:t>
                  </w:r>
                  <w:r w:rsidR="00636DB5">
                    <w:rPr>
                      <w:sz w:val="20"/>
                      <w:szCs w:val="20"/>
                    </w:rPr>
                    <w:t xml:space="preserve">     </w:t>
                  </w:r>
                </w:p>
                <w:p w:rsidR="00636DB5" w:rsidRDefault="00636DB5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1E4D66">
                    <w:rPr>
                      <w:sz w:val="20"/>
                      <w:szCs w:val="20"/>
                    </w:rPr>
                    <w:t xml:space="preserve"> мая</w:t>
                  </w:r>
                </w:p>
                <w:p w:rsidR="00636DB5" w:rsidRDefault="001E4D66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</w:t>
                  </w:r>
                </w:p>
                <w:p w:rsidR="00636DB5" w:rsidRDefault="00636DB5" w:rsidP="00636D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36DB5">
        <w:rPr>
          <w:spacing w:val="20"/>
          <w:sz w:val="20"/>
          <w:szCs w:val="20"/>
        </w:rPr>
        <w:t>Периодическое печатное издание  Бронницкого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72"/>
          <w:szCs w:val="72"/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 w:rsidR="000255B7">
        <w:rPr>
          <w:noProof/>
          <w:lang w:eastAsia="ru-RU"/>
        </w:rPr>
      </w:r>
      <w:r w:rsidR="00D15F5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9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<o:lock v:ext="edit" shapetype="t"/>
            <v:textbox style="mso-fit-shape-to-text:t">
              <w:txbxContent>
                <w:p w:rsidR="00636DB5" w:rsidRDefault="00636DB5" w:rsidP="00636DB5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Издается с  02.10.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0255B7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<o:lock v:ext="edit" aspectratio="t"/>
            <v:textbox>
              <w:txbxContent>
                <w:p w:rsidR="00636DB5" w:rsidRDefault="00636DB5" w:rsidP="00636DB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636DB5" w:rsidRDefault="000255B7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12" o:spid="_x0000_s1027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<o:lock v:ext="edit" aspectratio="t"/>
            <v:textbox>
              <w:txbxContent>
                <w:p w:rsidR="00636DB5" w:rsidRDefault="00636DB5" w:rsidP="00636DB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D15F5B">
        <w:rPr>
          <w:noProof/>
          <w:lang w:eastAsia="ru-RU"/>
        </w:rPr>
        <w:drawing>
          <wp:inline distT="0" distB="0" distL="0" distR="0">
            <wp:extent cx="5940055" cy="5772150"/>
            <wp:effectExtent l="0" t="0" r="0" b="0"/>
            <wp:docPr id="1" name="Рисунок 1" descr="http://prkschool11.ru/wp-content/uploads/2023/03/f84f6a6aa92697d60a0c95b49ec33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kschool11.ru/wp-content/uploads/2023/03/f84f6a6aa92697d60a0c95b49ec33e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75" cy="577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F5B" w:rsidRDefault="00D15F5B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5B" w:rsidRDefault="00D15F5B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5B" w:rsidRDefault="00D15F5B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5B" w:rsidRDefault="00D15F5B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1E4D66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Pr="001E4D66" w:rsidRDefault="00636DB5" w:rsidP="001E4D6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4D66" w:rsidRPr="001E4D66" w:rsidRDefault="001E4D66" w:rsidP="001E4D66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 w:rsidRPr="001E4D66">
        <w:rPr>
          <w:rFonts w:ascii="Times New Roman" w:hAnsi="Times New Roman"/>
          <w:b/>
          <w:sz w:val="16"/>
          <w:szCs w:val="16"/>
        </w:rPr>
        <w:t>Новгородская область</w:t>
      </w:r>
    </w:p>
    <w:p w:rsidR="001E4D66" w:rsidRPr="001E4D66" w:rsidRDefault="001E4D66" w:rsidP="001E4D66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 w:rsidRPr="001E4D66">
        <w:rPr>
          <w:rFonts w:ascii="Times New Roman" w:hAnsi="Times New Roman"/>
          <w:b/>
          <w:sz w:val="16"/>
          <w:szCs w:val="16"/>
        </w:rPr>
        <w:t>Новгородский муниципальный район</w:t>
      </w:r>
    </w:p>
    <w:p w:rsidR="001E4D66" w:rsidRPr="001E4D66" w:rsidRDefault="001E4D66" w:rsidP="001E4D66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 w:rsidRPr="001E4D66">
        <w:rPr>
          <w:rFonts w:ascii="Times New Roman" w:hAnsi="Times New Roman"/>
          <w:b/>
          <w:sz w:val="16"/>
          <w:szCs w:val="16"/>
        </w:rPr>
        <w:t>АДМИНИСТРАЦИЯ БРОННИЦКОГО СЕЛЬСКОГО ПОСЕЛЕНИЯ</w:t>
      </w:r>
    </w:p>
    <w:p w:rsidR="001E4D66" w:rsidRPr="001E4D66" w:rsidRDefault="001E4D66" w:rsidP="001E4D66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1E4D66" w:rsidRPr="001E4D66" w:rsidRDefault="001E4D66" w:rsidP="001E4D66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 w:rsidRPr="001E4D66">
        <w:rPr>
          <w:rFonts w:ascii="Times New Roman" w:hAnsi="Times New Roman"/>
          <w:b/>
          <w:sz w:val="16"/>
          <w:szCs w:val="16"/>
        </w:rPr>
        <w:t>РАСПОРЯЖЕНИЕ</w:t>
      </w:r>
    </w:p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</w:rPr>
      </w:pPr>
      <w:bookmarkStart w:id="0" w:name="_Hlk16758665"/>
      <w:r w:rsidRPr="00CB5B80">
        <w:rPr>
          <w:rFonts w:ascii="Times New Roman" w:hAnsi="Times New Roman"/>
          <w:sz w:val="16"/>
          <w:szCs w:val="16"/>
        </w:rPr>
        <w:t>от 25.05.2023         № 34</w:t>
      </w:r>
      <w:r w:rsidRPr="00CB5B80">
        <w:rPr>
          <w:rFonts w:ascii="Times New Roman" w:hAnsi="Times New Roman"/>
          <w:color w:val="000000"/>
          <w:sz w:val="16"/>
          <w:szCs w:val="16"/>
        </w:rPr>
        <w:t>-рг</w:t>
      </w:r>
    </w:p>
    <w:bookmarkEnd w:id="0"/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</w:rPr>
      </w:pPr>
      <w:r w:rsidRPr="00CB5B80">
        <w:rPr>
          <w:rFonts w:ascii="Times New Roman" w:hAnsi="Times New Roman"/>
          <w:sz w:val="16"/>
          <w:szCs w:val="16"/>
        </w:rPr>
        <w:t>с.Бронница</w:t>
      </w:r>
    </w:p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1E4D66" w:rsidRPr="001E4D66" w:rsidRDefault="001E4D66" w:rsidP="001E4D66">
      <w:pPr>
        <w:pStyle w:val="1"/>
        <w:jc w:val="both"/>
        <w:rPr>
          <w:rFonts w:ascii="Times New Roman" w:hAnsi="Times New Roman"/>
          <w:b/>
          <w:sz w:val="16"/>
          <w:szCs w:val="16"/>
        </w:rPr>
      </w:pPr>
      <w:r w:rsidRPr="001E4D66">
        <w:rPr>
          <w:rFonts w:ascii="Times New Roman" w:hAnsi="Times New Roman"/>
          <w:b/>
          <w:sz w:val="16"/>
          <w:szCs w:val="16"/>
        </w:rPr>
        <w:t xml:space="preserve">О признании конкурса </w:t>
      </w:r>
      <w:r w:rsidRPr="001E4D66">
        <w:rPr>
          <w:rFonts w:ascii="Times New Roman" w:hAnsi="Times New Roman"/>
          <w:b/>
          <w:bCs/>
          <w:sz w:val="16"/>
          <w:szCs w:val="16"/>
        </w:rPr>
        <w:t>на замещение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1E4D66">
        <w:rPr>
          <w:rFonts w:ascii="Times New Roman" w:hAnsi="Times New Roman"/>
          <w:b/>
          <w:bCs/>
          <w:sz w:val="16"/>
          <w:szCs w:val="16"/>
        </w:rPr>
        <w:t>вакантной</w:t>
      </w:r>
      <w:r w:rsidRPr="001E4D66">
        <w:rPr>
          <w:rFonts w:ascii="Times New Roman" w:hAnsi="Times New Roman"/>
          <w:b/>
          <w:sz w:val="16"/>
          <w:szCs w:val="16"/>
        </w:rPr>
        <w:t xml:space="preserve"> должности руководителя </w:t>
      </w:r>
    </w:p>
    <w:p w:rsidR="001E4D66" w:rsidRPr="001E4D66" w:rsidRDefault="001E4D66" w:rsidP="001E4D66">
      <w:pPr>
        <w:pStyle w:val="1"/>
        <w:jc w:val="both"/>
        <w:rPr>
          <w:rFonts w:ascii="Times New Roman" w:hAnsi="Times New Roman"/>
          <w:b/>
          <w:sz w:val="16"/>
          <w:szCs w:val="16"/>
        </w:rPr>
      </w:pPr>
      <w:bookmarkStart w:id="1" w:name="_Hlk17122927"/>
      <w:r w:rsidRPr="001E4D66">
        <w:rPr>
          <w:rFonts w:ascii="Times New Roman" w:hAnsi="Times New Roman"/>
          <w:b/>
          <w:sz w:val="16"/>
          <w:szCs w:val="16"/>
        </w:rPr>
        <w:t>Муниципального автономного учреждения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1E4D66">
        <w:rPr>
          <w:rFonts w:ascii="Times New Roman" w:hAnsi="Times New Roman"/>
          <w:b/>
          <w:sz w:val="16"/>
          <w:szCs w:val="16"/>
        </w:rPr>
        <w:t xml:space="preserve">«Бронницкий сельский Дом культуры» </w:t>
      </w:r>
    </w:p>
    <w:p w:rsidR="001E4D66" w:rsidRPr="001E4D66" w:rsidRDefault="001E4D66" w:rsidP="001E4D66">
      <w:pPr>
        <w:pStyle w:val="1"/>
        <w:jc w:val="both"/>
        <w:rPr>
          <w:rFonts w:ascii="Times New Roman" w:hAnsi="Times New Roman"/>
          <w:b/>
          <w:sz w:val="16"/>
          <w:szCs w:val="16"/>
        </w:rPr>
      </w:pPr>
      <w:r w:rsidRPr="001E4D66">
        <w:rPr>
          <w:rFonts w:ascii="Times New Roman" w:hAnsi="Times New Roman"/>
          <w:b/>
          <w:sz w:val="16"/>
          <w:szCs w:val="16"/>
        </w:rPr>
        <w:t xml:space="preserve">несостоявшимся  </w:t>
      </w:r>
    </w:p>
    <w:bookmarkEnd w:id="1"/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  <w:lang w:eastAsia="ru-RU"/>
        </w:rPr>
      </w:pPr>
      <w:r w:rsidRPr="00CB5B80">
        <w:rPr>
          <w:rFonts w:ascii="Times New Roman" w:hAnsi="Times New Roman"/>
          <w:sz w:val="16"/>
          <w:szCs w:val="16"/>
          <w:lang w:eastAsia="ru-RU"/>
        </w:rPr>
        <w:t xml:space="preserve">В соответствии с </w:t>
      </w:r>
      <w:r w:rsidRPr="00CB5B80">
        <w:rPr>
          <w:rFonts w:ascii="Times New Roman" w:hAnsi="Times New Roman"/>
          <w:sz w:val="16"/>
          <w:szCs w:val="16"/>
        </w:rPr>
        <w:t>Положением о порядке проведения конкурса на замещение вакантной должности руководителя муниципального учреждения культуры, утвержденного постановлением Администрации Бронницкого сельского поселения от 11.04.2023  № 52</w:t>
      </w:r>
      <w:r w:rsidRPr="00CB5B80">
        <w:rPr>
          <w:rFonts w:ascii="Times New Roman" w:hAnsi="Times New Roman"/>
          <w:sz w:val="16"/>
          <w:szCs w:val="16"/>
          <w:lang w:eastAsia="ru-RU"/>
        </w:rPr>
        <w:t>:</w:t>
      </w:r>
    </w:p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</w:rPr>
      </w:pPr>
      <w:r w:rsidRPr="00CB5B80">
        <w:rPr>
          <w:rFonts w:ascii="Times New Roman" w:hAnsi="Times New Roman"/>
          <w:sz w:val="16"/>
          <w:szCs w:val="16"/>
        </w:rPr>
        <w:t>1. Признать конкурс на </w:t>
      </w:r>
      <w:r w:rsidRPr="00CB5B80">
        <w:rPr>
          <w:rStyle w:val="a6"/>
          <w:rFonts w:ascii="Times New Roman" w:hAnsi="Times New Roman"/>
          <w:b w:val="0"/>
          <w:bCs w:val="0"/>
          <w:sz w:val="16"/>
          <w:szCs w:val="16"/>
        </w:rPr>
        <w:t>замещение вакантной</w:t>
      </w:r>
      <w:r w:rsidRPr="00CB5B80">
        <w:rPr>
          <w:rStyle w:val="a6"/>
          <w:rFonts w:ascii="Times New Roman" w:hAnsi="Times New Roman"/>
          <w:sz w:val="16"/>
          <w:szCs w:val="16"/>
        </w:rPr>
        <w:t xml:space="preserve"> </w:t>
      </w:r>
      <w:r w:rsidRPr="00CB5B80">
        <w:rPr>
          <w:rFonts w:ascii="Times New Roman" w:hAnsi="Times New Roman"/>
          <w:sz w:val="16"/>
          <w:szCs w:val="16"/>
        </w:rPr>
        <w:t xml:space="preserve">должности руководителя Муниципального автономного учреждения «Бронницкий сельский Дом культуры» несостоявшимся, в связи с отсутствием претендентов. </w:t>
      </w:r>
    </w:p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</w:rPr>
      </w:pPr>
      <w:r w:rsidRPr="00CB5B80">
        <w:rPr>
          <w:rFonts w:ascii="Times New Roman" w:hAnsi="Times New Roman"/>
          <w:sz w:val="16"/>
          <w:szCs w:val="16"/>
        </w:rPr>
        <w:t>2. Опубликовать распоряжение в периодическом печатном издании «Официальный вестник Бронницкого сельского поселения» и разместить на  официальном сайте в сети «Интернет» по адресу: www.</w:t>
      </w:r>
      <w:r w:rsidRPr="00CB5B80">
        <w:rPr>
          <w:rFonts w:ascii="Times New Roman" w:hAnsi="Times New Roman"/>
          <w:sz w:val="16"/>
          <w:szCs w:val="16"/>
          <w:lang w:val="en-US"/>
        </w:rPr>
        <w:t>bronnicaadm</w:t>
      </w:r>
      <w:r w:rsidRPr="00CB5B80">
        <w:rPr>
          <w:rFonts w:ascii="Times New Roman" w:hAnsi="Times New Roman"/>
          <w:sz w:val="16"/>
          <w:szCs w:val="16"/>
        </w:rPr>
        <w:t>.</w:t>
      </w:r>
      <w:r w:rsidRPr="00CB5B80">
        <w:rPr>
          <w:rFonts w:ascii="Times New Roman" w:hAnsi="Times New Roman"/>
          <w:sz w:val="16"/>
          <w:szCs w:val="16"/>
          <w:lang w:val="en-US"/>
        </w:rPr>
        <w:t>ru</w:t>
      </w:r>
      <w:r w:rsidRPr="00CB5B80">
        <w:rPr>
          <w:rFonts w:ascii="Times New Roman" w:hAnsi="Times New Roman"/>
          <w:sz w:val="16"/>
          <w:szCs w:val="16"/>
        </w:rPr>
        <w:t>.</w:t>
      </w:r>
    </w:p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</w:rPr>
      </w:pPr>
      <w:r w:rsidRPr="00CB5B80">
        <w:rPr>
          <w:rFonts w:ascii="Times New Roman" w:hAnsi="Times New Roman"/>
          <w:sz w:val="16"/>
          <w:szCs w:val="16"/>
        </w:rPr>
        <w:t>3. Контроль за исполнением настоящего распоряжение оставляю за собой.</w:t>
      </w:r>
    </w:p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</w:rPr>
      </w:pPr>
      <w:r w:rsidRPr="00CB5B80">
        <w:rPr>
          <w:rFonts w:ascii="Times New Roman" w:hAnsi="Times New Roman"/>
          <w:sz w:val="16"/>
          <w:szCs w:val="16"/>
        </w:rPr>
        <w:t>4. Настоящее распоряжение вступает в силу со дня опубликования.</w:t>
      </w:r>
    </w:p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1E4D66" w:rsidRPr="00CB5B80" w:rsidRDefault="001E4D66" w:rsidP="001E4D66">
      <w:pPr>
        <w:pStyle w:val="1"/>
        <w:jc w:val="both"/>
        <w:rPr>
          <w:rFonts w:ascii="Times New Roman" w:hAnsi="Times New Roman"/>
          <w:color w:val="171717"/>
          <w:sz w:val="16"/>
          <w:szCs w:val="16"/>
          <w:lang w:eastAsia="ar-SA"/>
        </w:rPr>
      </w:pPr>
    </w:p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</w:rPr>
      </w:pPr>
      <w:r w:rsidRPr="00CB5B80">
        <w:rPr>
          <w:rFonts w:ascii="Times New Roman" w:hAnsi="Times New Roman"/>
          <w:sz w:val="16"/>
          <w:szCs w:val="16"/>
        </w:rPr>
        <w:t>Глава сельского поселения                                                             С.Г. Васильева</w:t>
      </w:r>
    </w:p>
    <w:p w:rsidR="001E4D66" w:rsidRPr="00CB5B80" w:rsidRDefault="001E4D66" w:rsidP="001E4D6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D15F5B" w:rsidP="00D15F5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D15F5B" w:rsidTr="00D15F5B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5B" w:rsidRDefault="00D15F5B" w:rsidP="00D15F5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D15F5B" w:rsidRDefault="00D15F5B" w:rsidP="00D15F5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D15F5B" w:rsidRDefault="00D15F5B" w:rsidP="00D15F5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Бронницкого сельского                      173510 Новгородская область             к печати  18.05.2023   Бронницкого сельского            поселения С.Г.Васильева                                Новгородский район с.Бронница           в 10.00 Тираж  10  </w:t>
            </w:r>
          </w:p>
          <w:p w:rsidR="00D15F5B" w:rsidRDefault="00D15F5B" w:rsidP="00D15F5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распространяется</w:t>
            </w:r>
          </w:p>
          <w:p w:rsidR="00D15F5B" w:rsidRDefault="00D15F5B" w:rsidP="00D15F5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бесплатно</w:t>
            </w:r>
          </w:p>
          <w:p w:rsidR="00D15F5B" w:rsidRDefault="00D15F5B" w:rsidP="00D15F5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D15F5B" w:rsidRDefault="00D15F5B" w:rsidP="00D15F5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A73B8" w:rsidRDefault="007A73B8"/>
    <w:sectPr w:rsidR="007A73B8" w:rsidSect="000C1A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B7" w:rsidRDefault="000255B7" w:rsidP="00D15F5B">
      <w:pPr>
        <w:spacing w:after="0" w:line="240" w:lineRule="auto"/>
      </w:pPr>
      <w:r>
        <w:separator/>
      </w:r>
    </w:p>
  </w:endnote>
  <w:endnote w:type="continuationSeparator" w:id="0">
    <w:p w:rsidR="000255B7" w:rsidRDefault="000255B7" w:rsidP="00D1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885389"/>
      <w:docPartObj>
        <w:docPartGallery w:val="Page Numbers (Bottom of Page)"/>
        <w:docPartUnique/>
      </w:docPartObj>
    </w:sdtPr>
    <w:sdtContent>
      <w:p w:rsidR="00D15F5B" w:rsidRDefault="00D15F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15F5B" w:rsidRDefault="00D15F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B7" w:rsidRDefault="000255B7" w:rsidP="00D15F5B">
      <w:pPr>
        <w:spacing w:after="0" w:line="240" w:lineRule="auto"/>
      </w:pPr>
      <w:r>
        <w:separator/>
      </w:r>
    </w:p>
  </w:footnote>
  <w:footnote w:type="continuationSeparator" w:id="0">
    <w:p w:rsidR="000255B7" w:rsidRDefault="000255B7" w:rsidP="00D15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DB5"/>
    <w:rsid w:val="000255B7"/>
    <w:rsid w:val="000C1AEE"/>
    <w:rsid w:val="001E4D66"/>
    <w:rsid w:val="00636DB5"/>
    <w:rsid w:val="007A73B8"/>
    <w:rsid w:val="00CF1FEB"/>
    <w:rsid w:val="00D15F5B"/>
    <w:rsid w:val="00D5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B089A92-FFBD-4272-BA67-3E651D4B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qFormat/>
    <w:rsid w:val="001E4D66"/>
    <w:rPr>
      <w:b/>
      <w:bCs/>
    </w:rPr>
  </w:style>
  <w:style w:type="paragraph" w:customStyle="1" w:styleId="1">
    <w:name w:val="Без интервала1"/>
    <w:qFormat/>
    <w:rsid w:val="001E4D6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1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5B"/>
  </w:style>
  <w:style w:type="paragraph" w:styleId="a9">
    <w:name w:val="footer"/>
    <w:basedOn w:val="a"/>
    <w:link w:val="aa"/>
    <w:uiPriority w:val="99"/>
    <w:unhideWhenUsed/>
    <w:rsid w:val="00D1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2023-02-03T11:29:00Z</dcterms:created>
  <dcterms:modified xsi:type="dcterms:W3CDTF">2023-05-30T05:17:00Z</dcterms:modified>
</cp:coreProperties>
</file>