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7109F0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7E197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18(345</w:t>
                  </w:r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7E197C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7E197C">
                    <w:rPr>
                      <w:sz w:val="20"/>
                      <w:szCs w:val="20"/>
                    </w:rPr>
                    <w:t xml:space="preserve"> 12      </w:t>
                  </w:r>
                </w:p>
                <w:p w:rsidR="00636DB5" w:rsidRDefault="007E197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636DB5" w:rsidRDefault="007E197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7109F0">
        <w:rPr>
          <w:noProof/>
          <w:lang w:eastAsia="ru-RU"/>
        </w:rPr>
      </w:r>
      <w:r w:rsidR="00A13A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7E197C" w:rsidRDefault="007E197C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БЕЗОПАСНОСТЬ___________________________________</w:t>
      </w: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162" cy="5924550"/>
            <wp:effectExtent l="0" t="0" r="0" b="0"/>
            <wp:docPr id="1" name="Рисунок 1" descr="https://trafaret-decor.ru/sites/default/files/2022-08/%D0%9F%D1%80%D0%BE%D1%82%D0%B8%D0%B2%D0%BE%D0%BF%D0%BE%D0%B6%D0%B0%D1%80%D0%BD%D1%8B%D0%B9%20%D0%BF%D0%BB%D0%B0%D0%BA%D0%B0%D1%82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rafaret-decor.ru/sites/default/files/2022-08/%D0%9F%D1%80%D0%BE%D1%82%D0%B8%D0%B2%D0%BE%D0%BF%D0%BE%D0%B6%D0%B0%D1%80%D0%BD%D1%8B%D0%B9%20%D0%BF%D0%BB%D0%B0%D0%BA%D0%B0%D1%82%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01" cy="59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3AD5" w:rsidRDefault="00A13AD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7E197C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="00636DB5">
        <w:rPr>
          <w:rFonts w:ascii="Times New Roman" w:hAnsi="Times New Roman" w:cs="Times New Roman"/>
          <w:b/>
        </w:rPr>
        <w:t xml:space="preserve"> __________</w:t>
      </w:r>
      <w:r>
        <w:rPr>
          <w:rFonts w:ascii="Times New Roman" w:hAnsi="Times New Roman" w:cs="Times New Roman"/>
          <w:b/>
        </w:rPr>
        <w:t>_____________________________</w:t>
      </w:r>
    </w:p>
    <w:p w:rsidR="00636DB5" w:rsidRDefault="007109F0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7E197C" w:rsidRPr="007E197C" w:rsidRDefault="007109F0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2" o:spid="_x0000_s1027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7E197C" w:rsidRPr="007E197C">
        <w:rPr>
          <w:rFonts w:ascii="Times New Roman" w:hAnsi="Times New Roman" w:cs="Times New Roman"/>
          <w:sz w:val="16"/>
          <w:szCs w:val="16"/>
        </w:rPr>
        <w:t xml:space="preserve"> </w:t>
      </w:r>
      <w:r w:rsidR="007E197C" w:rsidRPr="007E197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7E197C" w:rsidRDefault="007E197C" w:rsidP="007E197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от 12.05.2023    № 32-рг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с. Бронница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7E197C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 xml:space="preserve">О  внесении  изменений  в  Порядок </w:t>
      </w:r>
    </w:p>
    <w:p w:rsidR="007E197C" w:rsidRPr="007E197C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 xml:space="preserve">применения целевых статей расходов </w:t>
      </w:r>
    </w:p>
    <w:p w:rsidR="007E197C" w:rsidRPr="007E197C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197C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В соответствии</w:t>
      </w:r>
      <w:r w:rsidRPr="00C4465C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C4465C">
        <w:rPr>
          <w:rFonts w:ascii="Times New Roman" w:hAnsi="Times New Roman" w:cs="Times New Roman"/>
          <w:sz w:val="16"/>
          <w:szCs w:val="16"/>
        </w:rPr>
        <w:t>нести изменения в Порядок применения целевых статей расходов бюджета Бронницкого сельского поселения, утвержденный Распоряжением Администрации Бронницкого сельского поселения от 01.11.2022 № 96-рг (далее Порядок):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1.1 Пункт 3 Порядка дополнить кодами целевых статей: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«75430 – Мероприятия по уничтожению борщевика Сосновского за счет иных межбюджетных трансфертов, передаваемых из бюджета Новгородской области.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реализацию мероприятий по уничтожению борщевика Сосновского на территории Бронницкого сельского поселения в пределах суммы, выделенной бюджету поселения межбюджетных трансфертов из бюджета Новгородской области.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C4465C">
        <w:rPr>
          <w:rFonts w:ascii="Times New Roman" w:hAnsi="Times New Roman" w:cs="Times New Roman"/>
          <w:sz w:val="16"/>
          <w:szCs w:val="16"/>
        </w:rPr>
        <w:t>5430 – 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реализацию мероприятий по уничтожению борщевика Сосновского на территории Бронницкого сельского поселения в пределах суммы, выделенных бюджету поселения межбюджетных трансфертов из бюджета Новгородской области.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bCs/>
          <w:sz w:val="16"/>
          <w:szCs w:val="16"/>
          <w:lang w:val="en-US"/>
        </w:rPr>
        <w:t>Z</w:t>
      </w:r>
      <w:r w:rsidRPr="00C4465C">
        <w:rPr>
          <w:rFonts w:ascii="Times New Roman" w:hAnsi="Times New Roman" w:cs="Times New Roman"/>
          <w:bCs/>
          <w:sz w:val="16"/>
          <w:szCs w:val="16"/>
        </w:rPr>
        <w:t>5430-</w:t>
      </w:r>
      <w:r w:rsidRPr="00C4465C">
        <w:rPr>
          <w:rFonts w:ascii="Times New Roman" w:hAnsi="Times New Roman" w:cs="Times New Roman"/>
          <w:sz w:val="16"/>
          <w:szCs w:val="16"/>
        </w:rPr>
        <w:t xml:space="preserve"> Реализация мероприятий по уничтожению борщевика Сосновского химическим способом, в целях софинансирования которых предоставляются межбюджетные трансферты из бюджета Новгородской области (сверх уровня, предусмотренного соглашением).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реализацию мероприятий по уничтожению борщевика Сосновского на территории Бронницкого сельского поселения в пределах суммы, выделенных бюджету поселения межбюджетных трансфертов из бюджета Новгородской области</w:t>
      </w:r>
      <w:r w:rsidRPr="00C4465C">
        <w:rPr>
          <w:rFonts w:ascii="Times New Roman" w:hAnsi="Times New Roman" w:cs="Times New Roman"/>
          <w:bCs/>
          <w:sz w:val="16"/>
          <w:szCs w:val="16"/>
        </w:rPr>
        <w:t xml:space="preserve"> сверх уровня, предусмотренного соглашением.</w:t>
      </w:r>
      <w:r w:rsidRPr="00C4465C">
        <w:rPr>
          <w:rFonts w:ascii="Times New Roman" w:hAnsi="Times New Roman" w:cs="Times New Roman"/>
          <w:sz w:val="16"/>
          <w:szCs w:val="16"/>
        </w:rPr>
        <w:t>»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2.  Настоящее распоряжение вступает в силу с даты его подписания.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3</w:t>
      </w:r>
      <w:r w:rsidRPr="00C4465C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C4465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 w:rsidRPr="00C4465C">
          <w:rPr>
            <w:rStyle w:val="a6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C4465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«Бюджет поселения».</w:t>
      </w: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C4465C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4465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636DB5" w:rsidRDefault="007E197C" w:rsidP="007E19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6B0B80" w:rsidRDefault="006B0B80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6B0B80" w:rsidRDefault="00A13AD5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</w:t>
      </w:r>
      <w:r w:rsidR="007E197C" w:rsidRPr="006B0B80">
        <w:rPr>
          <w:rFonts w:ascii="Times New Roman" w:hAnsi="Times New Roman" w:cs="Times New Roman"/>
          <w:b/>
          <w:sz w:val="16"/>
          <w:szCs w:val="16"/>
        </w:rPr>
        <w:t>овгородская область</w:t>
      </w: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от12.05.2023 г.№89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с.Бронница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6B0B80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 xml:space="preserve">Об утверждении Перечня профилактических мероприятий при осуществлении муниципального </w:t>
      </w:r>
    </w:p>
    <w:p w:rsidR="007E197C" w:rsidRPr="006B0B80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 xml:space="preserve">контроля на автомобильном транспорте, городском наземном электрическом транспорте </w:t>
      </w:r>
    </w:p>
    <w:p w:rsidR="007E197C" w:rsidRPr="006B0B80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и в дорожном хозяйстве в границах Бронницкого сельского поселения на 2023 год</w:t>
      </w:r>
      <w:r w:rsidRPr="006B0B80">
        <w:rPr>
          <w:rFonts w:ascii="Times New Roman" w:hAnsi="Times New Roman" w:cs="Times New Roman"/>
          <w:b/>
          <w:sz w:val="16"/>
          <w:szCs w:val="16"/>
        </w:rPr>
        <w:tab/>
      </w:r>
    </w:p>
    <w:p w:rsidR="007E197C" w:rsidRPr="006B0B80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Бронницкого сельского поселения, решением Совета депутатов Бронницкого сельского поселения от 24.12.2021 №  48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Бронницкого сельском поселении Новгородского муниципального района»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1.Утвердить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Бронницкого сельского поселения на 2023 год</w:t>
      </w:r>
      <w:r w:rsidRPr="00126592">
        <w:rPr>
          <w:rFonts w:ascii="Times New Roman" w:hAnsi="Times New Roman" w:cs="Times New Roman"/>
          <w:sz w:val="16"/>
          <w:szCs w:val="16"/>
        </w:rPr>
        <w:tab/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lastRenderedPageBreak/>
        <w:t>2. Постановление администрации Бронницкого сельского поселения от 28.02.2022№ 48«Об утверждении Перечня профилактических мероприятий при осуществлении муниципальногоконтроля на автомобильном транспорте,городском наземном электрическом транспорте и в дорожном хозяйстве в границах Бронницкого сельского поселения на 2022 год</w:t>
      </w:r>
      <w:r w:rsidRPr="00126592">
        <w:rPr>
          <w:rFonts w:ascii="Times New Roman" w:hAnsi="Times New Roman" w:cs="Times New Roman"/>
          <w:sz w:val="16"/>
          <w:szCs w:val="16"/>
        </w:rPr>
        <w:tab/>
        <w:t>»считать утратившим силу.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Глава сельского поселения:                                                    С.Г. Васильева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7E197C" w:rsidRPr="00126592" w:rsidRDefault="007E197C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126592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Утверждена</w:t>
      </w:r>
    </w:p>
    <w:p w:rsidR="007E197C" w:rsidRPr="00126592" w:rsidRDefault="007E197C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126592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постановлением Администрации</w:t>
      </w:r>
    </w:p>
    <w:p w:rsidR="007E197C" w:rsidRPr="00126592" w:rsidRDefault="007E197C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126592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Бронницкого сельского поселения</w:t>
      </w:r>
    </w:p>
    <w:p w:rsidR="007E197C" w:rsidRPr="00126592" w:rsidRDefault="006B0B80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о</w:t>
      </w:r>
      <w:r w:rsidR="007E197C" w:rsidRPr="00126592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т</w:t>
      </w: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12.05.2023 </w:t>
      </w:r>
      <w:r w:rsidR="007E197C" w:rsidRPr="00126592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№ </w:t>
      </w: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>89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6B0B80" w:rsidRDefault="007E197C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Перечень профилактических мероприятий при осуществлении муниципального контроля</w:t>
      </w:r>
    </w:p>
    <w:p w:rsidR="006B0B80" w:rsidRDefault="006B0B80" w:rsidP="006B0B80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E197C" w:rsidRPr="006B0B80">
        <w:rPr>
          <w:rFonts w:ascii="Times New Roman" w:hAnsi="Times New Roman" w:cs="Times New Roman"/>
          <w:b/>
          <w:bCs/>
          <w:sz w:val="16"/>
          <w:szCs w:val="16"/>
        </w:rPr>
        <w:t>на автомобильном транспорте, городском наземном электрическом транспорте и в дорожном хозяйстве</w:t>
      </w:r>
    </w:p>
    <w:p w:rsidR="007E197C" w:rsidRPr="006B0B80" w:rsidRDefault="007E197C" w:rsidP="006B0B80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B0B80">
        <w:rPr>
          <w:rFonts w:ascii="Times New Roman" w:hAnsi="Times New Roman" w:cs="Times New Roman"/>
          <w:b/>
          <w:bCs/>
          <w:sz w:val="16"/>
          <w:szCs w:val="16"/>
        </w:rPr>
        <w:t xml:space="preserve"> в границах Бронницкого сельского поселения на 2023 год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6B0B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126592">
        <w:rPr>
          <w:rFonts w:ascii="Times New Roman" w:hAnsi="Times New Roman" w:cs="Times New Roman"/>
          <w:bCs/>
          <w:color w:val="010101"/>
          <w:sz w:val="16"/>
          <w:szCs w:val="16"/>
        </w:rPr>
        <w:t>Общие положения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126592">
        <w:rPr>
          <w:rFonts w:ascii="Times New Roman" w:hAnsi="Times New Roman" w:cs="Times New Roman"/>
          <w:color w:val="010101"/>
          <w:sz w:val="16"/>
          <w:szCs w:val="16"/>
        </w:rPr>
        <w:t>Настоящий Перечень профилактических мероприятий при осуществлении муниципального контроля в сфере благоустройства на территории Бронницкого  сельского поселения на 2023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E197C" w:rsidRPr="00126592" w:rsidRDefault="007E197C" w:rsidP="006B0B8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26592">
        <w:rPr>
          <w:rFonts w:ascii="Times New Roman" w:hAnsi="Times New Roman" w:cs="Times New Roman"/>
          <w:bCs/>
          <w:sz w:val="16"/>
          <w:szCs w:val="16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Бронницкого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Бронницкого сельского поселения.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 местного значения Бронницкого сельского поселения (далее – автомобильные дороги местного значения):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 xml:space="preserve">Объектами </w:t>
      </w:r>
      <w:bookmarkStart w:id="0" w:name="_Hlk77676821"/>
      <w:r w:rsidRPr="00126592">
        <w:rPr>
          <w:rFonts w:ascii="Times New Roman" w:hAnsi="Times New Roman" w:cs="Times New Roman"/>
          <w:sz w:val="16"/>
          <w:szCs w:val="16"/>
        </w:rPr>
        <w:t xml:space="preserve">муниципального контроля на автомобильном транспорте </w:t>
      </w:r>
      <w:bookmarkEnd w:id="0"/>
      <w:r w:rsidRPr="00126592">
        <w:rPr>
          <w:rFonts w:ascii="Times New Roman" w:hAnsi="Times New Roman" w:cs="Times New Roman"/>
          <w:sz w:val="16"/>
          <w:szCs w:val="16"/>
        </w:rPr>
        <w:t>являются: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Цели и задачи профилактических мероприятий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предотвращение рисков причинения вреда охраняемым законом ценностям;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стимулирование добросовестного соблюдения обязательных требований всеми контролируемыми лицами;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Основными задачами профилактических мероприятий являются: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126592">
        <w:rPr>
          <w:rFonts w:ascii="Times New Roman" w:hAnsi="Times New Roman" w:cs="Times New Roman"/>
          <w:sz w:val="16"/>
          <w:szCs w:val="16"/>
          <w:lang w:eastAsia="ar-SA"/>
        </w:rPr>
        <w:t xml:space="preserve"> на территории Бронницкого сельского поселения</w:t>
      </w:r>
      <w:r w:rsidRPr="00126592">
        <w:rPr>
          <w:rFonts w:ascii="Times New Roman" w:hAnsi="Times New Roman" w:cs="Times New Roman"/>
          <w:i/>
          <w:sz w:val="16"/>
          <w:szCs w:val="16"/>
        </w:rPr>
        <w:t>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7E197C" w:rsidRPr="00126592" w:rsidTr="00CF23FE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Виды профилактических </w:t>
            </w: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 xml:space="preserve">Ответственный исполнитель </w:t>
            </w: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Способы проведения мероприятия</w:t>
            </w:r>
          </w:p>
        </w:tc>
      </w:tr>
      <w:tr w:rsidR="007E197C" w:rsidRPr="00126592" w:rsidTr="00CF23FE">
        <w:trPr>
          <w:trHeight w:val="20"/>
        </w:trPr>
        <w:tc>
          <w:tcPr>
            <w:tcW w:w="22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Заместитель Главы Администрации,</w:t>
            </w:r>
          </w:p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специалист Администрации Бронницкого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E197C" w:rsidRPr="00126592" w:rsidTr="00CF23FE">
        <w:trPr>
          <w:trHeight w:val="20"/>
        </w:trPr>
        <w:tc>
          <w:tcPr>
            <w:tcW w:w="22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7E197C" w:rsidRPr="00126592" w:rsidTr="00CF23FE">
        <w:trPr>
          <w:trHeight w:val="20"/>
        </w:trPr>
        <w:tc>
          <w:tcPr>
            <w:tcW w:w="22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поступлении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    </w:r>
          </w:p>
        </w:tc>
      </w:tr>
    </w:tbl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592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126592">
        <w:rPr>
          <w:rFonts w:ascii="Times New Roman" w:hAnsi="Times New Roman" w:cs="Times New Roman"/>
          <w:sz w:val="16"/>
          <w:szCs w:val="16"/>
        </w:rPr>
        <w:t>. Показатели результативности и эффективности 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7E197C" w:rsidRPr="00126592" w:rsidTr="00CF23FE">
        <w:trPr>
          <w:trHeight w:val="20"/>
        </w:trPr>
        <w:tc>
          <w:tcPr>
            <w:tcW w:w="562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412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Целевое значение 2023 год</w:t>
            </w:r>
          </w:p>
        </w:tc>
      </w:tr>
      <w:tr w:rsidR="007E197C" w:rsidRPr="00126592" w:rsidTr="00CF23FE">
        <w:trPr>
          <w:trHeight w:val="20"/>
        </w:trPr>
        <w:tc>
          <w:tcPr>
            <w:tcW w:w="562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412" w:type="dxa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7E197C" w:rsidRPr="00126592" w:rsidTr="00CF23FE">
        <w:trPr>
          <w:trHeight w:val="20"/>
        </w:trPr>
        <w:tc>
          <w:tcPr>
            <w:tcW w:w="562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412" w:type="dxa"/>
            <w:vAlign w:val="center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7E197C" w:rsidRPr="00126592" w:rsidRDefault="007E197C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592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6B0B80" w:rsidP="006B0B8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от12.05.2023 г.  №88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с.Бронница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</w:pPr>
      <w:r w:rsidRPr="006B0B80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Об утверждении </w:t>
      </w:r>
      <w:r w:rsidRPr="006B0B80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 xml:space="preserve">Перечня профилактических мероприятий при осуществлении </w:t>
      </w: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r w:rsidRPr="006B0B80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>муниципального контроля в сфере благоустройства</w:t>
      </w:r>
      <w:r w:rsidRPr="006B0B80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zh-CN"/>
        </w:rPr>
        <w:t xml:space="preserve">на территории </w:t>
      </w:r>
      <w:r w:rsidRPr="006B0B8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Бронницкого </w:t>
      </w:r>
      <w:r w:rsidRPr="006B0B80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zh-CN"/>
        </w:rPr>
        <w:t>сельского поселения на 2023 год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Бронницкого сельского поселения от 24.12.2021 № 49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района»,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1. Утвердить Перечень профилактических мероприятий при осуществлении муниципального контроля в сфере благоустройства Бронницкого сельского поселения на 2023 год.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2. Постановление администрации Бронницкого сельского поселенияот 28.02.2022№ 47 «Об утверждении Перечня профилактических мероприятий при осуществлении муниципального контроля в сфере благоустройства на территории Бронницкого сельского поселения на 2022 год» считать утратившим силу.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sz w:val="16"/>
          <w:szCs w:val="16"/>
        </w:rPr>
        <w:t>Глава сельского поселения:                                                    С.Г. Васильева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3AD5" w:rsidRDefault="00A13AD5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A13AD5" w:rsidRDefault="00A13AD5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A13AD5" w:rsidRDefault="00A13AD5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A13AD5" w:rsidRDefault="00A13AD5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6B0B80" w:rsidRPr="00B80CE7" w:rsidRDefault="006B0B80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iCs/>
          <w:color w:val="010101"/>
          <w:sz w:val="16"/>
          <w:szCs w:val="16"/>
        </w:rPr>
        <w:lastRenderedPageBreak/>
        <w:t>Утверждена</w:t>
      </w:r>
    </w:p>
    <w:p w:rsidR="006B0B80" w:rsidRPr="00B80CE7" w:rsidRDefault="006B0B80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постановлением Администрации</w:t>
      </w:r>
    </w:p>
    <w:p w:rsidR="006B0B80" w:rsidRPr="00B80CE7" w:rsidRDefault="006B0B80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Бронницкого сельского поселения</w:t>
      </w:r>
    </w:p>
    <w:p w:rsidR="006B0B80" w:rsidRPr="00B80CE7" w:rsidRDefault="006B0B80" w:rsidP="006B0B80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о</w:t>
      </w:r>
      <w:r w:rsidRPr="00B80CE7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т</w:t>
      </w: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12.05.2023 </w:t>
      </w:r>
      <w:r w:rsidRPr="00B80CE7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№ </w:t>
      </w:r>
      <w:r>
        <w:rPr>
          <w:rFonts w:ascii="Times New Roman" w:hAnsi="Times New Roman" w:cs="Times New Roman"/>
          <w:bCs/>
          <w:iCs/>
          <w:color w:val="010101"/>
          <w:sz w:val="16"/>
          <w:szCs w:val="16"/>
        </w:rPr>
        <w:t>88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Перечень профилактических мероприятий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 xml:space="preserve"> при осуществлении муниципального контроля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B0B80">
        <w:rPr>
          <w:rFonts w:ascii="Times New Roman" w:hAnsi="Times New Roman" w:cs="Times New Roman"/>
          <w:b/>
          <w:sz w:val="16"/>
          <w:szCs w:val="16"/>
        </w:rPr>
        <w:t>в сфере благоустройства на территории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Бронницкого сельского поселения на 2023 год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10101"/>
          <w:sz w:val="16"/>
          <w:szCs w:val="16"/>
        </w:rPr>
        <w:t>1. Общие положения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Настоящий Перечень профилактических мероприятий при осуществлении муниципального контроля в сфере благоустройства на территории Бронницкого  сельского поселения на 2023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10101"/>
          <w:sz w:val="16"/>
          <w:szCs w:val="1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 Перечень профилактических мероприятий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2.1. Вид осуществляемого муниципального контроля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 xml:space="preserve">Муниципальный контроль в сфере благоустройства на территории Бронницкого сельского поселенияосуществляетсяАдминистрацией Бронницкого сельского поселения (далее –Администрация). 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2.2. Обзор по виду муниципального контроля.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Муниципальный контроль за соблюдением правил благоустройства на территории Бронницкого сельского поселения - это деятельность органа местного самоуправления, уполномоченного на организацию и проведение на территории Бронницкого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«Правилами Благоустройства Бронницкого сельского поселения», утверждённых решением Совета депутатов Бронницкого сельского поселенияот 30.10.2017 № 106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2.3. Муниципальный контроль осуществляется посредством: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Бронницкого сельского поселения;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2.4. Подконтрольные субъекты: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</w:t>
      </w:r>
      <w:r w:rsidRPr="00B80CE7">
        <w:rPr>
          <w:rFonts w:ascii="Times New Roman" w:hAnsi="Times New Roman" w:cs="Times New Roman"/>
          <w:sz w:val="16"/>
          <w:szCs w:val="16"/>
        </w:rPr>
        <w:t>«Правила Благоустройства Бронницкого сельского поселения», утверждённые решением Совета депутатов Бронницкого сельского поселения от 30.10.2017 № 106.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2.6. Данные о проведённых мероприятиях.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2022 году проверки юридических лиц не проводились..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 xml:space="preserve">Обеспечено размещение на официальном сайте Бронницкого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предостережений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В рамках осуществления контроля за соблюдением требований Правил благоустройства на территории Бронницкого сельского поселения подконтрольным субъектам выдано 111 предостережений об устранении выявленных нарушений. Заявления в прокуратуру о согласовании плановых и внеплановых проверок не направлялись.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2.7. Анализ и оценка рисков причинения вреда охраняемым законом ценностям.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10101"/>
          <w:sz w:val="16"/>
          <w:szCs w:val="16"/>
        </w:rPr>
        <w:t>3.Цели профилактических мероприятий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3.1. Перечень профилактических мероприятий направлен на достижение следующих основных целей: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3.2. Задачи профилактических мероприятий: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укрепление системы профилактики нарушений обязательных требований;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повышение прозрачности осуществляемой Администрацией контрольной деятельности;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B80CE7">
        <w:rPr>
          <w:rFonts w:ascii="Times New Roman" w:hAnsi="Times New Roman" w:cs="Times New Roman"/>
          <w:color w:val="010101"/>
          <w:sz w:val="16"/>
          <w:szCs w:val="16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00000"/>
          <w:sz w:val="16"/>
          <w:szCs w:val="16"/>
        </w:rPr>
        <w:t>3. Перечень профилактических мероприятий, сроки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00000"/>
          <w:sz w:val="16"/>
          <w:szCs w:val="16"/>
        </w:rPr>
        <w:t>(периодичность) их проведения</w:t>
      </w:r>
    </w:p>
    <w:p w:rsidR="006B0B80" w:rsidRPr="00B80CE7" w:rsidRDefault="006B0B80" w:rsidP="006B0B80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80CE7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В соответствии с решением Совета депутатов Бронницкого сельского поселения от 24.12.2021 № 49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района»Администрация Бронницкого сельского поселения вправе проводить следующие профилактические мероприятия:</w:t>
      </w:r>
    </w:p>
    <w:p w:rsidR="006B0B80" w:rsidRPr="00B80CE7" w:rsidRDefault="006B0B80" w:rsidP="006B0B80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80CE7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информирование;</w:t>
      </w:r>
    </w:p>
    <w:p w:rsidR="006B0B80" w:rsidRPr="00B80CE7" w:rsidRDefault="006B0B80" w:rsidP="006B0B80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80CE7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2)консультирование;</w:t>
      </w:r>
    </w:p>
    <w:p w:rsidR="006B0B80" w:rsidRPr="00B80CE7" w:rsidRDefault="006B0B80" w:rsidP="006B0B80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B80CE7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3) объявление предостережения;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6B0B80" w:rsidRPr="00B80CE7" w:rsidTr="00CF23F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№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Срок исполнения</w:t>
            </w:r>
          </w:p>
        </w:tc>
      </w:tr>
      <w:tr w:rsidR="006B0B80" w:rsidRPr="00B80CE7" w:rsidTr="00CF23F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Информирование по вопросам соблюдения обязательных требований осуществляется посредством размещения на официальном сайте Бронницкого сельского поселения в информационно-телекоммуникационной сети «Интернет» www.bronnicaadm.ruи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6B0B80" w:rsidRPr="00B80CE7" w:rsidTr="00CF23F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 осуществляется должностными лицами Администрации по телефону, в письменной форме, на личном приеме, посредством видео-конференц-связи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Консультирование, осуществляется по следующим вопросам: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1) организация и осуществление контроля в сфере благоустройства;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2) порядок осуществления контрольных мероприятий, установленных настоящим Положением;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3) ответ на поставленные вопросы требует дополнительного запроса сведений.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Бронницкого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6B0B80" w:rsidRPr="00B80CE7" w:rsidTr="00CF23F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  <w:lang w:val="en-US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При наличии у контрольного органа сведений о </w:t>
            </w: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lastRenderedPageBreak/>
              <w:t>готовящихся или возможных нарушениях обязательных требований, а также о непосредственных нарушениях обязательных требований,     контрольный орган объявляет контролируемомулицу предостережение о недопустимости нарушения обязательных требований и предлагает принять меры по обеспечению соблюдения обязательных требований .</w:t>
            </w:r>
          </w:p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lastRenderedPageBreak/>
              <w:t xml:space="preserve">Должностные лица </w:t>
            </w: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lastRenderedPageBreak/>
              <w:t xml:space="preserve">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B80CE7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lastRenderedPageBreak/>
              <w:t>В течение года</w:t>
            </w:r>
          </w:p>
        </w:tc>
      </w:tr>
    </w:tbl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4. Показатели результативности и эффективности </w:t>
      </w: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80C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профилактических мероприятий</w:t>
      </w:r>
    </w:p>
    <w:p w:rsidR="006B0B80" w:rsidRPr="00B80CE7" w:rsidRDefault="006B0B80" w:rsidP="006B0B80">
      <w:pPr>
        <w:pStyle w:val="a5"/>
        <w:jc w:val="both"/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6B0B80" w:rsidRPr="00B80CE7" w:rsidTr="00CF23F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Целевое значение 2023 год</w:t>
            </w:r>
          </w:p>
        </w:tc>
      </w:tr>
      <w:tr w:rsidR="006B0B80" w:rsidRPr="00B80CE7" w:rsidTr="00CF23FE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100%</w:t>
            </w:r>
          </w:p>
        </w:tc>
      </w:tr>
      <w:tr w:rsidR="006B0B80" w:rsidRPr="00B80CE7" w:rsidTr="00CF23FE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80" w:rsidRPr="00B80CE7" w:rsidRDefault="006B0B80" w:rsidP="00CF23FE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B80CE7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100%</w:t>
            </w:r>
          </w:p>
        </w:tc>
      </w:tr>
    </w:tbl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zh-CN"/>
        </w:rPr>
      </w:pPr>
    </w:p>
    <w:p w:rsidR="006B0B80" w:rsidRPr="00B80CE7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B8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B0B80" w:rsidRPr="006B0B80" w:rsidRDefault="006B0B80" w:rsidP="006B0B80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>от 12.05.2023    № 90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>с. Бронница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B0B80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внесении  изменений в перечень </w:t>
      </w: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B0B80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главных администраторов доходов бюджета</w:t>
      </w: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B0B80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 сельского поселения</w:t>
      </w:r>
    </w:p>
    <w:p w:rsidR="006B0B80" w:rsidRPr="006B0B80" w:rsidRDefault="006B0B80" w:rsidP="006B0B80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статьями 160.1 и 160.2 Бюджетного кодекса Российской Федерации,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bCs/>
          <w:color w:val="000000"/>
          <w:sz w:val="16"/>
          <w:szCs w:val="16"/>
        </w:rPr>
        <w:t>Администрация Бронницкого сельского поселения постановляет: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>1. Внести изменения в Перечень главных администраторов доходов бюджета Бронницкого сельского поселения утвержденного Постановлением Администрации Бронницкого сельского поселения от 11.11.2021 № 203 (далее – постановление):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>1.1. Дополнить Перечень главных администраторов доходов бюджета Бронницкого сельского поселения кодом: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22DF">
        <w:rPr>
          <w:rFonts w:ascii="Times New Roman" w:hAnsi="Times New Roman" w:cs="Times New Roman"/>
          <w:sz w:val="16"/>
          <w:szCs w:val="16"/>
        </w:rPr>
        <w:t xml:space="preserve">        «336 2 02 49999 10 7543 150 - Иные межбюджетные трансферты бюджету сельского поселения из бюджета Новгородской области на реализацию мероприятий по уничтожению борщевика Сосновского».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 xml:space="preserve">2. Разместить настоящее постановление на официальном сайте Администрации Бронницкого сельского поселения в сети «Интернет» по адресу </w:t>
      </w:r>
      <w:hyperlink r:id="rId10" w:history="1">
        <w:r w:rsidRPr="008322DF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8322DF">
          <w:rPr>
            <w:rStyle w:val="a6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8322DF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r w:rsidRPr="008322DF">
          <w:rPr>
            <w:rStyle w:val="a6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8322DF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  <w:r w:rsidRPr="008322DF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22DF">
        <w:rPr>
          <w:rFonts w:ascii="Times New Roman" w:hAnsi="Times New Roman" w:cs="Times New Roman"/>
          <w:color w:val="000000"/>
          <w:sz w:val="16"/>
          <w:szCs w:val="16"/>
        </w:rPr>
        <w:t xml:space="preserve">Глава сельского поселения               </w:t>
      </w:r>
      <w:r w:rsidRPr="008322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322D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8322DF">
        <w:rPr>
          <w:rFonts w:ascii="Times New Roman" w:hAnsi="Times New Roman" w:cs="Times New Roman"/>
          <w:color w:val="000000"/>
          <w:sz w:val="16"/>
          <w:szCs w:val="16"/>
        </w:rPr>
        <w:tab/>
        <w:t>С.Г. Васильева</w:t>
      </w:r>
    </w:p>
    <w:p w:rsidR="006B0B80" w:rsidRPr="008322DF" w:rsidRDefault="006B0B80" w:rsidP="006B0B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E197C" w:rsidRPr="00126592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3AD5" w:rsidRDefault="00A13AD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 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E197C" w:rsidRPr="007E197C" w:rsidRDefault="007E197C" w:rsidP="007E197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7E197C">
        <w:rPr>
          <w:rFonts w:ascii="Times New Roman" w:hAnsi="Times New Roman" w:cs="Times New Roman"/>
          <w:b/>
          <w:sz w:val="16"/>
          <w:szCs w:val="16"/>
          <w:lang w:eastAsia="ru-RU"/>
        </w:rPr>
        <w:t>В Новгородском районе бывший директор школы осуждена за взятки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951FB">
        <w:rPr>
          <w:rFonts w:ascii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бывшего директора МАОУ «Захарьинская основная общеобразовательная средняя школа» Ольги Буниной. Она признана виновной в совершении двух преступлений по ч. 2 ст. 290 УК РФ (получение взятки в значительном размере).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951FB">
        <w:rPr>
          <w:rFonts w:ascii="Times New Roman" w:hAnsi="Times New Roman" w:cs="Times New Roman"/>
          <w:sz w:val="16"/>
          <w:szCs w:val="16"/>
          <w:lang w:eastAsia="ru-RU"/>
        </w:rPr>
        <w:t>Судом установлено, что с июля по декабрь 2021 года Бунина получила от двоих подчиненных взятку в сумме 60 тыс. рублей за общее покровительство по службе. Денежные средства были начислены учителям образовательного учреждения в качестве поощрительных выплат с последующей передачей их части директору школы.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951FB">
        <w:rPr>
          <w:rFonts w:ascii="Times New Roman" w:hAnsi="Times New Roman" w:cs="Times New Roman"/>
          <w:sz w:val="16"/>
          <w:szCs w:val="16"/>
          <w:lang w:eastAsia="ru-RU"/>
        </w:rPr>
        <w:t>Вину в совершении преступлений подсудимая признала частично.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951FB">
        <w:rPr>
          <w:rFonts w:ascii="Times New Roman" w:hAnsi="Times New Roman" w:cs="Times New Roman"/>
          <w:sz w:val="16"/>
          <w:szCs w:val="16"/>
          <w:lang w:eastAsia="ru-RU"/>
        </w:rPr>
        <w:t>Суд, с учетом позиции представителя прокуратуры, назначил ей наказание в виде 2 лет лишения свободы условно с испытательным сроком 2 года с лишением права занимать определенные должности на государственной службе на срок 2 года.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951FB">
        <w:rPr>
          <w:rFonts w:ascii="Times New Roman" w:hAnsi="Times New Roman" w:cs="Times New Roman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7E197C" w:rsidRPr="004951FB" w:rsidRDefault="007E197C" w:rsidP="007E197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A13AD5" w:rsidP="00A13AD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6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13AD5" w:rsidTr="00A13AD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к печати  11..05.2023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A13AD5" w:rsidRDefault="00A13AD5" w:rsidP="00A13AD5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 w:rsidSect="001009C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F0" w:rsidRDefault="007109F0" w:rsidP="00A13AD5">
      <w:pPr>
        <w:spacing w:after="0" w:line="240" w:lineRule="auto"/>
      </w:pPr>
      <w:r>
        <w:separator/>
      </w:r>
    </w:p>
  </w:endnote>
  <w:endnote w:type="continuationSeparator" w:id="0">
    <w:p w:rsidR="007109F0" w:rsidRDefault="007109F0" w:rsidP="00A1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139622"/>
      <w:docPartObj>
        <w:docPartGallery w:val="Page Numbers (Bottom of Page)"/>
        <w:docPartUnique/>
      </w:docPartObj>
    </w:sdtPr>
    <w:sdtContent>
      <w:p w:rsidR="00A13AD5" w:rsidRDefault="00A13A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13AD5" w:rsidRDefault="00A13A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F0" w:rsidRDefault="007109F0" w:rsidP="00A13AD5">
      <w:pPr>
        <w:spacing w:after="0" w:line="240" w:lineRule="auto"/>
      </w:pPr>
      <w:r>
        <w:separator/>
      </w:r>
    </w:p>
  </w:footnote>
  <w:footnote w:type="continuationSeparator" w:id="0">
    <w:p w:rsidR="007109F0" w:rsidRDefault="007109F0" w:rsidP="00A1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E54"/>
    <w:multiLevelType w:val="hybridMultilevel"/>
    <w:tmpl w:val="B4246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020A"/>
    <w:multiLevelType w:val="hybridMultilevel"/>
    <w:tmpl w:val="3B7EB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1009CD"/>
    <w:rsid w:val="00636DB5"/>
    <w:rsid w:val="006B0B80"/>
    <w:rsid w:val="007109F0"/>
    <w:rsid w:val="007A73B8"/>
    <w:rsid w:val="007C1FFC"/>
    <w:rsid w:val="007E197C"/>
    <w:rsid w:val="00A13AD5"/>
    <w:rsid w:val="00CF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560900-E564-4269-975D-8CFE9DD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uiPriority w:val="99"/>
    <w:unhideWhenUsed/>
    <w:rsid w:val="007E197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AD5"/>
  </w:style>
  <w:style w:type="paragraph" w:styleId="a9">
    <w:name w:val="footer"/>
    <w:basedOn w:val="a"/>
    <w:link w:val="aa"/>
    <w:uiPriority w:val="99"/>
    <w:unhideWhenUsed/>
    <w:rsid w:val="00A1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ronnic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2023-02-03T11:29:00Z</dcterms:created>
  <dcterms:modified xsi:type="dcterms:W3CDTF">2023-05-30T05:13:00Z</dcterms:modified>
</cp:coreProperties>
</file>