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794CE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16(343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4CEC">
                              <w:rPr>
                                <w:sz w:val="20"/>
                                <w:szCs w:val="20"/>
                              </w:rPr>
                              <w:t xml:space="preserve"> 28 апреля</w:t>
                            </w:r>
                          </w:p>
                          <w:p w:rsidR="00636DB5" w:rsidRDefault="00794CE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794CE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16(343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94CEC">
                        <w:rPr>
                          <w:sz w:val="20"/>
                          <w:szCs w:val="20"/>
                        </w:rPr>
                        <w:t xml:space="preserve"> 28 апреля</w:t>
                      </w:r>
                    </w:p>
                    <w:p w:rsidR="00636DB5" w:rsidRDefault="00794CE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794CEC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sheberta.ru/wp-content/uploads/2021/05/Pamyatka-o-protivopozharnom-rezhi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eberta.ru/wp-content/uploads/2021/05/Pamyatka-o-protivopozharnom-rezhim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Default="00636DB5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ovotir.nso.ru/sites/novotir.nso.ru/wodby_files/files/gallery/2022/03/%D0%9C%D0%B5%D1%80%D1%8B%20%D0%9F%D0%91%20%D0%B2%20%D0%B6%D0%B8%D0%BB%D0%BE%D0%BC%20%D1%81%D0%B5%D0%BA%D1%82%D0%BE%D1%80%D0%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594C4" id="Прямоугольник 7" o:spid="_x0000_s1026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28"/>
          <w:szCs w:val="16"/>
        </w:rPr>
      </w:pPr>
      <w:r w:rsidRPr="00794CEC">
        <w:rPr>
          <w:rFonts w:ascii="Times New Roman" w:hAnsi="Times New Roman" w:cs="Times New Roman"/>
          <w:b/>
          <w:sz w:val="28"/>
          <w:szCs w:val="16"/>
        </w:rPr>
        <w:t>НОРМАТИВНО-</w:t>
      </w:r>
      <w:proofErr w:type="gramStart"/>
      <w:r w:rsidRPr="00794CEC">
        <w:rPr>
          <w:rFonts w:ascii="Times New Roman" w:hAnsi="Times New Roman" w:cs="Times New Roman"/>
          <w:b/>
          <w:sz w:val="28"/>
          <w:szCs w:val="16"/>
        </w:rPr>
        <w:t>ПРАВОВЫЕ  АКТЫ</w:t>
      </w:r>
      <w:proofErr w:type="gramEnd"/>
      <w:r w:rsidRPr="00794CEC">
        <w:rPr>
          <w:rFonts w:ascii="Times New Roman" w:hAnsi="Times New Roman" w:cs="Times New Roman"/>
          <w:b/>
          <w:sz w:val="28"/>
          <w:szCs w:val="16"/>
        </w:rPr>
        <w:t>____________________________</w:t>
      </w:r>
      <w:r>
        <w:rPr>
          <w:rFonts w:ascii="Times New Roman" w:hAnsi="Times New Roman" w:cs="Times New Roman"/>
          <w:b/>
          <w:sz w:val="28"/>
          <w:szCs w:val="16"/>
        </w:rPr>
        <w:t>_</w:t>
      </w:r>
      <w:r w:rsidRPr="00794CEC">
        <w:rPr>
          <w:rFonts w:ascii="Times New Roman" w:hAnsi="Times New Roman" w:cs="Times New Roman"/>
          <w:b/>
          <w:sz w:val="28"/>
          <w:szCs w:val="16"/>
        </w:rPr>
        <w:t>__</w:t>
      </w:r>
    </w:p>
    <w:p w:rsidR="00794CEC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462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462D">
        <w:rPr>
          <w:rFonts w:ascii="Times New Roman" w:hAnsi="Times New Roman" w:cs="Times New Roman"/>
          <w:sz w:val="16"/>
          <w:szCs w:val="16"/>
        </w:rPr>
        <w:t xml:space="preserve"> 18.04.2023 г.    №24-рг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Об утверждении Аналитической записки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о результатах оценки эффективности </w:t>
      </w: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sz w:val="16"/>
          <w:szCs w:val="16"/>
        </w:rPr>
        <w:t>предоставленных</w:t>
      </w:r>
      <w:proofErr w:type="gram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налоговых льгот 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(налоговых расходов) по местным налогам  </w:t>
      </w: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794CE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    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от 28.10.2019 №248 «Об утверждении Порядка оценки эффективности налоговых льгот (налоговых расходов) по местным налогам в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сельском поселении», 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Утвердить Аналитическую записку о результатах оценки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462D">
        <w:rPr>
          <w:rFonts w:ascii="Times New Roman" w:hAnsi="Times New Roman" w:cs="Times New Roman"/>
          <w:sz w:val="16"/>
          <w:szCs w:val="16"/>
        </w:rPr>
        <w:t>эффективности</w:t>
      </w:r>
      <w:proofErr w:type="gramEnd"/>
      <w:r w:rsidRPr="00B4462D">
        <w:rPr>
          <w:rFonts w:ascii="Times New Roman" w:hAnsi="Times New Roman" w:cs="Times New Roman"/>
          <w:sz w:val="16"/>
          <w:szCs w:val="16"/>
        </w:rPr>
        <w:t xml:space="preserve"> предоставленных налоговых льгот по местным налогам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за 2021 год (Приложение №1 к распоряжению). 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ab/>
        <w:t xml:space="preserve">2. Утвердить Перечень налоговых расходов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 (Приложение №2 к распоряжению).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3. Опубликовать настоящее распоряжение в газете «Официальный вестник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9" w:history="1">
        <w:r w:rsidRPr="00B4462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B4462D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B4462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B4462D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B4462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B4462D">
        <w:rPr>
          <w:rFonts w:ascii="Times New Roman" w:hAnsi="Times New Roman" w:cs="Times New Roman"/>
          <w:sz w:val="16"/>
          <w:szCs w:val="16"/>
        </w:rPr>
        <w:t xml:space="preserve"> в разделе «Документы».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 С.Г. Васильева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462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4462D">
        <w:rPr>
          <w:rFonts w:ascii="Times New Roman" w:hAnsi="Times New Roman" w:cs="Times New Roman"/>
          <w:sz w:val="16"/>
          <w:szCs w:val="16"/>
        </w:rPr>
        <w:t xml:space="preserve"> распоряжению Администрации</w:t>
      </w: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4462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462D">
        <w:rPr>
          <w:rFonts w:ascii="Times New Roman" w:hAnsi="Times New Roman" w:cs="Times New Roman"/>
          <w:sz w:val="16"/>
          <w:szCs w:val="16"/>
        </w:rPr>
        <w:t xml:space="preserve"> 18.04.2023г № 24-рг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Аналитическая записка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sz w:val="16"/>
          <w:szCs w:val="16"/>
        </w:rPr>
        <w:t>оценки</w:t>
      </w:r>
      <w:proofErr w:type="gram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эффективности налоговых льгот (налоговых расходов) по местным налогам в </w:t>
      </w:r>
      <w:proofErr w:type="spellStart"/>
      <w:r w:rsidRPr="00794CEC">
        <w:rPr>
          <w:rFonts w:ascii="Times New Roman" w:hAnsi="Times New Roman" w:cs="Times New Roman"/>
          <w:b/>
          <w:sz w:val="16"/>
          <w:szCs w:val="16"/>
        </w:rPr>
        <w:t>Бронницком</w:t>
      </w:r>
      <w:proofErr w:type="spell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сельском поселении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 xml:space="preserve">Реализация полномочий </w:t>
      </w:r>
      <w:proofErr w:type="spellStart"/>
      <w:r w:rsidRPr="00794CE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</w:t>
      </w: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sz w:val="16"/>
          <w:szCs w:val="16"/>
        </w:rPr>
        <w:t>установленных</w:t>
      </w:r>
      <w:proofErr w:type="gram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налоговым законодательством в отношении местных налогов в 2021 году.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4462D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На территории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введены следующие местные налоги: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</w:rPr>
        <w:t>1) налог на имущество физических лиц – по нормативу 100%;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</w:rPr>
        <w:t>2) земельный налог - по нормативу 100%.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94CEC">
        <w:rPr>
          <w:rFonts w:ascii="Times New Roman" w:hAnsi="Times New Roman" w:cs="Times New Roman"/>
          <w:b/>
          <w:color w:val="000000"/>
          <w:sz w:val="16"/>
          <w:szCs w:val="16"/>
        </w:rPr>
        <w:t>Проведение инвентаризации предоставленных налоговых льгот.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Решением Совета депутатов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30.04.2020г №221 «Об установлении налога на имущество физических лиц на территории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(с изм. от 15. 11. 2021г. № 41 утв. Решением Совета депутатов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«О внесении изменений в решение Совета депутатов от 30.04.2020 № 221 «Об установлении налога на имущество физических лиц на территории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поселения») определено,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частями 3-6.1 статьи 403 Налогового Кодекса РФ, устанавливающих размеры налоговых вычетов для отдельных видов недвижимости.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главой 32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поселения не устанавливались.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Решением Совета депутатов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30.10.2019г №200 «О внесении изменений в Решение Совета депутатов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14.11.2007 №27 «Об установлении земельного налога на территории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поселения», установлены налоговые ставки на земельные участки от кадастровой стоимости в зависимости от вида разрешенного использования участка. Помимо определенных статьей 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на</w:t>
      </w:r>
      <w:r w:rsidRPr="00B4462D">
        <w:rPr>
          <w:rFonts w:ascii="Times New Roman" w:hAnsi="Times New Roman" w:cs="Times New Roman"/>
          <w:sz w:val="16"/>
          <w:szCs w:val="16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1) налогоплательщикам, входящим в структуру органов местного самоуправления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2)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поселения;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lastRenderedPageBreak/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4) </w:t>
      </w:r>
      <w:r w:rsidRPr="00B4462D">
        <w:rPr>
          <w:rFonts w:ascii="Times New Roman" w:eastAsia="Calibri" w:hAnsi="Times New Roman" w:cs="Times New Roman"/>
          <w:sz w:val="16"/>
          <w:szCs w:val="16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B4462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Поскольку муниципальными нормативными правовыми актами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ab/>
        <w:t xml:space="preserve">Решением Совета депутатов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от 27.04.2021г. №22 «Об установлении земельного налога на территории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поселения» сохранены вышеперечисленные дополнительные льготы в виде полного освобождения от уплаты налога.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По итогам проведения инвентаризации предоставленных налоговых льгот составлен перечень налоговых расходов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(Приложение № 2 к решению).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794CEC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Оценка эффективности проводилась на основании информации Управления Федеральной налоговой службы России по Новгородской области.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3.1. Льготы </w:t>
      </w:r>
      <w:r w:rsidRPr="00B4462D">
        <w:rPr>
          <w:rFonts w:ascii="Times New Roman" w:hAnsi="Times New Roman" w:cs="Times New Roman"/>
          <w:sz w:val="16"/>
          <w:szCs w:val="16"/>
        </w:rPr>
        <w:t xml:space="preserve">налогоплательщикам, входящим в структуру органов местного самоуправления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Данной льготой по данным УФНС России по Новгородской области в 2020 году воспользовались 1 организация </w:t>
      </w:r>
      <w:r w:rsidRPr="00B4462D">
        <w:rPr>
          <w:rFonts w:ascii="Times New Roman" w:hAnsi="Times New Roman" w:cs="Times New Roman"/>
          <w:sz w:val="16"/>
          <w:szCs w:val="16"/>
          <w:shd w:val="clear" w:color="auto" w:fill="FFFFFF"/>
        </w:rPr>
        <w:t>на сумму 931,0 тыс. руб.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ab/>
        <w:t>Предоставление данного вида льгот имеет бюджетный эффект, в связи с тем, что исключаются встречные финансовые потоки в бюджет поселения. Данная льгота признается эффективной.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3.2 Льгота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</w: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Данной льготой по данным УФНС России по Новгородской области в 2021 году не воспользовалась ни одна организация. Предоставление данного вида льгот имеет бюджетный эффект, в связи с тем, что исключаются встречные финансовые потоки в бюджет поселения. Данная льгота сохраняется. Отмена льготы приведет к увеличению расходов бюджета </w:t>
      </w:r>
      <w:proofErr w:type="spellStart"/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и Новгородского муниципального района.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3.3 Налоговая льгота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 w:rsidRPr="00B4462D">
        <w:rPr>
          <w:rFonts w:ascii="Times New Roman" w:hAnsi="Times New Roman" w:cs="Times New Roman"/>
          <w:sz w:val="16"/>
          <w:szCs w:val="16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данным УФНС России по Новгородской области в 2021 году данной льготой воспользовались 20 плательщика налогов и сборов на сумму 15,1 тыс. рублей.</w:t>
      </w:r>
      <w:r w:rsidRPr="00B446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>Социальная эффективность признана положительной, так как предоставление льготы способствует росту социальной защищенности населения и формированию благоприятных условий их жизнедеятельности.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>3.4. Налоговая льгота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 Предоставление данного вида льгот имеет бюджетный эффект, в связи с тем, что исключаются встречные финансовые потоки в бюджет поселения. Данная льгота сохраняется. Отмена льготы приведет к увеличению расходов бюджета Новгородского муниципального района.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94CEC" w:rsidRPr="00B4462D" w:rsidRDefault="00794CEC" w:rsidP="00794CEC">
      <w:pPr>
        <w:pStyle w:val="a5"/>
        <w:jc w:val="both"/>
        <w:rPr>
          <w:rStyle w:val="a6"/>
          <w:rFonts w:ascii="Times New Roman" w:hAnsi="Times New Roman" w:cs="Times New Roman"/>
          <w:color w:val="3C3C3C"/>
          <w:sz w:val="16"/>
          <w:szCs w:val="16"/>
          <w:shd w:val="clear" w:color="auto" w:fill="FFFFFF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94CEC" w:rsidRPr="00B4462D" w:rsidRDefault="00794CEC" w:rsidP="00794CEC">
      <w:pPr>
        <w:pStyle w:val="a5"/>
        <w:jc w:val="both"/>
        <w:rPr>
          <w:rStyle w:val="a6"/>
          <w:rFonts w:ascii="Times New Roman" w:hAnsi="Times New Roman" w:cs="Times New Roman"/>
          <w:color w:val="3C3C3C"/>
          <w:sz w:val="16"/>
          <w:szCs w:val="16"/>
          <w:shd w:val="clear" w:color="auto" w:fill="FFFFFF"/>
        </w:rPr>
        <w:sectPr w:rsidR="00794CEC" w:rsidRPr="00B4462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2 </w:t>
      </w: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4462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4462D">
        <w:rPr>
          <w:rFonts w:ascii="Times New Roman" w:hAnsi="Times New Roman" w:cs="Times New Roman"/>
          <w:sz w:val="16"/>
          <w:szCs w:val="16"/>
        </w:rPr>
        <w:t xml:space="preserve"> решению Администрации</w:t>
      </w: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B4462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4462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794CEC" w:rsidRPr="00B4462D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4462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4462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462D">
        <w:rPr>
          <w:rFonts w:ascii="Times New Roman" w:hAnsi="Times New Roman" w:cs="Times New Roman"/>
          <w:sz w:val="16"/>
          <w:szCs w:val="16"/>
        </w:rPr>
        <w:t xml:space="preserve"> 18.04.2023 № 24-рг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 xml:space="preserve">Перечень налоговых расходов </w:t>
      </w:r>
      <w:proofErr w:type="spellStart"/>
      <w:r w:rsidRPr="00794CE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2022 год</w:t>
      </w:r>
    </w:p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794CEC" w:rsidRPr="00B4462D" w:rsidTr="001C6763">
        <w:trPr>
          <w:jc w:val="center"/>
        </w:trPr>
        <w:tc>
          <w:tcPr>
            <w:tcW w:w="284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№ п/п</w:t>
            </w:r>
          </w:p>
        </w:tc>
        <w:tc>
          <w:tcPr>
            <w:tcW w:w="993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B4462D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B4462D">
              <w:rPr>
                <w:sz w:val="16"/>
                <w:szCs w:val="16"/>
              </w:rPr>
              <w:t xml:space="preserve">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63" w:type="dxa"/>
            <w:vMerge w:val="restart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Куратор налогового расхода</w:t>
            </w:r>
          </w:p>
        </w:tc>
      </w:tr>
      <w:tr w:rsidR="00794CEC" w:rsidRPr="00B4462D" w:rsidTr="001C6763">
        <w:trPr>
          <w:jc w:val="center"/>
        </w:trPr>
        <w:tc>
          <w:tcPr>
            <w:tcW w:w="284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наименование</w:t>
            </w:r>
            <w:proofErr w:type="gramEnd"/>
          </w:p>
        </w:tc>
        <w:tc>
          <w:tcPr>
            <w:tcW w:w="7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номер</w:t>
            </w:r>
            <w:proofErr w:type="gramEnd"/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дата</w:t>
            </w:r>
            <w:proofErr w:type="gramEnd"/>
          </w:p>
        </w:tc>
        <w:tc>
          <w:tcPr>
            <w:tcW w:w="850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794CEC" w:rsidRPr="00B4462D" w:rsidTr="001C6763">
        <w:trPr>
          <w:trHeight w:val="405"/>
          <w:jc w:val="center"/>
        </w:trPr>
        <w:tc>
          <w:tcPr>
            <w:tcW w:w="28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9</w:t>
            </w:r>
          </w:p>
        </w:tc>
        <w:tc>
          <w:tcPr>
            <w:tcW w:w="987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13</w:t>
            </w:r>
          </w:p>
        </w:tc>
        <w:tc>
          <w:tcPr>
            <w:tcW w:w="156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14</w:t>
            </w:r>
          </w:p>
        </w:tc>
      </w:tr>
      <w:tr w:rsidR="00794CEC" w:rsidRPr="00B4462D" w:rsidTr="001C6763">
        <w:trPr>
          <w:trHeight w:val="405"/>
          <w:jc w:val="center"/>
        </w:trPr>
        <w:tc>
          <w:tcPr>
            <w:tcW w:w="28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Полное освобождение </w:t>
            </w:r>
          </w:p>
        </w:tc>
        <w:tc>
          <w:tcPr>
            <w:tcW w:w="155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 "Об установлении земельного налога на территории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№22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27.04.2021</w:t>
            </w:r>
          </w:p>
        </w:tc>
        <w:tc>
          <w:tcPr>
            <w:tcW w:w="850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земельный</w:t>
            </w:r>
            <w:proofErr w:type="gramEnd"/>
            <w:r w:rsidRPr="00B4462D">
              <w:rPr>
                <w:sz w:val="16"/>
                <w:szCs w:val="16"/>
              </w:rPr>
              <w:t xml:space="preserve"> налог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социальная</w:t>
            </w:r>
            <w:proofErr w:type="gramEnd"/>
          </w:p>
        </w:tc>
        <w:tc>
          <w:tcPr>
            <w:tcW w:w="24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гражданам</w:t>
            </w:r>
            <w:proofErr w:type="gramEnd"/>
            <w:r w:rsidRPr="00B4462D">
              <w:rPr>
                <w:sz w:val="16"/>
                <w:szCs w:val="16"/>
              </w:rPr>
              <w:t xml:space="preserve">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с</w:t>
            </w:r>
            <w:proofErr w:type="gramEnd"/>
            <w:r w:rsidRPr="00B4462D">
              <w:rPr>
                <w:sz w:val="16"/>
                <w:szCs w:val="16"/>
              </w:rPr>
              <w:t xml:space="preserve"> 01.01.2008</w:t>
            </w:r>
          </w:p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бессрочно</w:t>
            </w:r>
            <w:proofErr w:type="gramEnd"/>
          </w:p>
        </w:tc>
        <w:tc>
          <w:tcPr>
            <w:tcW w:w="184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794CEC" w:rsidRPr="00B4462D" w:rsidTr="001C6763">
        <w:trPr>
          <w:trHeight w:val="2199"/>
          <w:jc w:val="center"/>
        </w:trPr>
        <w:tc>
          <w:tcPr>
            <w:tcW w:w="28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155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"</w:t>
            </w:r>
            <w:r w:rsidRPr="00B4462D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4462D"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 "Об установлении земельного налога на территории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№22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27.04.2021</w:t>
            </w:r>
          </w:p>
        </w:tc>
        <w:tc>
          <w:tcPr>
            <w:tcW w:w="850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финансовая</w:t>
            </w:r>
            <w:proofErr w:type="gramEnd"/>
          </w:p>
        </w:tc>
        <w:tc>
          <w:tcPr>
            <w:tcW w:w="24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налогоплательщикам</w:t>
            </w:r>
            <w:proofErr w:type="gramEnd"/>
            <w:r w:rsidRPr="00B4462D">
              <w:rPr>
                <w:sz w:val="16"/>
                <w:szCs w:val="16"/>
              </w:rPr>
              <w:t xml:space="preserve">, входящим в структуру органов местного самоуправления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поселения, обладающих правами юридического лица, в отношении земельных участков предоставленных для обеспечения их деятельности;</w:t>
            </w:r>
          </w:p>
        </w:tc>
        <w:tc>
          <w:tcPr>
            <w:tcW w:w="987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Юр. лица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01.01.2008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бессрочно</w:t>
            </w:r>
            <w:proofErr w:type="gramEnd"/>
          </w:p>
        </w:tc>
        <w:tc>
          <w:tcPr>
            <w:tcW w:w="184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794CEC" w:rsidRPr="00B4462D" w:rsidTr="001C6763">
        <w:trPr>
          <w:trHeight w:val="405"/>
          <w:jc w:val="center"/>
        </w:trPr>
        <w:tc>
          <w:tcPr>
            <w:tcW w:w="28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155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</w:t>
            </w:r>
            <w:r w:rsidRPr="00B4462D">
              <w:rPr>
                <w:sz w:val="16"/>
                <w:szCs w:val="16"/>
              </w:rPr>
              <w:lastRenderedPageBreak/>
              <w:t xml:space="preserve">сельского поселения "Об установлении земельного налога на территории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lastRenderedPageBreak/>
              <w:t>№22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27.04.2021</w:t>
            </w:r>
          </w:p>
        </w:tc>
        <w:tc>
          <w:tcPr>
            <w:tcW w:w="850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финансовая</w:t>
            </w:r>
            <w:proofErr w:type="gramEnd"/>
            <w:r w:rsidRPr="00B446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бюджетным</w:t>
            </w:r>
            <w:proofErr w:type="gramEnd"/>
            <w:r w:rsidRPr="00B4462D">
              <w:rPr>
                <w:sz w:val="16"/>
                <w:szCs w:val="16"/>
              </w:rPr>
              <w:t xml:space="preserve"> и (или) автономным учреждениям (организациям), </w:t>
            </w:r>
            <w:r w:rsidRPr="00B4462D">
              <w:rPr>
                <w:sz w:val="16"/>
                <w:szCs w:val="16"/>
              </w:rPr>
              <w:lastRenderedPageBreak/>
              <w:t xml:space="preserve">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поселения;</w:t>
            </w:r>
          </w:p>
        </w:tc>
        <w:tc>
          <w:tcPr>
            <w:tcW w:w="987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lastRenderedPageBreak/>
              <w:t>Юр. лица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01.01.2008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бессрочно</w:t>
            </w:r>
            <w:proofErr w:type="gramEnd"/>
          </w:p>
        </w:tc>
        <w:tc>
          <w:tcPr>
            <w:tcW w:w="184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Комитет образования </w:t>
            </w:r>
            <w:proofErr w:type="spellStart"/>
            <w:r w:rsidRPr="00B4462D">
              <w:rPr>
                <w:sz w:val="16"/>
                <w:szCs w:val="16"/>
              </w:rPr>
              <w:t>АдминистрацииНо</w:t>
            </w:r>
            <w:r w:rsidRPr="00B4462D">
              <w:rPr>
                <w:sz w:val="16"/>
                <w:szCs w:val="16"/>
              </w:rPr>
              <w:lastRenderedPageBreak/>
              <w:t>вгородского</w:t>
            </w:r>
            <w:proofErr w:type="spellEnd"/>
            <w:r w:rsidRPr="00B4462D">
              <w:rPr>
                <w:sz w:val="16"/>
                <w:szCs w:val="16"/>
              </w:rPr>
              <w:t xml:space="preserve"> муниципального района</w:t>
            </w:r>
          </w:p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</w:p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794CEC" w:rsidRPr="00B4462D" w:rsidTr="001C6763">
        <w:trPr>
          <w:trHeight w:val="405"/>
          <w:jc w:val="center"/>
        </w:trPr>
        <w:tc>
          <w:tcPr>
            <w:tcW w:w="28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155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 "Об установлении земельного налога на территории </w:t>
            </w:r>
            <w:proofErr w:type="spellStart"/>
            <w:r w:rsidRPr="00B4462D">
              <w:rPr>
                <w:sz w:val="16"/>
                <w:szCs w:val="16"/>
              </w:rPr>
              <w:t>Бронницкого</w:t>
            </w:r>
            <w:proofErr w:type="spellEnd"/>
            <w:r w:rsidRPr="00B4462D">
              <w:rPr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№22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27.04.2021</w:t>
            </w:r>
          </w:p>
        </w:tc>
        <w:tc>
          <w:tcPr>
            <w:tcW w:w="850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финансовая</w:t>
            </w:r>
            <w:proofErr w:type="gramEnd"/>
            <w:r w:rsidRPr="00B446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медицинским</w:t>
            </w:r>
            <w:proofErr w:type="gramEnd"/>
            <w:r w:rsidRPr="00B4462D">
              <w:rPr>
                <w:sz w:val="16"/>
                <w:szCs w:val="16"/>
              </w:rPr>
              <w:t xml:space="preserve">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      </w:r>
          </w:p>
        </w:tc>
        <w:tc>
          <w:tcPr>
            <w:tcW w:w="987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Юр. лица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01.01.2020</w:t>
            </w:r>
          </w:p>
        </w:tc>
        <w:tc>
          <w:tcPr>
            <w:tcW w:w="1134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proofErr w:type="gramStart"/>
            <w:r w:rsidRPr="00B4462D">
              <w:rPr>
                <w:sz w:val="16"/>
                <w:szCs w:val="16"/>
              </w:rPr>
              <w:t>бессрочно</w:t>
            </w:r>
            <w:proofErr w:type="gramEnd"/>
          </w:p>
        </w:tc>
        <w:tc>
          <w:tcPr>
            <w:tcW w:w="184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-</w:t>
            </w:r>
          </w:p>
        </w:tc>
        <w:tc>
          <w:tcPr>
            <w:tcW w:w="1563" w:type="dxa"/>
          </w:tcPr>
          <w:p w:rsidR="00794CEC" w:rsidRPr="00B4462D" w:rsidRDefault="00794CEC" w:rsidP="001C6763">
            <w:pPr>
              <w:pStyle w:val="a5"/>
              <w:jc w:val="both"/>
              <w:rPr>
                <w:sz w:val="16"/>
                <w:szCs w:val="16"/>
              </w:rPr>
            </w:pPr>
            <w:r w:rsidRPr="00B4462D">
              <w:rPr>
                <w:sz w:val="16"/>
                <w:szCs w:val="16"/>
              </w:rPr>
              <w:t>ГОБУЗ «Новгородская ЦРКБ»</w:t>
            </w:r>
          </w:p>
        </w:tc>
      </w:tr>
    </w:tbl>
    <w:p w:rsidR="00794CEC" w:rsidRPr="00B4462D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  <w:sectPr w:rsidR="00794CEC" w:rsidSect="00794C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CEC" w:rsidRPr="00794CEC" w:rsidRDefault="00794CEC" w:rsidP="00794CE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794CEC">
        <w:rPr>
          <w:rFonts w:ascii="Times New Roman" w:hAnsi="Times New Roman"/>
          <w:b/>
          <w:sz w:val="16"/>
          <w:szCs w:val="16"/>
        </w:rPr>
        <w:lastRenderedPageBreak/>
        <w:t>Новгородская область</w:t>
      </w:r>
    </w:p>
    <w:p w:rsidR="00794CEC" w:rsidRPr="00794CEC" w:rsidRDefault="00794CEC" w:rsidP="00794CE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794CEC">
        <w:rPr>
          <w:rFonts w:ascii="Times New Roman" w:hAnsi="Times New Roman"/>
          <w:b/>
          <w:sz w:val="16"/>
          <w:szCs w:val="16"/>
        </w:rPr>
        <w:t>Новгородский муниципальный район</w:t>
      </w:r>
    </w:p>
    <w:p w:rsidR="00794CEC" w:rsidRPr="00794CEC" w:rsidRDefault="00794CEC" w:rsidP="00794CE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794CEC">
        <w:rPr>
          <w:rFonts w:ascii="Times New Roman" w:hAnsi="Times New Roman"/>
          <w:b/>
          <w:sz w:val="16"/>
          <w:szCs w:val="16"/>
        </w:rPr>
        <w:t>АДМИНИСТРАЦИЯ БРОННИЦКОГО СЕЛЬСКОГО ПОСЕЛЕНИЯ</w:t>
      </w:r>
    </w:p>
    <w:p w:rsidR="00794CEC" w:rsidRPr="00794CEC" w:rsidRDefault="00794CEC" w:rsidP="00794CE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794CEC" w:rsidRPr="00794CEC" w:rsidRDefault="00794CEC" w:rsidP="00794CE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794CEC">
        <w:rPr>
          <w:rFonts w:ascii="Times New Roman" w:hAnsi="Times New Roman"/>
          <w:b/>
          <w:sz w:val="16"/>
          <w:szCs w:val="16"/>
        </w:rPr>
        <w:t>РАСПОРЯЖЕНИЕ</w:t>
      </w:r>
    </w:p>
    <w:p w:rsidR="00794CEC" w:rsidRPr="00794CEC" w:rsidRDefault="00794CEC" w:rsidP="00794CEC">
      <w:pPr>
        <w:pStyle w:val="1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bookmarkStart w:id="0" w:name="_Hlk16758665"/>
      <w:proofErr w:type="gramStart"/>
      <w:r w:rsidRPr="00B80D5B">
        <w:rPr>
          <w:rFonts w:ascii="Times New Roman" w:hAnsi="Times New Roman"/>
          <w:sz w:val="16"/>
          <w:szCs w:val="16"/>
        </w:rPr>
        <w:t>от</w:t>
      </w:r>
      <w:proofErr w:type="gramEnd"/>
      <w:r w:rsidRPr="00B80D5B">
        <w:rPr>
          <w:rFonts w:ascii="Times New Roman" w:hAnsi="Times New Roman"/>
          <w:sz w:val="16"/>
          <w:szCs w:val="16"/>
        </w:rPr>
        <w:t xml:space="preserve"> 24.04.2023         №</w:t>
      </w:r>
      <w:r w:rsidRPr="00B80D5B">
        <w:rPr>
          <w:rFonts w:ascii="Times New Roman" w:hAnsi="Times New Roman"/>
          <w:color w:val="000000"/>
          <w:sz w:val="16"/>
          <w:szCs w:val="16"/>
        </w:rPr>
        <w:t xml:space="preserve"> 26-рз</w:t>
      </w:r>
    </w:p>
    <w:bookmarkEnd w:id="0"/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proofErr w:type="spellStart"/>
      <w:r w:rsidRPr="00B80D5B">
        <w:rPr>
          <w:rFonts w:ascii="Times New Roman" w:hAnsi="Times New Roman"/>
          <w:sz w:val="16"/>
          <w:szCs w:val="16"/>
        </w:rPr>
        <w:t>с.Бронница</w:t>
      </w:r>
      <w:proofErr w:type="spellEnd"/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</w:p>
    <w:p w:rsidR="00794CEC" w:rsidRPr="00794CEC" w:rsidRDefault="00794CEC" w:rsidP="00794CEC">
      <w:pPr>
        <w:pStyle w:val="1"/>
        <w:rPr>
          <w:rFonts w:ascii="Times New Roman" w:hAnsi="Times New Roman"/>
          <w:b/>
          <w:bCs/>
          <w:sz w:val="16"/>
          <w:szCs w:val="16"/>
        </w:rPr>
      </w:pPr>
      <w:r w:rsidRPr="00794CEC">
        <w:rPr>
          <w:rFonts w:ascii="Times New Roman" w:hAnsi="Times New Roman"/>
          <w:b/>
          <w:sz w:val="16"/>
          <w:szCs w:val="16"/>
        </w:rPr>
        <w:t xml:space="preserve">О проведении конкурса </w:t>
      </w:r>
      <w:r w:rsidRPr="00794CEC">
        <w:rPr>
          <w:rFonts w:ascii="Times New Roman" w:hAnsi="Times New Roman"/>
          <w:b/>
          <w:bCs/>
          <w:sz w:val="16"/>
          <w:szCs w:val="16"/>
        </w:rPr>
        <w:t>на замещение</w:t>
      </w:r>
    </w:p>
    <w:p w:rsidR="00794CEC" w:rsidRPr="00794CEC" w:rsidRDefault="00794CEC" w:rsidP="00794CEC">
      <w:pPr>
        <w:pStyle w:val="1"/>
        <w:rPr>
          <w:rFonts w:ascii="Times New Roman" w:hAnsi="Times New Roman"/>
          <w:b/>
          <w:sz w:val="16"/>
          <w:szCs w:val="16"/>
        </w:rPr>
      </w:pPr>
      <w:proofErr w:type="gramStart"/>
      <w:r w:rsidRPr="00794CEC">
        <w:rPr>
          <w:rFonts w:ascii="Times New Roman" w:hAnsi="Times New Roman"/>
          <w:b/>
          <w:bCs/>
          <w:sz w:val="16"/>
          <w:szCs w:val="16"/>
        </w:rPr>
        <w:t>вакантной</w:t>
      </w:r>
      <w:proofErr w:type="gramEnd"/>
      <w:r w:rsidRPr="00794CEC">
        <w:rPr>
          <w:rFonts w:ascii="Times New Roman" w:hAnsi="Times New Roman"/>
          <w:b/>
          <w:sz w:val="16"/>
          <w:szCs w:val="16"/>
        </w:rPr>
        <w:t xml:space="preserve"> должности руководителя </w:t>
      </w:r>
    </w:p>
    <w:p w:rsidR="00794CEC" w:rsidRPr="00794CEC" w:rsidRDefault="00794CEC" w:rsidP="00794CEC">
      <w:pPr>
        <w:pStyle w:val="1"/>
        <w:rPr>
          <w:rFonts w:ascii="Times New Roman" w:hAnsi="Times New Roman"/>
          <w:b/>
          <w:sz w:val="16"/>
          <w:szCs w:val="16"/>
        </w:rPr>
      </w:pPr>
      <w:bookmarkStart w:id="1" w:name="_Hlk17122927"/>
      <w:r w:rsidRPr="00794CEC">
        <w:rPr>
          <w:rFonts w:ascii="Times New Roman" w:hAnsi="Times New Roman"/>
          <w:b/>
          <w:sz w:val="16"/>
          <w:szCs w:val="16"/>
        </w:rPr>
        <w:t>Муниципального автономного учреждения</w:t>
      </w:r>
    </w:p>
    <w:p w:rsidR="00794CEC" w:rsidRPr="00794CEC" w:rsidRDefault="00794CEC" w:rsidP="00794CEC">
      <w:pPr>
        <w:pStyle w:val="1"/>
        <w:rPr>
          <w:rFonts w:ascii="Times New Roman" w:hAnsi="Times New Roman"/>
          <w:b/>
          <w:sz w:val="16"/>
          <w:szCs w:val="16"/>
        </w:rPr>
      </w:pPr>
      <w:r w:rsidRPr="00794CEC">
        <w:rPr>
          <w:rFonts w:ascii="Times New Roman" w:hAnsi="Times New Roman"/>
          <w:b/>
          <w:sz w:val="16"/>
          <w:szCs w:val="16"/>
        </w:rPr>
        <w:t>«</w:t>
      </w:r>
      <w:proofErr w:type="spellStart"/>
      <w:r w:rsidRPr="00794CEC">
        <w:rPr>
          <w:rFonts w:ascii="Times New Roman" w:hAnsi="Times New Roman"/>
          <w:b/>
          <w:sz w:val="16"/>
          <w:szCs w:val="16"/>
        </w:rPr>
        <w:t>Бронницкий</w:t>
      </w:r>
      <w:proofErr w:type="spellEnd"/>
      <w:r w:rsidRPr="00794CEC">
        <w:rPr>
          <w:rFonts w:ascii="Times New Roman" w:hAnsi="Times New Roman"/>
          <w:b/>
          <w:sz w:val="16"/>
          <w:szCs w:val="16"/>
        </w:rPr>
        <w:t xml:space="preserve"> сельский Дом культуры»  </w:t>
      </w:r>
    </w:p>
    <w:bookmarkEnd w:id="1"/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  <w:lang w:eastAsia="ru-RU"/>
        </w:rPr>
      </w:pPr>
      <w:r w:rsidRPr="00B80D5B">
        <w:rPr>
          <w:rFonts w:ascii="Times New Roman" w:hAnsi="Times New Roman"/>
          <w:sz w:val="16"/>
          <w:szCs w:val="16"/>
          <w:lang w:eastAsia="ru-RU"/>
        </w:rPr>
        <w:t xml:space="preserve">В соответствии с </w:t>
      </w:r>
      <w:r w:rsidRPr="00B80D5B">
        <w:rPr>
          <w:rFonts w:ascii="Times New Roman" w:hAnsi="Times New Roman"/>
          <w:sz w:val="16"/>
          <w:szCs w:val="16"/>
        </w:rPr>
        <w:t xml:space="preserve">Положением о порядке проведения конкурса на замещение вакантной должности руководителя муниципального учреждения культуры, утвержденного постановлением Администрации </w:t>
      </w:r>
      <w:proofErr w:type="spellStart"/>
      <w:r w:rsidRPr="00B80D5B">
        <w:rPr>
          <w:rFonts w:ascii="Times New Roman" w:hAnsi="Times New Roman"/>
          <w:sz w:val="16"/>
          <w:szCs w:val="16"/>
        </w:rPr>
        <w:t>Бронницкого</w:t>
      </w:r>
      <w:proofErr w:type="spellEnd"/>
      <w:r w:rsidRPr="00B80D5B">
        <w:rPr>
          <w:rFonts w:ascii="Times New Roman" w:hAnsi="Times New Roman"/>
          <w:sz w:val="16"/>
          <w:szCs w:val="16"/>
        </w:rPr>
        <w:t xml:space="preserve"> сельского поселения от </w:t>
      </w:r>
      <w:proofErr w:type="gramStart"/>
      <w:r w:rsidRPr="00B80D5B">
        <w:rPr>
          <w:rFonts w:ascii="Times New Roman" w:hAnsi="Times New Roman"/>
          <w:sz w:val="16"/>
          <w:szCs w:val="16"/>
        </w:rPr>
        <w:t>11.04.2023  №</w:t>
      </w:r>
      <w:proofErr w:type="gramEnd"/>
      <w:r w:rsidRPr="00B80D5B">
        <w:rPr>
          <w:rFonts w:ascii="Times New Roman" w:hAnsi="Times New Roman"/>
          <w:sz w:val="16"/>
          <w:szCs w:val="16"/>
        </w:rPr>
        <w:t xml:space="preserve"> 52</w:t>
      </w:r>
      <w:r w:rsidRPr="00B80D5B">
        <w:rPr>
          <w:rFonts w:ascii="Times New Roman" w:hAnsi="Times New Roman"/>
          <w:sz w:val="16"/>
          <w:szCs w:val="16"/>
          <w:lang w:eastAsia="ru-RU"/>
        </w:rPr>
        <w:t>: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r w:rsidRPr="00B80D5B">
        <w:rPr>
          <w:rFonts w:ascii="Times New Roman" w:hAnsi="Times New Roman"/>
          <w:sz w:val="16"/>
          <w:szCs w:val="16"/>
        </w:rPr>
        <w:t>1. Объявить конкурс на </w:t>
      </w:r>
      <w:r w:rsidRPr="00B80D5B">
        <w:rPr>
          <w:rStyle w:val="a6"/>
          <w:rFonts w:ascii="Times New Roman" w:hAnsi="Times New Roman"/>
          <w:b w:val="0"/>
          <w:bCs w:val="0"/>
          <w:sz w:val="16"/>
          <w:szCs w:val="16"/>
        </w:rPr>
        <w:t>замещение вакантной</w:t>
      </w:r>
      <w:r w:rsidRPr="00B80D5B">
        <w:rPr>
          <w:rStyle w:val="a6"/>
          <w:rFonts w:ascii="Times New Roman" w:hAnsi="Times New Roman"/>
          <w:sz w:val="16"/>
          <w:szCs w:val="16"/>
        </w:rPr>
        <w:t xml:space="preserve"> </w:t>
      </w:r>
      <w:r w:rsidRPr="00B80D5B">
        <w:rPr>
          <w:rFonts w:ascii="Times New Roman" w:hAnsi="Times New Roman"/>
          <w:sz w:val="16"/>
          <w:szCs w:val="16"/>
        </w:rPr>
        <w:t>должности руководителя Муниципального автономного учреждения «</w:t>
      </w:r>
      <w:proofErr w:type="spellStart"/>
      <w:r w:rsidRPr="00B80D5B">
        <w:rPr>
          <w:rFonts w:ascii="Times New Roman" w:hAnsi="Times New Roman"/>
          <w:sz w:val="16"/>
          <w:szCs w:val="16"/>
        </w:rPr>
        <w:t>Бронницкий</w:t>
      </w:r>
      <w:proofErr w:type="spellEnd"/>
      <w:r w:rsidRPr="00B80D5B">
        <w:rPr>
          <w:rFonts w:ascii="Times New Roman" w:hAnsi="Times New Roman"/>
          <w:sz w:val="16"/>
          <w:szCs w:val="16"/>
        </w:rPr>
        <w:t xml:space="preserve"> сельский Дом культуры».  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r w:rsidRPr="00B80D5B">
        <w:rPr>
          <w:rFonts w:ascii="Times New Roman" w:hAnsi="Times New Roman"/>
          <w:sz w:val="16"/>
          <w:szCs w:val="16"/>
        </w:rPr>
        <w:t>2. Установить срок приема документов с 25 апреля 2023 года по 24 мая 2023 года включительно.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r w:rsidRPr="00B80D5B">
        <w:rPr>
          <w:rFonts w:ascii="Times New Roman" w:hAnsi="Times New Roman"/>
          <w:sz w:val="16"/>
          <w:szCs w:val="16"/>
        </w:rPr>
        <w:t>3. Конкурс на замещение вакантной должности руководителя Муниципального автономного учреждения «</w:t>
      </w:r>
      <w:proofErr w:type="spellStart"/>
      <w:r w:rsidRPr="00B80D5B">
        <w:rPr>
          <w:rFonts w:ascii="Times New Roman" w:hAnsi="Times New Roman"/>
          <w:sz w:val="16"/>
          <w:szCs w:val="16"/>
        </w:rPr>
        <w:t>Бронницкий</w:t>
      </w:r>
      <w:proofErr w:type="spellEnd"/>
      <w:r w:rsidRPr="00B80D5B">
        <w:rPr>
          <w:rFonts w:ascii="Times New Roman" w:hAnsi="Times New Roman"/>
          <w:sz w:val="16"/>
          <w:szCs w:val="16"/>
        </w:rPr>
        <w:t xml:space="preserve"> сельский Дом культуры» провести</w:t>
      </w:r>
      <w:r w:rsidRPr="00B80D5B">
        <w:rPr>
          <w:rFonts w:ascii="Times New Roman" w:hAnsi="Times New Roman"/>
          <w:bCs/>
          <w:sz w:val="16"/>
          <w:szCs w:val="16"/>
        </w:rPr>
        <w:t xml:space="preserve"> 29</w:t>
      </w:r>
      <w:r w:rsidRPr="00B80D5B">
        <w:rPr>
          <w:rFonts w:ascii="Times New Roman" w:hAnsi="Times New Roman"/>
          <w:sz w:val="16"/>
          <w:szCs w:val="16"/>
        </w:rPr>
        <w:t xml:space="preserve"> мая 2023 года.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r w:rsidRPr="00B80D5B">
        <w:rPr>
          <w:rFonts w:ascii="Times New Roman" w:hAnsi="Times New Roman"/>
          <w:sz w:val="16"/>
          <w:szCs w:val="16"/>
        </w:rPr>
        <w:t xml:space="preserve">4. Опубликовать распоряжение в периодическом печатном издании «Официальный вестник </w:t>
      </w:r>
      <w:proofErr w:type="spellStart"/>
      <w:r w:rsidRPr="00B80D5B">
        <w:rPr>
          <w:rFonts w:ascii="Times New Roman" w:hAnsi="Times New Roman"/>
          <w:sz w:val="16"/>
          <w:szCs w:val="16"/>
        </w:rPr>
        <w:t>Бронницкого</w:t>
      </w:r>
      <w:proofErr w:type="spellEnd"/>
      <w:r w:rsidRPr="00B80D5B">
        <w:rPr>
          <w:rFonts w:ascii="Times New Roman" w:hAnsi="Times New Roman"/>
          <w:sz w:val="16"/>
          <w:szCs w:val="16"/>
        </w:rPr>
        <w:t xml:space="preserve"> сельского поселения» и разместить </w:t>
      </w:r>
      <w:proofErr w:type="gramStart"/>
      <w:r w:rsidRPr="00B80D5B">
        <w:rPr>
          <w:rFonts w:ascii="Times New Roman" w:hAnsi="Times New Roman"/>
          <w:sz w:val="16"/>
          <w:szCs w:val="16"/>
        </w:rPr>
        <w:t>на  официальном</w:t>
      </w:r>
      <w:proofErr w:type="gramEnd"/>
      <w:r w:rsidRPr="00B80D5B">
        <w:rPr>
          <w:rFonts w:ascii="Times New Roman" w:hAnsi="Times New Roman"/>
          <w:sz w:val="16"/>
          <w:szCs w:val="16"/>
        </w:rPr>
        <w:t xml:space="preserve"> сайте в сети «Интернет» по адресу: </w:t>
      </w:r>
      <w:proofErr w:type="spellStart"/>
      <w:r w:rsidRPr="00B80D5B">
        <w:rPr>
          <w:rFonts w:ascii="Times New Roman" w:hAnsi="Times New Roman"/>
          <w:sz w:val="16"/>
          <w:szCs w:val="16"/>
        </w:rPr>
        <w:t>www</w:t>
      </w:r>
      <w:proofErr w:type="spellEnd"/>
      <w:r w:rsidRPr="00B80D5B">
        <w:rPr>
          <w:rFonts w:ascii="Times New Roman" w:hAnsi="Times New Roman"/>
          <w:sz w:val="16"/>
          <w:szCs w:val="16"/>
        </w:rPr>
        <w:t>.</w:t>
      </w:r>
      <w:proofErr w:type="spellStart"/>
      <w:r w:rsidRPr="00B80D5B">
        <w:rPr>
          <w:rFonts w:ascii="Times New Roman" w:hAnsi="Times New Roman"/>
          <w:sz w:val="16"/>
          <w:szCs w:val="16"/>
          <w:lang w:val="en-US"/>
        </w:rPr>
        <w:t>bronnicaadm</w:t>
      </w:r>
      <w:proofErr w:type="spellEnd"/>
      <w:r w:rsidRPr="00B80D5B">
        <w:rPr>
          <w:rFonts w:ascii="Times New Roman" w:hAnsi="Times New Roman"/>
          <w:sz w:val="16"/>
          <w:szCs w:val="16"/>
        </w:rPr>
        <w:t>.</w:t>
      </w:r>
      <w:proofErr w:type="spellStart"/>
      <w:r w:rsidRPr="00B80D5B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B80D5B">
        <w:rPr>
          <w:rFonts w:ascii="Times New Roman" w:hAnsi="Times New Roman"/>
          <w:sz w:val="16"/>
          <w:szCs w:val="16"/>
        </w:rPr>
        <w:t>.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r w:rsidRPr="00B80D5B">
        <w:rPr>
          <w:rFonts w:ascii="Times New Roman" w:hAnsi="Times New Roman"/>
          <w:sz w:val="16"/>
          <w:szCs w:val="16"/>
        </w:rPr>
        <w:t>5. Контроль за исполнением настоящего распоряжение оставляю за собой.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r w:rsidRPr="00B80D5B">
        <w:rPr>
          <w:rFonts w:ascii="Times New Roman" w:hAnsi="Times New Roman"/>
          <w:sz w:val="16"/>
          <w:szCs w:val="16"/>
        </w:rPr>
        <w:t>6. Настоящее распоряжение вступает в силу со дня опубликования.</w:t>
      </w: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</w:p>
    <w:p w:rsidR="00794CEC" w:rsidRPr="00B80D5B" w:rsidRDefault="00794CEC" w:rsidP="00794CEC">
      <w:pPr>
        <w:pStyle w:val="1"/>
        <w:rPr>
          <w:rFonts w:ascii="Times New Roman" w:hAnsi="Times New Roman"/>
          <w:color w:val="171717"/>
          <w:sz w:val="16"/>
          <w:szCs w:val="16"/>
          <w:lang w:eastAsia="ar-SA"/>
        </w:rPr>
      </w:pP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  <w:proofErr w:type="spellStart"/>
      <w:r w:rsidRPr="00B80D5B">
        <w:rPr>
          <w:rFonts w:ascii="Times New Roman" w:hAnsi="Times New Roman"/>
          <w:bCs/>
          <w:color w:val="171717"/>
          <w:sz w:val="16"/>
          <w:szCs w:val="16"/>
          <w:lang w:eastAsia="ar-SA"/>
        </w:rPr>
        <w:t>Зам.Главы</w:t>
      </w:r>
      <w:proofErr w:type="spellEnd"/>
      <w:r w:rsidRPr="00B80D5B">
        <w:rPr>
          <w:rFonts w:ascii="Times New Roman" w:hAnsi="Times New Roman"/>
          <w:bCs/>
          <w:color w:val="171717"/>
          <w:sz w:val="16"/>
          <w:szCs w:val="16"/>
          <w:lang w:eastAsia="ar-SA"/>
        </w:rPr>
        <w:t xml:space="preserve"> администрации                                                             Е.М. </w:t>
      </w:r>
      <w:proofErr w:type="spellStart"/>
      <w:r w:rsidRPr="00B80D5B">
        <w:rPr>
          <w:rFonts w:ascii="Times New Roman" w:hAnsi="Times New Roman"/>
          <w:bCs/>
          <w:color w:val="171717"/>
          <w:sz w:val="16"/>
          <w:szCs w:val="16"/>
          <w:lang w:eastAsia="ar-SA"/>
        </w:rPr>
        <w:t>Чеблакова</w:t>
      </w:r>
      <w:proofErr w:type="spellEnd"/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</w:p>
    <w:p w:rsidR="00794CEC" w:rsidRPr="00B80D5B" w:rsidRDefault="00794CEC" w:rsidP="00794CEC">
      <w:pPr>
        <w:pStyle w:val="1"/>
        <w:rPr>
          <w:rFonts w:ascii="Times New Roman" w:hAnsi="Times New Roman"/>
          <w:sz w:val="16"/>
          <w:szCs w:val="16"/>
        </w:rPr>
      </w:pPr>
    </w:p>
    <w:p w:rsidR="00636DB5" w:rsidRDefault="00794CEC" w:rsidP="00794CEC">
      <w:pPr>
        <w:pStyle w:val="a5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__________________________</w:t>
      </w: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62DF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62DF5">
        <w:rPr>
          <w:rFonts w:ascii="Times New Roman" w:hAnsi="Times New Roman" w:cs="Times New Roman"/>
          <w:sz w:val="16"/>
          <w:szCs w:val="16"/>
        </w:rPr>
        <w:t xml:space="preserve"> 27.04.2023 г.    № 30-рз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О внесении изменений в распоряжение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Главы </w:t>
      </w:r>
      <w:proofErr w:type="spellStart"/>
      <w:r w:rsidRPr="00794CE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12.05.2014 № 20-рг «О создании Единой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комиссии по осуществлению закупок товаров, </w:t>
      </w:r>
    </w:p>
    <w:p w:rsidR="00794CEC" w:rsidRPr="00794CEC" w:rsidRDefault="00794CEC" w:rsidP="00794CE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sz w:val="16"/>
          <w:szCs w:val="16"/>
        </w:rPr>
        <w:t>работ</w:t>
      </w:r>
      <w:proofErr w:type="gram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, услуг для муниципальных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94CEC">
        <w:rPr>
          <w:rFonts w:ascii="Times New Roman" w:hAnsi="Times New Roman" w:cs="Times New Roman"/>
          <w:b/>
          <w:sz w:val="16"/>
          <w:szCs w:val="16"/>
        </w:rPr>
        <w:t xml:space="preserve">нужд </w:t>
      </w:r>
      <w:proofErr w:type="spellStart"/>
      <w:r w:rsidRPr="00794CE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94CE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поселения»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            В соответствии с требованиями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           1. Внести изменения в распоряжение Главы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 от 12.05.2014 № 20-рг «О создании Единой комиссии по осуществлению закупок товаров, работ, услуг для муниципальных нужд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поселения» (далее – Распоряжение):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           1.1. Пункт 1 Распоряжения изложить в следующей редакции:</w:t>
      </w:r>
    </w:p>
    <w:p w:rsidR="00794CEC" w:rsidRPr="00B62DF5" w:rsidRDefault="00794CEC" w:rsidP="00794CEC">
      <w:pPr>
        <w:pStyle w:val="a5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</w:pPr>
      <w:r w:rsidRPr="00B62DF5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 xml:space="preserve">«1. Создать Единую комиссию </w:t>
      </w:r>
      <w:r w:rsidRPr="00B62DF5">
        <w:rPr>
          <w:rFonts w:ascii="Times New Roman" w:eastAsia="Lucida Sans Unicode" w:hAnsi="Times New Roman" w:cs="Times New Roman"/>
          <w:bCs/>
          <w:kern w:val="1"/>
          <w:sz w:val="16"/>
          <w:szCs w:val="16"/>
          <w:lang/>
        </w:rPr>
        <w:t>по осуществлению закупок</w:t>
      </w:r>
      <w:r w:rsidRPr="00B62DF5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 xml:space="preserve"> товаров, работ, услуг</w:t>
      </w:r>
      <w:r w:rsidRPr="00B62DF5">
        <w:rPr>
          <w:rFonts w:ascii="Times New Roman" w:eastAsia="Lucida Sans Unicode" w:hAnsi="Times New Roman" w:cs="Times New Roman"/>
          <w:bCs/>
          <w:kern w:val="1"/>
          <w:sz w:val="16"/>
          <w:szCs w:val="16"/>
          <w:lang/>
        </w:rPr>
        <w:t xml:space="preserve"> для муниципальных нужд </w:t>
      </w:r>
      <w:proofErr w:type="spellStart"/>
      <w:r w:rsidRPr="00B62DF5">
        <w:rPr>
          <w:rFonts w:ascii="Times New Roman" w:eastAsia="Lucida Sans Unicode" w:hAnsi="Times New Roman" w:cs="Times New Roman"/>
          <w:bCs/>
          <w:kern w:val="1"/>
          <w:sz w:val="16"/>
          <w:szCs w:val="16"/>
          <w:lang/>
        </w:rPr>
        <w:t>Бронницкого</w:t>
      </w:r>
      <w:proofErr w:type="spellEnd"/>
      <w:r w:rsidRPr="00B62DF5">
        <w:rPr>
          <w:rFonts w:ascii="Times New Roman" w:eastAsia="Lucida Sans Unicode" w:hAnsi="Times New Roman" w:cs="Times New Roman"/>
          <w:bCs/>
          <w:kern w:val="1"/>
          <w:sz w:val="16"/>
          <w:szCs w:val="16"/>
          <w:lang/>
        </w:rPr>
        <w:t xml:space="preserve"> сельского поселения </w:t>
      </w:r>
      <w:r w:rsidRPr="00B62DF5">
        <w:rPr>
          <w:rFonts w:ascii="Times New Roman" w:eastAsia="Lucida Sans Unicode" w:hAnsi="Times New Roman" w:cs="Times New Roman"/>
          <w:kern w:val="1"/>
          <w:sz w:val="16"/>
          <w:szCs w:val="16"/>
          <w:lang/>
        </w:rPr>
        <w:t>в составе 5 человек: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- председатель комиссии - главный специалист, юрист Администрации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 Зиничева Инга Александровна;      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- зам. председателя комиссии – главный специалист Администрации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 Первушина Светлана Николаевна;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- секретарь комиссии – главный служащий Администрации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 Агапова Екатерина Николаевна; 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>- члены комиссии: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>-  главный бухгалтер МАУ «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сельский дом культуры» -  Жукова Светлана Александровна;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- служащий 1 категории Администрации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 - Борисова Анна Владимировна.»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2.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62DF5">
        <w:rPr>
          <w:rFonts w:ascii="Times New Roman" w:hAnsi="Times New Roman" w:cs="Times New Roman"/>
          <w:sz w:val="16"/>
          <w:szCs w:val="16"/>
        </w:rPr>
        <w:t xml:space="preserve"> сельского поселения" и размещению на официальном сайте в сети «Интернет» по адресу </w:t>
      </w:r>
      <w:hyperlink r:id="rId11" w:history="1">
        <w:r w:rsidRPr="00B62DF5">
          <w:rPr>
            <w:rFonts w:ascii="Times New Roman" w:hAnsi="Times New Roman" w:cs="Times New Roman"/>
            <w:color w:val="0563C1"/>
            <w:sz w:val="16"/>
            <w:szCs w:val="16"/>
            <w:u w:val="single"/>
            <w:lang w:val="en-US"/>
          </w:rPr>
          <w:t>www</w:t>
        </w:r>
        <w:r w:rsidRPr="00B62DF5">
          <w:rPr>
            <w:rFonts w:ascii="Times New Roman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B62DF5">
          <w:rPr>
            <w:rFonts w:ascii="Times New Roman" w:hAnsi="Times New Roman" w:cs="Times New Roman"/>
            <w:color w:val="0563C1"/>
            <w:sz w:val="16"/>
            <w:szCs w:val="16"/>
            <w:u w:val="single"/>
            <w:lang w:val="en-US"/>
          </w:rPr>
          <w:t>bronnicaadm</w:t>
        </w:r>
        <w:proofErr w:type="spellEnd"/>
        <w:r w:rsidRPr="00B62DF5">
          <w:rPr>
            <w:rFonts w:ascii="Times New Roman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B62DF5">
          <w:rPr>
            <w:rFonts w:ascii="Times New Roman" w:hAnsi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B62DF5">
        <w:rPr>
          <w:rFonts w:ascii="Times New Roman" w:hAnsi="Times New Roman" w:cs="Times New Roman"/>
          <w:sz w:val="16"/>
          <w:szCs w:val="16"/>
          <w:u w:val="single"/>
        </w:rPr>
        <w:t xml:space="preserve">. </w:t>
      </w:r>
      <w:r w:rsidRPr="00B62DF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62DF5">
        <w:rPr>
          <w:rFonts w:ascii="Times New Roman" w:hAnsi="Times New Roman" w:cs="Times New Roman"/>
          <w:sz w:val="16"/>
          <w:szCs w:val="16"/>
        </w:rPr>
        <w:t xml:space="preserve"> разделе «Муниципальный заказ» подраздел «Нормативно-правовые акты».</w:t>
      </w: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94CEC" w:rsidRPr="00B62DF5" w:rsidRDefault="00794CEC" w:rsidP="00794CE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62DF5">
        <w:rPr>
          <w:rFonts w:ascii="Times New Roman" w:hAnsi="Times New Roman" w:cs="Times New Roman"/>
          <w:sz w:val="16"/>
          <w:szCs w:val="16"/>
        </w:rPr>
        <w:t xml:space="preserve">Зам. Главы </w:t>
      </w:r>
      <w:proofErr w:type="gramStart"/>
      <w:r w:rsidRPr="00B62DF5">
        <w:rPr>
          <w:rFonts w:ascii="Times New Roman" w:hAnsi="Times New Roman" w:cs="Times New Roman"/>
          <w:sz w:val="16"/>
          <w:szCs w:val="16"/>
        </w:rPr>
        <w:t xml:space="preserve">администрации:   </w:t>
      </w:r>
      <w:proofErr w:type="gramEnd"/>
      <w:r w:rsidRPr="00B62D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Е.М. </w:t>
      </w:r>
      <w:proofErr w:type="spellStart"/>
      <w:r w:rsidRPr="00B62DF5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28.04.2023  № 78   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794CEC" w:rsidRDefault="00794CEC" w:rsidP="00794CEC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отчета об исполнении </w:t>
      </w:r>
    </w:p>
    <w:p w:rsidR="00794CEC" w:rsidRPr="00794CEC" w:rsidRDefault="00794CEC" w:rsidP="00794CEC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бюджета</w:t>
      </w:r>
      <w:proofErr w:type="gramEnd"/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 </w:t>
      </w:r>
    </w:p>
    <w:p w:rsidR="00794CEC" w:rsidRPr="00794CEC" w:rsidRDefault="00794CEC" w:rsidP="00794CEC">
      <w:pPr>
        <w:pStyle w:val="a5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proofErr w:type="gramEnd"/>
      <w:r w:rsidRPr="00794CE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 квартал 2023 года</w:t>
      </w:r>
    </w:p>
    <w:p w:rsidR="00794CEC" w:rsidRPr="00794CEC" w:rsidRDefault="00794CEC" w:rsidP="00794CEC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Положением о бюджетном процессе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утвержденном Решением Совета депутатов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26.12.2016 № 74,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377ADF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1. Утвердить прилагаемый отчет об исполнении бюджета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за 1 квартал 2023 года (далее-отчет).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2. Направить отчет в Совет депутатов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поселения.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3. Настоящее постановление подлежит опубликованию в периодическом печатном издании «Официальный вестник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377ADF">
          <w:rPr>
            <w:rStyle w:val="a8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377ADF">
          <w:rPr>
            <w:rStyle w:val="a8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377ADF">
          <w:rPr>
            <w:rStyle w:val="a8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377ADF">
          <w:rPr>
            <w:rStyle w:val="a8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377ADF">
          <w:rPr>
            <w:rStyle w:val="a8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377ADF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377ADF">
        <w:rPr>
          <w:rFonts w:ascii="Times New Roman" w:hAnsi="Times New Roman" w:cs="Times New Roman"/>
          <w:color w:val="000000"/>
          <w:sz w:val="16"/>
          <w:szCs w:val="16"/>
        </w:rPr>
        <w:t>Зам. Главы администрации</w:t>
      </w:r>
      <w:r w:rsidRPr="00377A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7A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7A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7A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7A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7ADF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Е.М. </w:t>
      </w:r>
      <w:proofErr w:type="spellStart"/>
      <w:r w:rsidRPr="00377ADF">
        <w:rPr>
          <w:rFonts w:ascii="Times New Roman" w:hAnsi="Times New Roman" w:cs="Times New Roman"/>
          <w:color w:val="000000"/>
          <w:sz w:val="16"/>
          <w:szCs w:val="16"/>
        </w:rPr>
        <w:t>Чеблакова</w:t>
      </w:r>
      <w:proofErr w:type="spellEnd"/>
    </w:p>
    <w:p w:rsidR="00794CEC" w:rsidRPr="00377ADF" w:rsidRDefault="00794CEC" w:rsidP="00794CEC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794CEC" w:rsidRPr="00377ADF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377A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Утвержден постановлением Администрации</w:t>
      </w:r>
    </w:p>
    <w:p w:rsidR="00794CEC" w:rsidRPr="00377ADF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377A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spellStart"/>
      <w:r w:rsidRPr="00377ADF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77ADF">
        <w:rPr>
          <w:rFonts w:ascii="Times New Roman" w:hAnsi="Times New Roman" w:cs="Times New Roman"/>
          <w:sz w:val="16"/>
          <w:szCs w:val="16"/>
        </w:rPr>
        <w:t xml:space="preserve"> сельского поселения от 28.04.2023 № 78</w:t>
      </w:r>
    </w:p>
    <w:p w:rsidR="00794CEC" w:rsidRPr="00377ADF" w:rsidRDefault="00794CEC" w:rsidP="00794CE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4CEC" w:rsidRPr="00794CEC" w:rsidRDefault="00794CEC" w:rsidP="00794CE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CEC">
        <w:rPr>
          <w:rFonts w:ascii="Times New Roman" w:hAnsi="Times New Roman" w:cs="Times New Roman"/>
          <w:b/>
          <w:sz w:val="16"/>
          <w:szCs w:val="16"/>
        </w:rPr>
        <w:t>Отчет об исполнении бюджета за 1 квартал 2023 года</w:t>
      </w:r>
    </w:p>
    <w:tbl>
      <w:tblPr>
        <w:tblW w:w="10343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4253"/>
        <w:gridCol w:w="631"/>
        <w:gridCol w:w="522"/>
        <w:gridCol w:w="485"/>
        <w:gridCol w:w="456"/>
        <w:gridCol w:w="435"/>
        <w:gridCol w:w="1276"/>
        <w:gridCol w:w="1134"/>
        <w:gridCol w:w="1151"/>
      </w:tblGrid>
      <w:tr w:rsidR="00794CEC" w:rsidRPr="00377ADF" w:rsidTr="00794CEC">
        <w:trPr>
          <w:trHeight w:val="300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377A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7A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28 442 765,00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5 635 357,80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22 807 407,20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8 558 840,00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875 029,55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7 683 810,45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8 558 840,00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875 029,55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7 683 810,45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529 100,00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99 167,61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429 932,39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529 100,00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99 167,61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429 932,39</w:t>
            </w:r>
          </w:p>
        </w:tc>
      </w:tr>
      <w:tr w:rsidR="00794CEC" w:rsidRPr="00377ADF" w:rsidTr="00794CE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369 600,00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102 635,00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266 965,00</w:t>
            </w:r>
          </w:p>
        </w:tc>
      </w:tr>
      <w:tr w:rsidR="00794CEC" w:rsidRPr="00377ADF" w:rsidTr="00794CEC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-46,00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2 046,00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-3 419,63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13 419,63</w:t>
            </w:r>
          </w:p>
        </w:tc>
      </w:tr>
      <w:tr w:rsidR="00794CEC" w:rsidRPr="00377ADF" w:rsidTr="00794CEC">
        <w:trPr>
          <w:trHeight w:val="20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18210102080010000110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-1,76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147 501,76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1 764 840,00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474 490,71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1 290 349,29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1 764 840,00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474 490,71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1 290 349,29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835 920,00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243 926,04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591 993,96</w:t>
            </w:r>
          </w:p>
        </w:tc>
      </w:tr>
      <w:tr w:rsidR="00794CEC" w:rsidRPr="00377ADF" w:rsidTr="00794CEC">
        <w:trPr>
          <w:trHeight w:val="20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835 920,00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243 926,04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591 993,96</w:t>
            </w:r>
          </w:p>
        </w:tc>
      </w:tr>
      <w:tr w:rsidR="00794CEC" w:rsidRPr="00377ADF" w:rsidTr="00794CEC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инжекторных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18210302240010000110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1 001,11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4 808,89</w:t>
            </w:r>
          </w:p>
        </w:tc>
      </w:tr>
      <w:tr w:rsidR="00794CEC" w:rsidRPr="00377ADF" w:rsidTr="00794CEC">
        <w:trPr>
          <w:trHeight w:val="2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1 001,11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4 808,89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1 033 360,00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260 821,42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772 538,58</w:t>
            </w:r>
          </w:p>
        </w:tc>
      </w:tr>
      <w:tr w:rsidR="00794CEC" w:rsidRPr="00377ADF" w:rsidTr="00794CEC">
        <w:trPr>
          <w:trHeight w:val="20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1 033 360,00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260 821,42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772 538,58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-110 250,00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-31 257,86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-78 992,14</w:t>
            </w:r>
          </w:p>
        </w:tc>
      </w:tr>
      <w:tr w:rsidR="00794CEC" w:rsidRPr="00377ADF" w:rsidTr="00794CEC">
        <w:trPr>
          <w:trHeight w:val="20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-110 250,00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-31 257,86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-78 992,14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900,00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301 371,23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5 962 628,77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22 879,37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935 120,63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958 000,00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22 879,37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935 120,63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5 306 000,00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278 491,86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5 027 508,14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125 696,16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1 074 303,84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125 696,16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1 074 303,84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152 795,70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3 953 204,30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18210606043100000110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4 106 000,00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152 795,70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3 953 204,30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19 883 925,00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4 760 328,25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15 123 596,75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22 428,25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25 871,75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10 550,00</w:t>
            </w:r>
          </w:p>
        </w:tc>
      </w:tr>
      <w:tr w:rsidR="00794CEC" w:rsidRPr="00377ADF" w:rsidTr="00794CEC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33610804000010000110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10 550,00</w:t>
            </w:r>
          </w:p>
        </w:tc>
      </w:tr>
      <w:tr w:rsidR="00794CEC" w:rsidRPr="00377ADF" w:rsidTr="00794CE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10 550,00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20 978,25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15 321,75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33611705000000000180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20 978,25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15 321,75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33611705050100000180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20 978,25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15 321,75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19 835 625,00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4 737 900,00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15 097 725,00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19 835 625,00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4 737 900,00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15 097 725,00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4 600 700,00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8 650 300,00</w:t>
            </w:r>
          </w:p>
        </w:tc>
      </w:tr>
      <w:tr w:rsidR="00794CEC" w:rsidRPr="00377ADF" w:rsidTr="00794C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4 600 700,00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8 650 300,00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13 251 000,00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4 600 700,00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8 650 300,00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6 035 625,00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6 035 625,00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33620225299000000150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1 241 625,00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1 241 625,00</w:t>
            </w:r>
          </w:p>
        </w:tc>
      </w:tr>
      <w:tr w:rsidR="00794CEC" w:rsidRPr="00377ADF" w:rsidTr="00794CEC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1 241 625,00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1 241 625,00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4 794 000,00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137 200,00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411 800,00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196 100,00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33620230024100000150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261 400,00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65 300,00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196 100,00</w:t>
            </w:r>
          </w:p>
        </w:tc>
      </w:tr>
      <w:tr w:rsidR="00794CEC" w:rsidRPr="00377ADF" w:rsidTr="00794C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215 700,00</w:t>
            </w:r>
          </w:p>
        </w:tc>
      </w:tr>
      <w:tr w:rsidR="00794CEC" w:rsidRPr="00377ADF" w:rsidTr="00794C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71 900,00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215 700,00</w:t>
            </w:r>
          </w:p>
        </w:tc>
      </w:tr>
      <w:tr w:rsidR="00794CEC" w:rsidRPr="00377ADF" w:rsidTr="00794CEC">
        <w:trPr>
          <w:trHeight w:val="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140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2. Расходы бюджета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377A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7A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23 092 329,23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23 092 329,23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6 925 700,00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1 489 564,24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5 436 135,76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185 717,19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925 782,81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185 717,19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925 782,81</w:t>
            </w:r>
          </w:p>
        </w:tc>
      </w:tr>
      <w:tr w:rsidR="00794CEC" w:rsidRPr="00377ADF" w:rsidTr="00794CEC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185 717,19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925 782,81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185 717,19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925 782,81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33601022010001000121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822 900,00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161 441,49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661 458,51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33601022010001000122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40 100,00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33601022010001000129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248 500,00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24 275,70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224 224,30</w:t>
            </w:r>
          </w:p>
        </w:tc>
      </w:tr>
      <w:tr w:rsidR="00794CEC" w:rsidRPr="00377ADF" w:rsidTr="00794C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5 557 380,00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1 263 497,05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4 293 882,95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"Развитие информационно-</w:t>
            </w:r>
            <w:proofErr w:type="spellStart"/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телекомунникационной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инфраструктуры</w:t>
            </w:r>
            <w:proofErr w:type="gram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 Администрации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89 455,00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180 545,00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инфроструктуры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38 119,00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38 119,00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38 119,00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33601040200225360242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44 881,00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38 119,00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инфроструктуры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29 574,00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142 426,00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29 574,00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142 426,00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29 574,00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142 426,00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33601040200425360242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29 574,00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142 426,00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инфроструктуры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33601040200525360242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5 025 980,00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1 123 586,85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3 902 393,15</w:t>
            </w:r>
          </w:p>
        </w:tc>
      </w:tr>
      <w:tr w:rsidR="00794CEC" w:rsidRPr="00377ADF" w:rsidTr="00794CEC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4 399 200,00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932 687,60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3 466 512,40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4 399 200,00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932 687,60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3 466 512,40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3 224 900,00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760 256,08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2 464 643,92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160 400,00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973 800,00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132 331,52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841 468,48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596 780,00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185 107,52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411 672,48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596 780,00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185 107,52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411 672,48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65 336,00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27 308,07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38 027,93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325 105,00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57 280,45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267 824,55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206 339,00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100 519,00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105 820,00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5 791,73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24 208,27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5 791,73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24 208,27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7 850,00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33601042020001000853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22 150,00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5 791,73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16 358,27</w:t>
            </w:r>
          </w:p>
        </w:tc>
      </w:tr>
      <w:tr w:rsidR="00794CEC" w:rsidRPr="00377ADF" w:rsidTr="00794CEC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50 455,20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210 944,80</w:t>
            </w:r>
          </w:p>
        </w:tc>
      </w:tr>
      <w:tr w:rsidR="00794CEC" w:rsidRPr="00377ADF" w:rsidTr="00794CEC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50 455,20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200 544,80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50 455,20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200 544,80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33601042020070280121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192 800,00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43 835,96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148 964,04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33601042020070280129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6 619,24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51 580,76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33601042020070280247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10 400,00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40 350,00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121 470,00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 селения по внешнему муниципальному финансовому контролю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33601062040093020000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40 350,00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121 470,00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33601062040093020500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40 350,00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121 470,00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33601062040093020540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161 820,00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40 350,00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121 470,00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33601112050025030000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33601112050025030800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33601112050025030870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94 000,00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84 000,00</w:t>
            </w:r>
          </w:p>
        </w:tc>
      </w:tr>
      <w:tr w:rsidR="00794CEC" w:rsidRPr="00377ADF" w:rsidTr="00794CEC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84 000,00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33601132050025270123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84 000,00</w:t>
            </w:r>
          </w:p>
        </w:tc>
      </w:tr>
      <w:tr w:rsidR="00794CEC" w:rsidRPr="00377ADF" w:rsidTr="00794C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33601132050025330244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47 789,24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239 810,76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47 789,24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239 810,76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47 789,24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239 810,76</w:t>
            </w:r>
          </w:p>
        </w:tc>
      </w:tr>
      <w:tr w:rsidR="00794CEC" w:rsidRPr="00377ADF" w:rsidTr="00794CEC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253 765,00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47 489,24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206 275,76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253 765,00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47 489,24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206 275,76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33602032050051180121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194 904,00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40 106,30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154 797,70</w:t>
            </w:r>
          </w:p>
        </w:tc>
      </w:tr>
      <w:tr w:rsidR="00794CEC" w:rsidRPr="00377ADF" w:rsidTr="00794CEC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33602032050051180129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58 861,00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7 382,94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51 478,06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33 535,00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33 535,00</w:t>
            </w:r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33602032050051180242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2 500,00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33602032050051180244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12 774,00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12 774,00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33602032050051180247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18 261,00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18 261,00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33603100100425110244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65 881,20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79 418,80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6 842 431,73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601 777,34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6 240 654,39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6 841 431,73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601 777,34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6 239 654,39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Муниципальная программа "Комплексное развитие сельских территорий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6 691 431,73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569 396,34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6 122 035,39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1 637 431,73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569 396,34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1 068 035,39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1 637 431,73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569 396,34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1 068 035,39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1 637 431,73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569 396,34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1 068 035,39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33604090100125160244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1 637 431,73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569 396,34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1 068 035,39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32 381,00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117 619,00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32 381,00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117 619,00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32 381,00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117 619,00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33604090100125170244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32 381,00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117 619,00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4 794 000,00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33604090100171520244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4 794 000,00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4 794 000,00</w:t>
            </w:r>
          </w:p>
        </w:tc>
      </w:tr>
      <w:tr w:rsidR="00794CEC" w:rsidRPr="00377ADF" w:rsidTr="00794CE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Мероприятия о капитальному ремонту </w:t>
            </w: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  ремонту</w:t>
            </w:r>
            <w:proofErr w:type="gram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автомобильных дорог общего пользования местного значения  в границах населенных пунктов, в целях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софинансирования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336040901001S1520244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260 000,00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33604120000000000000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Бронницком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сельском поселении на 2023 - 2025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33604120300000000000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33604120300125310000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33604120300125310200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33604120300125310240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33604120300125310244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7 266 825,00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1 657 667,18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5 609 157,82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1 622,20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1 377,80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1 622,20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1 377,80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1 622,20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1 377,80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1 622,20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1 377,80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1 622,20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1 377,80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33605020100225250244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1 622,20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1 377,80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7 263 825,00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1 656 044,98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5 607 780,02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7 263 825,00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1 656 044,98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5 607 780,02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1 598 488,52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2 251 511,48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1 598 488,52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2 251 511,48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1 598 488,52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2 251 511,48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33605030100325190244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616 485,38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172 497,00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443 988,38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33605030100325190247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3 233 514,62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1 425 991,52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1 807 523,10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33605030100325210244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320 000,00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41 358,56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308 641,44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41 358,56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308 641,44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41 358,56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308 641,44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33605030100325220244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41 358,56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308 641,44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550 475,00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16 197,90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534 277,10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550 475,00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16 197,90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534 277,10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550 475,00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16 197,90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534 277,10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33605030100325230244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550 475,00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16 197,90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534 277,10</w:t>
            </w:r>
          </w:p>
        </w:tc>
      </w:tr>
      <w:tr w:rsidR="00794CEC" w:rsidRPr="00377ADF" w:rsidTr="00794CE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33605030100625450240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33605030100625450244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33605030100625480244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1 250 000,00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1 250 000,00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1 250 000,00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336050301007L2990244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1 250 000,00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33605030100825460000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343 350,00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33605030100825460200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343 350,00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33605030100825460240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343 350,00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33605030100825460244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343 350,00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343 350,00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3 101,50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3 101,50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3 101,50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2 998,50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3 101,50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2 998,50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3 101,50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33607072050025090244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2 998,50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3 101,50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7 283 800,00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2 043 382,70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5 240 417,30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7 283 800,00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2 043 382,70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5 240 417,30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2 043 382,70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5 237 417,30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2 043 382,70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5 237 417,30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2 043 382,70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5 237 417,30</w:t>
            </w:r>
          </w:p>
        </w:tc>
      </w:tr>
      <w:tr w:rsidR="00794CEC" w:rsidRPr="00377ADF" w:rsidTr="00794CE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33608012050014010621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7 280 800,00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2 043 382,70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5 237 417,30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33608012050025050244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3 000,00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73 967,10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223 032,90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73 967,10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223 032,90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73 967,10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223 032,90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73 967,10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223 032,90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73 967,10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223 032,90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33610012050082100312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73 967,10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223 032,90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794CEC" w:rsidRPr="00377ADF" w:rsidTr="00794CE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33611012050025100244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20 600,00</w:t>
            </w:r>
          </w:p>
        </w:tc>
      </w:tr>
      <w:tr w:rsidR="00794CEC" w:rsidRPr="00377ADF" w:rsidTr="00794CEC">
        <w:trPr>
          <w:trHeight w:val="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5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-632 591,73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-347 669,70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300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342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377A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7A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794CEC" w:rsidRPr="00377ADF" w:rsidTr="00794CEC">
        <w:trPr>
          <w:trHeight w:val="34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34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632 591,73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347 669,70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284 922,03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них: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внешнего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них: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632 591,73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347 669,70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284 922,03</w:t>
            </w:r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увеличение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-28 442 765,00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-5 635 357,80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-28 442 765,00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-5 635 357,80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-28 442 765,00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-5 635 357,80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-28 442 765,00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-5 635 357,80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-28 442 765,00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-5 635 357,80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33601050201100000510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-28 442 765,00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-5 635 357,80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уменьшение</w:t>
            </w:r>
            <w:proofErr w:type="gramEnd"/>
            <w:r w:rsidRPr="00377ADF">
              <w:rPr>
                <w:rFonts w:ascii="Times New Roman" w:hAnsi="Times New Roman" w:cs="Times New Roman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794CEC" w:rsidRPr="00377ADF" w:rsidTr="00794CE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33601050201100000610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29 075 356,73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77ADF">
              <w:rPr>
                <w:rFonts w:ascii="Times New Roman" w:hAnsi="Times New Roman" w:cs="Times New Roman"/>
                <w:sz w:val="16"/>
                <w:szCs w:val="16"/>
              </w:rPr>
              <w:t>5 983 027,50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CEC" w:rsidRPr="00377ADF" w:rsidRDefault="00794CEC" w:rsidP="001C676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77A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</w:tbl>
    <w:p w:rsidR="00794CEC" w:rsidRPr="00377ADF" w:rsidRDefault="00794CEC" w:rsidP="00794CEC">
      <w:pPr>
        <w:pStyle w:val="a5"/>
        <w:rPr>
          <w:rFonts w:ascii="Times New Roman" w:hAnsi="Times New Roman" w:cs="Times New Roman"/>
          <w:sz w:val="16"/>
          <w:szCs w:val="16"/>
        </w:rPr>
      </w:pPr>
      <w:r w:rsidRPr="00377A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  <w:bookmarkStart w:id="2" w:name="_GoBack"/>
      <w:bookmarkEnd w:id="2"/>
    </w:p>
    <w:tbl>
      <w:tblPr>
        <w:tblpPr w:leftFromText="180" w:rightFromText="180" w:bottomFromText="160" w:vertAnchor="text" w:horzAnchor="margin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794CEC" w:rsidTr="00794CEC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27.04.2023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794CEC" w:rsidRDefault="00794CEC" w:rsidP="00794CE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94CEC" w:rsidRDefault="00794CEC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4C" w:rsidRDefault="00622C4C" w:rsidP="00794CEC">
      <w:pPr>
        <w:spacing w:after="0" w:line="240" w:lineRule="auto"/>
      </w:pPr>
      <w:r>
        <w:separator/>
      </w:r>
    </w:p>
  </w:endnote>
  <w:endnote w:type="continuationSeparator" w:id="0">
    <w:p w:rsidR="00622C4C" w:rsidRDefault="00622C4C" w:rsidP="0079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022664"/>
      <w:docPartObj>
        <w:docPartGallery w:val="Page Numbers (Bottom of Page)"/>
        <w:docPartUnique/>
      </w:docPartObj>
    </w:sdtPr>
    <w:sdtContent>
      <w:p w:rsidR="00794CEC" w:rsidRDefault="00794CE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794CEC" w:rsidRDefault="00794C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4C" w:rsidRDefault="00622C4C" w:rsidP="00794CEC">
      <w:pPr>
        <w:spacing w:after="0" w:line="240" w:lineRule="auto"/>
      </w:pPr>
      <w:r>
        <w:separator/>
      </w:r>
    </w:p>
  </w:footnote>
  <w:footnote w:type="continuationSeparator" w:id="0">
    <w:p w:rsidR="00622C4C" w:rsidRDefault="00622C4C" w:rsidP="0079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622C4C"/>
    <w:rsid w:val="00636DB5"/>
    <w:rsid w:val="00794CEC"/>
    <w:rsid w:val="007A73B8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794CEC"/>
    <w:rPr>
      <w:b/>
      <w:bCs/>
    </w:rPr>
  </w:style>
  <w:style w:type="table" w:styleId="a7">
    <w:name w:val="Table Grid"/>
    <w:basedOn w:val="a1"/>
    <w:uiPriority w:val="39"/>
    <w:rsid w:val="00794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4CEC"/>
    <w:rPr>
      <w:color w:val="0563C1" w:themeColor="hyperlink"/>
      <w:u w:val="single"/>
    </w:rPr>
  </w:style>
  <w:style w:type="paragraph" w:customStyle="1" w:styleId="1">
    <w:name w:val="Без интервала1"/>
    <w:qFormat/>
    <w:rsid w:val="00794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794C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4C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4C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4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794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794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794C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4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4CE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4C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794C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94C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94C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94C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794CE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794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794C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94C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94C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94C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94CEC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794CEC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794CEC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794C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794C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794C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794C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94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94CEC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794CE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794C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794CE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94CEC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794CE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794CEC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794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94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794C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794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79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794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794C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794CEC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794C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794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794CEC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794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94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94CEC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794CEC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794CEC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794CEC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794CEC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794CE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794C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794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794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794C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794C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794C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794CE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794CE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794CE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794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794C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794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794C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794CE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794C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794C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94CEC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794C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794C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794C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794C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794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794CEC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794CE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794CE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794CE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794CE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794CE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794CE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794CEC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794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4CE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4CEC"/>
    <w:rPr>
      <w:rFonts w:ascii="Segoe UI" w:eastAsia="Times New Roman" w:hAnsi="Segoe UI" w:cs="Segoe UI"/>
      <w:sz w:val="18"/>
      <w:szCs w:val="18"/>
    </w:rPr>
  </w:style>
  <w:style w:type="character" w:styleId="ab">
    <w:name w:val="FollowedHyperlink"/>
    <w:uiPriority w:val="99"/>
    <w:semiHidden/>
    <w:unhideWhenUsed/>
    <w:rsid w:val="00794CEC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794CE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794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794C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794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794CE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794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794CEC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94CEC"/>
  </w:style>
  <w:style w:type="paragraph" w:customStyle="1" w:styleId="msonormal0">
    <w:name w:val="msonormal"/>
    <w:basedOn w:val="a"/>
    <w:rsid w:val="0079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94CEC"/>
  </w:style>
  <w:style w:type="character" w:styleId="ac">
    <w:name w:val="annotation reference"/>
    <w:uiPriority w:val="99"/>
    <w:semiHidden/>
    <w:unhideWhenUsed/>
    <w:rsid w:val="00794C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4CEC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4CEC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C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4CE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794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94CEC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794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794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794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79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794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794C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794C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794CE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794C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794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794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79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9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4CEC"/>
  </w:style>
  <w:style w:type="paragraph" w:styleId="af3">
    <w:name w:val="footer"/>
    <w:basedOn w:val="a"/>
    <w:link w:val="af4"/>
    <w:uiPriority w:val="99"/>
    <w:unhideWhenUsed/>
    <w:rsid w:val="0079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nnicaadm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onnica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8149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2023-02-03T11:29:00Z</dcterms:created>
  <dcterms:modified xsi:type="dcterms:W3CDTF">2023-05-03T10:00:00Z</dcterms:modified>
</cp:coreProperties>
</file>