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FD5" w:rsidRDefault="00CE40C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44(420</w:t>
                            </w:r>
                            <w:r w:rsidR="00F22FD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22FD5" w:rsidRDefault="00CE40C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13</w:t>
                            </w:r>
                          </w:p>
                          <w:p w:rsidR="00F22FD5" w:rsidRDefault="00F9163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декабря</w:t>
                            </w:r>
                            <w:proofErr w:type="gramEnd"/>
                            <w:r w:rsidR="00F22F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22FD5" w:rsidRDefault="00F22FD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22FD5" w:rsidRDefault="00CE40C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44(420</w:t>
                      </w:r>
                      <w:r w:rsidR="00F22FD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22FD5" w:rsidRDefault="00CE40C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13</w:t>
                      </w:r>
                    </w:p>
                    <w:p w:rsidR="00F22FD5" w:rsidRDefault="00F9163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декабря</w:t>
                      </w:r>
                      <w:proofErr w:type="gramEnd"/>
                      <w:r w:rsidR="00F22FD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22FD5" w:rsidRDefault="00F22FD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FD5" w:rsidRDefault="00F22FD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22FD5" w:rsidRDefault="00F22FD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 w:rsidR="00CE40C4">
        <w:rPr>
          <w:noProof/>
          <w:lang w:eastAsia="ru-RU"/>
        </w:rPr>
        <w:drawing>
          <wp:inline distT="0" distB="0" distL="0" distR="0" wp14:anchorId="46B6A8EC" wp14:editId="732257E6">
            <wp:extent cx="6124575" cy="6486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B63B92" w:rsidRDefault="00593E5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ЗАКОННОСТИ_______________________________________</w:t>
      </w:r>
    </w:p>
    <w:p w:rsidR="00593E52" w:rsidRPr="00593E52" w:rsidRDefault="00593E52" w:rsidP="00593E52">
      <w:pPr>
        <w:pStyle w:val="a5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0C4">
        <w:rPr>
          <w:rFonts w:ascii="Times New Roman" w:hAnsi="Times New Roman" w:cs="Times New Roman"/>
          <w:b/>
          <w:sz w:val="18"/>
          <w:szCs w:val="18"/>
        </w:rPr>
        <w:t>В Новгородском районе генеральный директор организации оштрафован за нарушения законодательства о противодействии коррупции</w:t>
      </w:r>
    </w:p>
    <w:p w:rsidR="00CE40C4" w:rsidRPr="00CE40C4" w:rsidRDefault="00CE40C4" w:rsidP="00CE40C4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40C4" w:rsidRPr="00E33F7B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33F7B">
        <w:rPr>
          <w:rFonts w:ascii="Times New Roman" w:hAnsi="Times New Roman" w:cs="Times New Roman"/>
          <w:sz w:val="18"/>
          <w:szCs w:val="18"/>
        </w:rPr>
        <w:t xml:space="preserve">Прокуратура Новгородского района провела проверку исполнения законодательства о противодействии коррупции. </w:t>
      </w:r>
    </w:p>
    <w:p w:rsidR="00CE40C4" w:rsidRPr="00E33F7B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33F7B">
        <w:rPr>
          <w:rFonts w:ascii="Times New Roman" w:hAnsi="Times New Roman" w:cs="Times New Roman"/>
          <w:sz w:val="18"/>
          <w:szCs w:val="18"/>
        </w:rPr>
        <w:t>Установлено, что в октябре 2023 года генеральный директор ООО «</w:t>
      </w:r>
      <w:proofErr w:type="spellStart"/>
      <w:r w:rsidRPr="00E33F7B">
        <w:rPr>
          <w:rFonts w:ascii="Times New Roman" w:hAnsi="Times New Roman" w:cs="Times New Roman"/>
          <w:sz w:val="18"/>
          <w:szCs w:val="18"/>
        </w:rPr>
        <w:t>ЭВКЛаб</w:t>
      </w:r>
      <w:proofErr w:type="spellEnd"/>
      <w:r w:rsidRPr="00E33F7B">
        <w:rPr>
          <w:rFonts w:ascii="Times New Roman" w:hAnsi="Times New Roman" w:cs="Times New Roman"/>
          <w:sz w:val="18"/>
          <w:szCs w:val="18"/>
        </w:rPr>
        <w:t>» принял на работу сотрудника, который ранее занимал должность судебного пристава исполнителя отдела судебных приставов г. Великий Новгород № 2.</w:t>
      </w:r>
    </w:p>
    <w:p w:rsidR="00CE40C4" w:rsidRPr="00E33F7B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33F7B">
        <w:rPr>
          <w:rFonts w:ascii="Times New Roman" w:hAnsi="Times New Roman" w:cs="Times New Roman"/>
          <w:sz w:val="18"/>
          <w:szCs w:val="18"/>
        </w:rPr>
        <w:t>В нарушение требований Федерального закона «О противодействии коррупции» сведения о заключении трудового договора с указанным сотрудником на предыдущее место его службы в установленный законом 10-дневный срок направлены не были.</w:t>
      </w:r>
    </w:p>
    <w:p w:rsidR="00CE40C4" w:rsidRPr="00E33F7B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33F7B">
        <w:rPr>
          <w:rFonts w:ascii="Times New Roman" w:hAnsi="Times New Roman" w:cs="Times New Roman"/>
          <w:sz w:val="18"/>
          <w:szCs w:val="18"/>
        </w:rPr>
        <w:t>По данному факту прокурор района в отношении генерального директора организации возбудил дело об административном правонарушении по ст. 19.29 КоАП РФ (незаконное привлечение к трудовой деятельности на условиях трудового договора бывшего государственного служащего).</w:t>
      </w:r>
    </w:p>
    <w:p w:rsidR="00CE40C4" w:rsidRPr="00E33F7B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33F7B">
        <w:rPr>
          <w:rFonts w:ascii="Times New Roman" w:hAnsi="Times New Roman" w:cs="Times New Roman"/>
          <w:sz w:val="18"/>
          <w:szCs w:val="18"/>
        </w:rPr>
        <w:t>По материалам прокурорской проверки генеральный директор оштрафован на общую сумму 20 тыс. рублей.</w:t>
      </w:r>
    </w:p>
    <w:p w:rsidR="00F22FD5" w:rsidRDefault="00F22FD5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31" w:rsidRDefault="00F91631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Новгородская область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Новгородский муниципальный район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АДМИНИСТРАЦИЯ БРОННИЦКОГО СЕЛЬСКОГО ПОСЕЛЕНИЯ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74963">
        <w:rPr>
          <w:rFonts w:ascii="Times New Roman" w:hAnsi="Times New Roman" w:cs="Times New Roman"/>
          <w:sz w:val="18"/>
          <w:szCs w:val="18"/>
        </w:rPr>
        <w:t>от  03.12.2024г.</w:t>
      </w:r>
      <w:proofErr w:type="gramEnd"/>
      <w:r w:rsidRPr="00574963">
        <w:rPr>
          <w:rFonts w:ascii="Times New Roman" w:hAnsi="Times New Roman" w:cs="Times New Roman"/>
          <w:sz w:val="18"/>
          <w:szCs w:val="18"/>
        </w:rPr>
        <w:t xml:space="preserve">      № 276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74963">
        <w:rPr>
          <w:rFonts w:ascii="Times New Roman" w:hAnsi="Times New Roman" w:cs="Times New Roman"/>
          <w:sz w:val="18"/>
          <w:szCs w:val="18"/>
        </w:rPr>
        <w:t>с.Бронница</w:t>
      </w:r>
      <w:proofErr w:type="spellEnd"/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0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4274"/>
      </w:tblGrid>
      <w:tr w:rsidR="00CE40C4" w:rsidRPr="00574963" w:rsidTr="00CE40C4">
        <w:trPr>
          <w:trHeight w:val="1484"/>
        </w:trPr>
        <w:tc>
          <w:tcPr>
            <w:tcW w:w="5612" w:type="dxa"/>
          </w:tcPr>
          <w:p w:rsidR="00CE40C4" w:rsidRPr="00CE40C4" w:rsidRDefault="00CE40C4" w:rsidP="00CB1213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 внесении изменений в Постановление от 25.07.2023 № 152 «Об утверждении Регламента реализации администрацией </w:t>
            </w:r>
            <w:proofErr w:type="spellStart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Бронницкого</w:t>
            </w:r>
            <w:proofErr w:type="spellEnd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сельского поселения полномочий</w:t>
            </w:r>
            <w:r w:rsidRPr="00CE40C4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администратора доходов бюджета </w:t>
            </w:r>
            <w:proofErr w:type="spellStart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Бронницкого</w:t>
            </w:r>
            <w:proofErr w:type="spellEnd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сельского поселения</w:t>
            </w:r>
            <w:r w:rsidRPr="00CE40C4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 взысканию дебиторской</w:t>
            </w:r>
            <w:r w:rsidRPr="00CE40C4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задолженности</w:t>
            </w:r>
            <w:r w:rsidRPr="00CE40C4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</w:t>
            </w:r>
            <w:r w:rsidRPr="00CE40C4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платежам</w:t>
            </w:r>
            <w:r w:rsidRPr="00CE40C4">
              <w:rPr>
                <w:rFonts w:ascii="Times New Roman" w:hAnsi="Times New Roman" w:cs="Times New Roman"/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CE40C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бюджет,</w:t>
            </w:r>
            <w:r w:rsidRPr="00CE40C4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пеням и</w:t>
            </w:r>
            <w:r w:rsidRPr="00CE40C4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штрафам</w:t>
            </w:r>
            <w:r w:rsidRPr="00CE40C4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</w:t>
            </w:r>
            <w:r w:rsidRPr="00CE40C4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ним»</w:t>
            </w:r>
          </w:p>
        </w:tc>
        <w:tc>
          <w:tcPr>
            <w:tcW w:w="4274" w:type="dxa"/>
          </w:tcPr>
          <w:p w:rsidR="00CE40C4" w:rsidRPr="00CE40C4" w:rsidRDefault="00CE40C4" w:rsidP="00CB121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74963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со ст. 160.1 Бюджетного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</w:p>
    <w:p w:rsidR="00CE40C4" w:rsidRPr="00CE40C4" w:rsidRDefault="00CE40C4" w:rsidP="00CE40C4">
      <w:pPr>
        <w:pStyle w:val="a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Администрация </w:t>
      </w:r>
      <w:proofErr w:type="spellStart"/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>Бронницкого</w:t>
      </w:r>
      <w:proofErr w:type="spellEnd"/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сельского поселения постановляет: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574963">
        <w:rPr>
          <w:rFonts w:ascii="Times New Roman" w:hAnsi="Times New Roman" w:cs="Times New Roman"/>
          <w:sz w:val="18"/>
          <w:szCs w:val="18"/>
        </w:rPr>
        <w:t xml:space="preserve">Внести изменения в Постановление от 25.07.2023 № 152 «Об утверждении Регламента реализации администрацией </w:t>
      </w:r>
      <w:proofErr w:type="spellStart"/>
      <w:r w:rsidRPr="00574963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574963">
        <w:rPr>
          <w:rFonts w:ascii="Times New Roman" w:hAnsi="Times New Roman" w:cs="Times New Roman"/>
          <w:sz w:val="18"/>
          <w:szCs w:val="18"/>
        </w:rPr>
        <w:t xml:space="preserve"> сельского поселения полномочий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 xml:space="preserve">администратора доходов бюджета </w:t>
      </w:r>
      <w:proofErr w:type="spellStart"/>
      <w:r w:rsidRPr="00574963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57496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 взысканию дебиторской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задолженности</w:t>
      </w:r>
      <w:r w:rsidRPr="005749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</w:t>
      </w:r>
      <w:r w:rsidRPr="005749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платежам</w:t>
      </w:r>
      <w:r w:rsidRPr="00574963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в</w:t>
      </w:r>
      <w:r w:rsidRPr="005749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бюджет,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пеням и</w:t>
      </w:r>
      <w:r w:rsidRPr="005749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штрафам</w:t>
      </w:r>
      <w:r w:rsidRPr="005749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</w:t>
      </w:r>
      <w:r w:rsidRPr="005749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 xml:space="preserve">ним» (далее- Постановление), 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574963">
        <w:rPr>
          <w:rFonts w:ascii="Times New Roman" w:hAnsi="Times New Roman" w:cs="Times New Roman"/>
          <w:sz w:val="18"/>
          <w:szCs w:val="18"/>
        </w:rPr>
        <w:t>Изложить преамбулу Постановления в следующей редакции: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74963">
        <w:rPr>
          <w:rFonts w:ascii="Times New Roman" w:hAnsi="Times New Roman" w:cs="Times New Roman"/>
          <w:sz w:val="18"/>
          <w:szCs w:val="18"/>
        </w:rPr>
        <w:t>«В соответствии со статьей 160.1 Бюджетного кодекса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Российской Федерации,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приказом Министерства финансов Российской Федерации от 26.09.2024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№139н «Об</w:t>
      </w:r>
      <w:r w:rsidRPr="00574963">
        <w:rPr>
          <w:rFonts w:ascii="Times New Roman" w:hAnsi="Times New Roman" w:cs="Times New Roman"/>
          <w:spacing w:val="-67"/>
          <w:sz w:val="18"/>
          <w:szCs w:val="18"/>
        </w:rPr>
        <w:t xml:space="preserve">   </w:t>
      </w:r>
      <w:r w:rsidRPr="00574963">
        <w:rPr>
          <w:rFonts w:ascii="Times New Roman" w:hAnsi="Times New Roman" w:cs="Times New Roman"/>
          <w:sz w:val="18"/>
          <w:szCs w:val="18"/>
        </w:rPr>
        <w:t>утверждении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общих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требований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к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регламенту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реализации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полномочий</w:t>
      </w:r>
      <w:r w:rsidRPr="00574963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администратора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доходов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бюджета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взысканию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дебиторской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задолженности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</w:t>
      </w:r>
      <w:r w:rsidRPr="00574963">
        <w:rPr>
          <w:rFonts w:ascii="Times New Roman" w:hAnsi="Times New Roman" w:cs="Times New Roman"/>
          <w:spacing w:val="-67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платежам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в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бюджет,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пеням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и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штрафам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по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ним»,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74963">
        <w:rPr>
          <w:rFonts w:ascii="Times New Roman" w:hAnsi="Times New Roman" w:cs="Times New Roman"/>
          <w:sz w:val="18"/>
          <w:szCs w:val="18"/>
        </w:rPr>
        <w:t>Уставом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574963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574963">
        <w:rPr>
          <w:rFonts w:ascii="Times New Roman" w:hAnsi="Times New Roman" w:cs="Times New Roman"/>
          <w:sz w:val="18"/>
          <w:szCs w:val="18"/>
        </w:rPr>
        <w:t xml:space="preserve"> сельского поселения,</w:t>
      </w:r>
      <w:r w:rsidRPr="00574963">
        <w:rPr>
          <w:rFonts w:ascii="Times New Roman" w:hAnsi="Times New Roman" w:cs="Times New Roman"/>
          <w:spacing w:val="1"/>
          <w:sz w:val="18"/>
          <w:szCs w:val="18"/>
        </w:rPr>
        <w:t>»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74963">
        <w:rPr>
          <w:rFonts w:ascii="Times New Roman" w:hAnsi="Times New Roman" w:cs="Times New Roman"/>
          <w:sz w:val="18"/>
          <w:szCs w:val="18"/>
        </w:rPr>
        <w:t xml:space="preserve">Настоящее постановление вступает в силу с момента подписания и подлежит официальному опубликованию в периодическом печатном издании «Официальный вестник </w:t>
      </w:r>
      <w:proofErr w:type="spellStart"/>
      <w:r w:rsidRPr="00574963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574963">
        <w:rPr>
          <w:rFonts w:ascii="Times New Roman" w:hAnsi="Times New Roman" w:cs="Times New Roman"/>
          <w:sz w:val="18"/>
          <w:szCs w:val="18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www</w:t>
        </w:r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bronnic</w:t>
        </w:r>
        <w:proofErr w:type="spellEnd"/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а</w:t>
        </w:r>
        <w:proofErr w:type="spellStart"/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adm</w:t>
        </w:r>
        <w:proofErr w:type="spellEnd"/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574963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proofErr w:type="gramStart"/>
      <w:r w:rsidRPr="00574963">
        <w:rPr>
          <w:rFonts w:ascii="Times New Roman" w:hAnsi="Times New Roman" w:cs="Times New Roman"/>
          <w:sz w:val="18"/>
          <w:szCs w:val="18"/>
        </w:rPr>
        <w:t>. в</w:t>
      </w:r>
      <w:proofErr w:type="gramEnd"/>
      <w:r w:rsidRPr="00574963">
        <w:rPr>
          <w:rFonts w:ascii="Times New Roman" w:hAnsi="Times New Roman" w:cs="Times New Roman"/>
          <w:sz w:val="18"/>
          <w:szCs w:val="18"/>
        </w:rPr>
        <w:t xml:space="preserve"> раздел «Документы» подраздел «</w:t>
      </w:r>
      <w:r w:rsidRPr="00574963">
        <w:rPr>
          <w:rFonts w:ascii="Times New Roman" w:eastAsia="Lucida Sans Unicode" w:hAnsi="Times New Roman" w:cs="Times New Roman"/>
          <w:sz w:val="18"/>
          <w:szCs w:val="18"/>
          <w:lang w:bidi="en-US"/>
        </w:rPr>
        <w:t>Постановления».</w:t>
      </w: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pacing w:val="1"/>
          <w:sz w:val="18"/>
          <w:szCs w:val="18"/>
        </w:rPr>
      </w:pP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574963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574963">
        <w:rPr>
          <w:rFonts w:ascii="Times New Roman" w:hAnsi="Times New Roman" w:cs="Times New Roman"/>
          <w:sz w:val="18"/>
          <w:szCs w:val="18"/>
        </w:rPr>
        <w:t>Глава сельского поселения                                               Васильева С.Г.</w:t>
      </w:r>
    </w:p>
    <w:p w:rsidR="00F91631" w:rsidRDefault="00CE40C4" w:rsidP="00CE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lastRenderedPageBreak/>
        <w:t>Новгородская область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Новгородский муниципальный район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АДМИНИСТРАЦИЯ БРОННИЦКОГО СЕЛЬСКОГО ПОСЕЛЕНИЯ</w:t>
      </w: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24CA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06.12.2024г.      №280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24CA9">
        <w:rPr>
          <w:rFonts w:ascii="Times New Roman" w:hAnsi="Times New Roman" w:cs="Times New Roman"/>
          <w:sz w:val="18"/>
          <w:szCs w:val="18"/>
        </w:rPr>
        <w:t>с.Бронница</w:t>
      </w:r>
      <w:proofErr w:type="spellEnd"/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0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229"/>
      </w:tblGrid>
      <w:tr w:rsidR="00CE40C4" w:rsidRPr="00A24CA9" w:rsidTr="00CE40C4">
        <w:trPr>
          <w:trHeight w:val="1166"/>
        </w:trPr>
        <w:tc>
          <w:tcPr>
            <w:tcW w:w="5157" w:type="dxa"/>
          </w:tcPr>
          <w:p w:rsidR="00CE40C4" w:rsidRPr="00CE40C4" w:rsidRDefault="00CE40C4" w:rsidP="00CB1213">
            <w:pPr>
              <w:pStyle w:val="a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gramStart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  утверждении</w:t>
            </w:r>
            <w:proofErr w:type="gramEnd"/>
            <w:r w:rsidRPr="00CE40C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Порядка осуществления  казначейского сопровождения средств, в случаях, предусмотренных  Бюджетным кодексом Российской Федерации</w:t>
            </w:r>
          </w:p>
        </w:tc>
        <w:tc>
          <w:tcPr>
            <w:tcW w:w="4229" w:type="dxa"/>
          </w:tcPr>
          <w:p w:rsidR="00CE40C4" w:rsidRPr="00CE40C4" w:rsidRDefault="00CE40C4" w:rsidP="00CB121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В соответствии с пунктом 5 статьи 242.23 Бюджетного кодекса Российской Федерации, постановлением Правительства Российской </w:t>
      </w:r>
      <w:proofErr w:type="gramStart"/>
      <w:r w:rsidRPr="00A24CA9">
        <w:rPr>
          <w:rFonts w:ascii="Times New Roman" w:hAnsi="Times New Roman" w:cs="Times New Roman"/>
          <w:sz w:val="18"/>
          <w:szCs w:val="18"/>
        </w:rPr>
        <w:t>Федерации  от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</w:t>
      </w:r>
      <w:r w:rsidRPr="00A24CA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E40C4" w:rsidRPr="00CE40C4" w:rsidRDefault="00CE40C4" w:rsidP="00CE40C4">
      <w:pPr>
        <w:pStyle w:val="a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Администрация </w:t>
      </w:r>
      <w:proofErr w:type="spellStart"/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>Бронницкого</w:t>
      </w:r>
      <w:proofErr w:type="spellEnd"/>
      <w:r w:rsidRPr="00CE40C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сельского поселения постановляет: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 Утвердить прилагаемый Порядок осуществления казначейского сопровождения средств, в случаях, предусмотренных Бюджетным кодексом Российской Федерации.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Настоящее постановление вступает в силу после его официального опубликования.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Настоящее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www</w:t>
        </w:r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bronnic</w:t>
        </w:r>
        <w:proofErr w:type="spellEnd"/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а</w:t>
        </w:r>
        <w:proofErr w:type="spellStart"/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adm</w:t>
        </w:r>
        <w:proofErr w:type="spellEnd"/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A24CA9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proofErr w:type="gramStart"/>
      <w:r w:rsidRPr="00A24CA9">
        <w:rPr>
          <w:rFonts w:ascii="Times New Roman" w:hAnsi="Times New Roman" w:cs="Times New Roman"/>
          <w:sz w:val="18"/>
          <w:szCs w:val="18"/>
        </w:rPr>
        <w:t>. в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раздел «Документы» подраздел «</w:t>
      </w:r>
      <w:r w:rsidRPr="00A24CA9">
        <w:rPr>
          <w:rFonts w:ascii="Times New Roman" w:eastAsia="Lucida Sans Unicode" w:hAnsi="Times New Roman" w:cs="Times New Roman"/>
          <w:sz w:val="18"/>
          <w:szCs w:val="18"/>
          <w:lang w:bidi="en-US"/>
        </w:rPr>
        <w:t>Постановления».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Глава сельского поселения                                               Васильева С.Г.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Приложение</w:t>
      </w:r>
    </w:p>
    <w:p w:rsidR="00CE40C4" w:rsidRPr="00A24CA9" w:rsidRDefault="00CE40C4" w:rsidP="00CE40C4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24CA9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постановлению  администрации </w:t>
      </w:r>
    </w:p>
    <w:p w:rsidR="00CE40C4" w:rsidRPr="00A24CA9" w:rsidRDefault="00CE40C4" w:rsidP="00CE40C4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CE40C4" w:rsidRPr="00A24CA9" w:rsidRDefault="00CE40C4" w:rsidP="00CE40C4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A24CA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06.12.2024г. № 280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CE40C4" w:rsidRDefault="00CE40C4" w:rsidP="00CE40C4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0C4">
        <w:rPr>
          <w:rFonts w:ascii="Times New Roman" w:hAnsi="Times New Roman" w:cs="Times New Roman"/>
          <w:b/>
          <w:sz w:val="18"/>
          <w:szCs w:val="18"/>
        </w:rPr>
        <w:t>Порядок осуществления казначейского сопровождения средств, в случаях, предусмотренных Бюджетным кодексом Российской Федерации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1. Настоящий Порядок устанавливает порядок </w:t>
      </w:r>
      <w:proofErr w:type="gramStart"/>
      <w:r w:rsidRPr="00A24CA9">
        <w:rPr>
          <w:rFonts w:ascii="Times New Roman" w:hAnsi="Times New Roman" w:cs="Times New Roman"/>
          <w:sz w:val="18"/>
          <w:szCs w:val="18"/>
        </w:rPr>
        <w:t>осуществления  администрацией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 казначейского сопровождения средств, предоставляемых  участникам  казначейского сопровождения из  бюджета администрации поселения,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3. 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5. Операции с целевыми средствами проводятся на лицевых счетах после осуществления администрацией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  санкционирования  указанных  операций в порядке, установленном администрацией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24CA9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A24CA9">
        <w:rPr>
          <w:rFonts w:ascii="Times New Roman" w:hAnsi="Times New Roman" w:cs="Times New Roman"/>
          <w:sz w:val="18"/>
          <w:szCs w:val="18"/>
        </w:rPr>
        <w:t>Взаимодействие  при</w:t>
      </w:r>
      <w:proofErr w:type="gramEnd"/>
      <w:r w:rsidRPr="00A24CA9">
        <w:rPr>
          <w:rFonts w:ascii="Times New Roman" w:hAnsi="Times New Roman" w:cs="Times New Roman"/>
          <w:sz w:val="18"/>
          <w:szCs w:val="18"/>
        </w:rPr>
        <w:t xml:space="preserve"> осуществлении  операций с  целевыми  средствами, а  также при обмене документами между администрацией  </w:t>
      </w:r>
      <w:proofErr w:type="spellStart"/>
      <w:r w:rsidRPr="00A24CA9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A24CA9">
        <w:rPr>
          <w:rFonts w:ascii="Times New Roman" w:hAnsi="Times New Roman" w:cs="Times New Roman"/>
          <w:sz w:val="18"/>
          <w:szCs w:val="18"/>
        </w:rPr>
        <w:t xml:space="preserve"> сельского поселения, которой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</w:t>
      </w:r>
      <w:r w:rsidRPr="00A24CA9">
        <w:rPr>
          <w:rFonts w:ascii="Times New Roman" w:hAnsi="Times New Roman" w:cs="Times New Roman"/>
          <w:sz w:val="18"/>
          <w:szCs w:val="18"/>
        </w:rPr>
        <w:lastRenderedPageBreak/>
        <w:t>электронном виде в  соответствии с  заключаемым соглашением, а  в  случае отсутствия возможности – на бумажном носителе.</w:t>
      </w:r>
    </w:p>
    <w:p w:rsidR="00CE40C4" w:rsidRPr="00A24CA9" w:rsidRDefault="00CE40C4" w:rsidP="00CE40C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DA342D" w:rsidRPr="003E3E57" w:rsidRDefault="00CE40C4" w:rsidP="00CE40C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</w:t>
      </w:r>
    </w:p>
    <w:p w:rsidR="00F22FD5" w:rsidRDefault="00F22FD5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Pr="00F91631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26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E40C4" w:rsidRPr="008D2606" w:rsidTr="00CE40C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12.12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CE40C4" w:rsidRPr="008D2606" w:rsidRDefault="00CE40C4" w:rsidP="00CE40C4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F44858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97" w:rsidRDefault="004B7A97" w:rsidP="000B0907">
      <w:pPr>
        <w:spacing w:after="0" w:line="240" w:lineRule="auto"/>
      </w:pPr>
      <w:r>
        <w:separator/>
      </w:r>
    </w:p>
  </w:endnote>
  <w:endnote w:type="continuationSeparator" w:id="0">
    <w:p w:rsidR="004B7A97" w:rsidRDefault="004B7A97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97" w:rsidRDefault="004B7A97" w:rsidP="000B0907">
      <w:pPr>
        <w:spacing w:after="0" w:line="240" w:lineRule="auto"/>
      </w:pPr>
      <w:r>
        <w:separator/>
      </w:r>
    </w:p>
  </w:footnote>
  <w:footnote w:type="continuationSeparator" w:id="0">
    <w:p w:rsidR="004B7A97" w:rsidRDefault="004B7A97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15" w:rsidRDefault="0031361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E40C4">
      <w:rPr>
        <w:noProof/>
      </w:rPr>
      <w:t>4</w:t>
    </w:r>
    <w:r>
      <w:fldChar w:fldCharType="end"/>
    </w:r>
  </w:p>
  <w:p w:rsidR="00313615" w:rsidRPr="0075717A" w:rsidRDefault="00313615" w:rsidP="00DE1CDC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D5" w:rsidRDefault="00F22FD5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E40C4">
      <w:rPr>
        <w:rStyle w:val="aff"/>
        <w:noProof/>
      </w:rPr>
      <w:t>5</w:t>
    </w:r>
    <w:r>
      <w:rPr>
        <w:rStyle w:val="aff"/>
      </w:rPr>
      <w:fldChar w:fldCharType="end"/>
    </w:r>
  </w:p>
  <w:p w:rsidR="00F22FD5" w:rsidRDefault="00F22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46DE6"/>
    <w:rsid w:val="005742A6"/>
    <w:rsid w:val="005858A9"/>
    <w:rsid w:val="00592FDD"/>
    <w:rsid w:val="00593E52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496"/>
    <w:rsid w:val="00EE0AFF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onnic&#1072;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1BE2-4913-43DA-AF40-70AF6E3B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2023-02-03T11:29:00Z</dcterms:created>
  <dcterms:modified xsi:type="dcterms:W3CDTF">2024-12-21T13:46:00Z</dcterms:modified>
</cp:coreProperties>
</file>