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9C458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23(399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6125E" w:rsidRDefault="009C458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21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июня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9C458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23(399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6125E" w:rsidRDefault="009C458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21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июня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  <w:bookmarkStart w:id="0" w:name="_GoBack"/>
      <w:bookmarkEnd w:id="0"/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  <w:r>
        <w:rPr>
          <w:noProof/>
          <w:lang w:eastAsia="ru-RU"/>
        </w:rPr>
        <w:drawing>
          <wp:inline distT="0" distB="0" distL="0" distR="0">
            <wp:extent cx="5142865" cy="6410325"/>
            <wp:effectExtent l="0" t="0" r="635" b="952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88" cy="64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F6125E" w:rsidRDefault="00F6125E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Pr="00FA4994" w:rsidRDefault="008306ED" w:rsidP="008306ED">
      <w:pPr>
        <w:pStyle w:val="a5"/>
        <w:jc w:val="both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lastRenderedPageBreak/>
        <w:t>КРИТЕРИИ ЗАКОННОСТИ</w:t>
      </w:r>
      <w:r w:rsidRPr="00FA4994">
        <w:rPr>
          <w:rFonts w:ascii="Times New Roman" w:hAnsi="Times New Roman" w:cs="Times New Roman"/>
          <w:b/>
          <w:sz w:val="28"/>
          <w:szCs w:val="16"/>
        </w:rPr>
        <w:t>_____________________________</w:t>
      </w:r>
      <w:r>
        <w:rPr>
          <w:rFonts w:ascii="Times New Roman" w:hAnsi="Times New Roman" w:cs="Times New Roman"/>
          <w:b/>
          <w:sz w:val="28"/>
          <w:szCs w:val="16"/>
        </w:rPr>
        <w:t>________</w:t>
      </w:r>
    </w:p>
    <w:p w:rsidR="008306ED" w:rsidRDefault="008306ED" w:rsidP="008306ED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24525D" w:rsidRDefault="00D46B0D" w:rsidP="00DC2EE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EE0" w:rsidRPr="00DC2EE0" w:rsidRDefault="00DC2EE0" w:rsidP="00DC2EE0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DC2EE0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В Новгородском районе прокуратура помогла сироте получить благоустроенную</w:t>
      </w:r>
      <w:r w:rsidRPr="00DC2EE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C2EE0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квартиру</w:t>
      </w:r>
    </w:p>
    <w:p w:rsidR="00DC2EE0" w:rsidRPr="00105969" w:rsidRDefault="00DC2EE0" w:rsidP="00DC2EE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05969">
        <w:rPr>
          <w:rFonts w:ascii="Times New Roman" w:hAnsi="Times New Roman" w:cs="Times New Roman"/>
          <w:sz w:val="16"/>
          <w:szCs w:val="16"/>
        </w:rPr>
        <w:br/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Прокуратура Новгородского района провела проверку исполнения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законодательства о несовершеннолетних в части обеспечения жильем детей-сирот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и детей, оставшихся без попечения родителей.</w:t>
      </w:r>
    </w:p>
    <w:p w:rsidR="00DC2EE0" w:rsidRPr="00105969" w:rsidRDefault="00DC2EE0" w:rsidP="00DC2EE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Установлено, что девушка, оставшаяся в несовершеннолетнем возрасте сиротой,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включена органом местного самоуправления в список лиц, имеющих право на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предоставление жилых помещений.</w:t>
      </w:r>
    </w:p>
    <w:p w:rsidR="00DC2EE0" w:rsidRPr="00105969" w:rsidRDefault="00DC2EE0" w:rsidP="00DC2EE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По достижении совершеннолетия ей не предоставили благоустроенное жилое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помещение, отвечающее санитарным и техническим требованиям.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По данному факту прокуратура внесла главе районной администрации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представление с требованием обеспечить сироту жильем.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C2EE0" w:rsidRPr="00105969" w:rsidRDefault="00DC2EE0" w:rsidP="00DC2EE0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Благодаря вмешательству надзорного ведомства девушке предоставлена</w:t>
      </w:r>
      <w:r w:rsidRPr="00105969">
        <w:rPr>
          <w:rFonts w:ascii="Times New Roman" w:hAnsi="Times New Roman" w:cs="Times New Roman"/>
          <w:sz w:val="16"/>
          <w:szCs w:val="16"/>
        </w:rPr>
        <w:t xml:space="preserve"> </w:t>
      </w:r>
      <w:r w:rsidRPr="00105969">
        <w:rPr>
          <w:rFonts w:ascii="Times New Roman" w:hAnsi="Times New Roman" w:cs="Times New Roman"/>
          <w:sz w:val="16"/>
          <w:szCs w:val="16"/>
          <w:shd w:val="clear" w:color="auto" w:fill="FFFFFF"/>
        </w:rPr>
        <w:t>благоустроенная квартира.</w:t>
      </w:r>
    </w:p>
    <w:p w:rsidR="00140289" w:rsidRDefault="00140289" w:rsidP="00140289">
      <w:pPr>
        <w:jc w:val="center"/>
      </w:pP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DC2EE0" w:rsidRPr="00DC2EE0" w:rsidRDefault="00DC2EE0" w:rsidP="00140289">
      <w:pPr>
        <w:pStyle w:val="a5"/>
        <w:rPr>
          <w:rFonts w:ascii="Times New Roman" w:hAnsi="Times New Roman" w:cs="Times New Roman"/>
          <w:sz w:val="16"/>
          <w:szCs w:val="16"/>
        </w:rPr>
      </w:pPr>
      <w:r w:rsidRPr="00DC2EE0">
        <w:rPr>
          <w:rFonts w:ascii="Times New Roman" w:hAnsi="Times New Roman" w:cs="Times New Roman"/>
          <w:sz w:val="16"/>
          <w:szCs w:val="16"/>
        </w:rPr>
        <w:t>Работники Новгородской транспортной прокуратуры возложили цветы к мемориальному комплексу в д. Жестяная Горка Батецкого района Новгородской области.</w:t>
      </w:r>
    </w:p>
    <w:p w:rsidR="00DC2EE0" w:rsidRPr="00DC2EE0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C2EE0" w:rsidRPr="00DC2EE0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  <w:r w:rsidRPr="00DC2EE0">
        <w:rPr>
          <w:rFonts w:ascii="Times New Roman" w:hAnsi="Times New Roman" w:cs="Times New Roman"/>
          <w:sz w:val="16"/>
          <w:szCs w:val="16"/>
        </w:rPr>
        <w:t xml:space="preserve">В преддверии Дня памяти и скорби Новгородский транспортный прокурор Сергей Моисеев посетил торжественное мероприятие и возложил цветы </w:t>
      </w:r>
      <w:proofErr w:type="gramStart"/>
      <w:r w:rsidRPr="00DC2EE0">
        <w:rPr>
          <w:rFonts w:ascii="Times New Roman" w:hAnsi="Times New Roman" w:cs="Times New Roman"/>
          <w:sz w:val="16"/>
          <w:szCs w:val="16"/>
        </w:rPr>
        <w:t>к  скульптурной</w:t>
      </w:r>
      <w:proofErr w:type="gramEnd"/>
      <w:r w:rsidRPr="00DC2EE0">
        <w:rPr>
          <w:rFonts w:ascii="Times New Roman" w:hAnsi="Times New Roman" w:cs="Times New Roman"/>
          <w:sz w:val="16"/>
          <w:szCs w:val="16"/>
        </w:rPr>
        <w:t xml:space="preserve"> композиции «Скорбящая мать» на воинском захоронении в </w:t>
      </w:r>
      <w:proofErr w:type="spellStart"/>
      <w:r w:rsidRPr="00DC2EE0">
        <w:rPr>
          <w:rFonts w:ascii="Times New Roman" w:hAnsi="Times New Roman" w:cs="Times New Roman"/>
          <w:sz w:val="16"/>
          <w:szCs w:val="16"/>
        </w:rPr>
        <w:t>д.Жестяная</w:t>
      </w:r>
      <w:proofErr w:type="spellEnd"/>
      <w:r w:rsidRPr="00DC2EE0">
        <w:rPr>
          <w:rFonts w:ascii="Times New Roman" w:hAnsi="Times New Roman" w:cs="Times New Roman"/>
          <w:sz w:val="16"/>
          <w:szCs w:val="16"/>
        </w:rPr>
        <w:t xml:space="preserve"> Горка Батецкого района Новгородской области.</w:t>
      </w:r>
    </w:p>
    <w:p w:rsidR="00DC2EE0" w:rsidRPr="00DC2EE0" w:rsidRDefault="00DC2EE0" w:rsidP="00DC2EE0">
      <w:pPr>
        <w:pStyle w:val="a5"/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</w:pPr>
      <w:r w:rsidRPr="00DC2EE0">
        <w:rPr>
          <w:rFonts w:ascii="Times New Roman" w:hAnsi="Times New Roman" w:cs="Times New Roman"/>
          <w:color w:val="040C28"/>
          <w:sz w:val="16"/>
          <w:szCs w:val="16"/>
        </w:rPr>
        <w:t>Мемориальный комплекс в д.</w:t>
      </w:r>
      <w:r w:rsidRPr="00DC2EE0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 </w:t>
      </w:r>
      <w:r w:rsidRPr="00DC2EE0">
        <w:rPr>
          <w:rFonts w:ascii="Times New Roman" w:hAnsi="Times New Roman" w:cs="Times New Roman"/>
          <w:color w:val="040C28"/>
          <w:sz w:val="16"/>
          <w:szCs w:val="16"/>
        </w:rPr>
        <w:t>Жестяная Горка</w:t>
      </w:r>
      <w:r w:rsidRPr="00DC2EE0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 </w:t>
      </w:r>
      <w:r w:rsidR="00140289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–</w:t>
      </w:r>
      <w:r w:rsidRPr="00DC2EE0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 xml:space="preserve"> первый памятник в России, посвященный трагической судьбе многих тысяч мирных жителей, погибших в годы Великой Отечественной войны от рук нацистских палачей, созданный в рамках федерального проекта «Без срока давности».</w:t>
      </w:r>
    </w:p>
    <w:p w:rsidR="00DC2EE0" w:rsidRPr="00DC2EE0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  <w:r w:rsidRPr="00DC2EE0">
        <w:rPr>
          <w:rFonts w:ascii="Times New Roman" w:hAnsi="Times New Roman" w:cs="Times New Roman"/>
          <w:color w:val="202124"/>
          <w:sz w:val="16"/>
          <w:szCs w:val="16"/>
          <w:shd w:val="clear" w:color="auto" w:fill="FFFFFF"/>
        </w:rPr>
        <w:t>По архивным данным, в результате карательных операций против мирного населения в 1942-1943 годах в районе Жестяной Горки погибли около 3 тысяч человек, в том числе дети в возрасте от 5 до 17 лет. Медико-криминалистическая экспертиза обнаружила в затылочной части черепов жертв смертельные огнестрельные пулевые ранения, кости носили следы повреждений тупыми, рубящими и колющими предметами.</w:t>
      </w:r>
    </w:p>
    <w:p w:rsidR="00DC2EE0" w:rsidRPr="00DC2EE0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  <w:r w:rsidRPr="00DC2EE0">
        <w:rPr>
          <w:rFonts w:ascii="Times New Roman" w:hAnsi="Times New Roman" w:cs="Times New Roman"/>
          <w:sz w:val="16"/>
          <w:szCs w:val="16"/>
        </w:rPr>
        <w:t>Вечная память всем, кто сражался и отдал жизнь за свободу и родную землю.</w:t>
      </w:r>
    </w:p>
    <w:p w:rsidR="00DC2EE0" w:rsidRPr="00DC2EE0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C2EE0" w:rsidRDefault="00140289" w:rsidP="00140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DC2EE0" w:rsidRPr="007763AB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 xml:space="preserve">         Новгородская транспортная прокуратура провела проверку исполнения законодательства в сфере закупок.</w:t>
      </w:r>
      <w:r w:rsidRPr="001329D4">
        <w:rPr>
          <w:rFonts w:ascii="Times New Roman" w:hAnsi="Times New Roman" w:cs="Times New Roman"/>
          <w:b/>
          <w:sz w:val="16"/>
          <w:szCs w:val="16"/>
        </w:rPr>
        <w:br/>
      </w:r>
      <w:r w:rsidRPr="007763AB">
        <w:rPr>
          <w:rFonts w:ascii="Times New Roman" w:hAnsi="Times New Roman" w:cs="Times New Roman"/>
          <w:sz w:val="16"/>
          <w:szCs w:val="16"/>
        </w:rPr>
        <w:t xml:space="preserve">         Установлено, что должностным лицом Министерства транспорта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763AB">
        <w:rPr>
          <w:rFonts w:ascii="Times New Roman" w:hAnsi="Times New Roman" w:cs="Times New Roman"/>
          <w:sz w:val="16"/>
          <w:szCs w:val="16"/>
        </w:rPr>
        <w:t xml:space="preserve">дорожного хозяйства Новгородской области в единой информационной системе в сфере закупок размещена конкурсная документация на право заключения государственного контракта на оказание услуг по перевозке пассажиров внутренним водным транспортом по пригородному маршруту «Великий Новгород – </w:t>
      </w:r>
      <w:proofErr w:type="spellStart"/>
      <w:r w:rsidRPr="007763AB">
        <w:rPr>
          <w:rFonts w:ascii="Times New Roman" w:hAnsi="Times New Roman" w:cs="Times New Roman"/>
          <w:sz w:val="16"/>
          <w:szCs w:val="16"/>
        </w:rPr>
        <w:t>Взвад</w:t>
      </w:r>
      <w:proofErr w:type="spellEnd"/>
      <w:r w:rsidRPr="007763AB">
        <w:rPr>
          <w:rFonts w:ascii="Times New Roman" w:hAnsi="Times New Roman" w:cs="Times New Roman"/>
          <w:sz w:val="16"/>
          <w:szCs w:val="16"/>
        </w:rPr>
        <w:t>» с нарушением требований закона о контрактной системе</w:t>
      </w:r>
      <w:r w:rsidR="00140289">
        <w:rPr>
          <w:rFonts w:ascii="Times New Roman" w:hAnsi="Times New Roman" w:cs="Times New Roman"/>
          <w:sz w:val="16"/>
          <w:szCs w:val="16"/>
        </w:rPr>
        <w:t xml:space="preserve"> </w:t>
      </w:r>
      <w:r w:rsidRPr="007763AB">
        <w:rPr>
          <w:rFonts w:ascii="Times New Roman" w:hAnsi="Times New Roman" w:cs="Times New Roman"/>
          <w:sz w:val="16"/>
          <w:szCs w:val="16"/>
        </w:rPr>
        <w:t>(ненадлежащее указание в проекте контракта случаев, когда заказчик обязан</w:t>
      </w:r>
      <w:r w:rsidRPr="007763AB">
        <w:rPr>
          <w:rFonts w:ascii="Times New Roman" w:hAnsi="Times New Roman" w:cs="Times New Roman"/>
          <w:sz w:val="16"/>
          <w:szCs w:val="16"/>
        </w:rPr>
        <w:br/>
        <w:t>принять решение об одностороннем отказе от его исполнения).</w:t>
      </w:r>
      <w:r w:rsidRPr="007763AB">
        <w:rPr>
          <w:rFonts w:ascii="Times New Roman" w:hAnsi="Times New Roman" w:cs="Times New Roman"/>
          <w:sz w:val="16"/>
          <w:szCs w:val="16"/>
        </w:rPr>
        <w:br/>
        <w:t xml:space="preserve">        Транспортный прокурор внес представление руководителю министерства, возбудил дело об административном правонарушении по ч. 1.4 ст. 7.30 КоАП</w:t>
      </w:r>
      <w:r w:rsidRPr="007763AB">
        <w:rPr>
          <w:rFonts w:ascii="Times New Roman" w:hAnsi="Times New Roman" w:cs="Times New Roman"/>
          <w:sz w:val="16"/>
          <w:szCs w:val="16"/>
        </w:rPr>
        <w:br/>
        <w:t>РФ (размещение должностным лицом заказчика в единой информационной</w:t>
      </w:r>
      <w:r w:rsidR="00140289">
        <w:rPr>
          <w:rFonts w:ascii="Times New Roman" w:hAnsi="Times New Roman" w:cs="Times New Roman"/>
          <w:sz w:val="16"/>
          <w:szCs w:val="16"/>
        </w:rPr>
        <w:t xml:space="preserve"> </w:t>
      </w:r>
      <w:r w:rsidRPr="007763AB">
        <w:rPr>
          <w:rFonts w:ascii="Times New Roman" w:hAnsi="Times New Roman" w:cs="Times New Roman"/>
          <w:sz w:val="16"/>
          <w:szCs w:val="16"/>
        </w:rPr>
        <w:t>системе в сфере закупок с нарушением требований, предусмотренных</w:t>
      </w:r>
      <w:r w:rsidR="00140289">
        <w:rPr>
          <w:rFonts w:ascii="Times New Roman" w:hAnsi="Times New Roman" w:cs="Times New Roman"/>
          <w:sz w:val="16"/>
          <w:szCs w:val="16"/>
        </w:rPr>
        <w:t xml:space="preserve"> </w:t>
      </w:r>
      <w:r w:rsidRPr="007763AB">
        <w:rPr>
          <w:rFonts w:ascii="Times New Roman" w:hAnsi="Times New Roman" w:cs="Times New Roman"/>
          <w:sz w:val="16"/>
          <w:szCs w:val="16"/>
        </w:rPr>
        <w:t>законодательством Российской Федерации в сфере закупок).        По результатам его рассмотрения должностное лицо привлечено к</w:t>
      </w:r>
      <w:r w:rsidR="00140289">
        <w:rPr>
          <w:rFonts w:ascii="Times New Roman" w:hAnsi="Times New Roman" w:cs="Times New Roman"/>
          <w:sz w:val="16"/>
          <w:szCs w:val="16"/>
        </w:rPr>
        <w:t xml:space="preserve"> </w:t>
      </w:r>
      <w:r w:rsidRPr="007763AB">
        <w:rPr>
          <w:rFonts w:ascii="Times New Roman" w:hAnsi="Times New Roman" w:cs="Times New Roman"/>
          <w:sz w:val="16"/>
          <w:szCs w:val="16"/>
        </w:rPr>
        <w:t>административной ответственности в виде штрафа в размере 15 000 рублей.</w:t>
      </w:r>
    </w:p>
    <w:p w:rsidR="00DC2EE0" w:rsidRPr="007763AB" w:rsidRDefault="00DC2EE0" w:rsidP="00DC2EE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4525D" w:rsidRDefault="00140289" w:rsidP="001402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1329D4" w:rsidRPr="00FF59C3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В Великом Новгороде вынесен приговор местному жителю за применение насилия в отношении сотрудника полиции</w:t>
      </w:r>
      <w:r w:rsidRPr="001329D4">
        <w:rPr>
          <w:rFonts w:ascii="Times New Roman" w:hAnsi="Times New Roman" w:cs="Times New Roman"/>
          <w:b/>
          <w:sz w:val="16"/>
          <w:szCs w:val="16"/>
        </w:rPr>
        <w:br/>
      </w:r>
    </w:p>
    <w:p w:rsidR="001329D4" w:rsidRPr="00FF59C3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FF59C3">
        <w:rPr>
          <w:rFonts w:ascii="Times New Roman" w:hAnsi="Times New Roman" w:cs="Times New Roman"/>
          <w:sz w:val="16"/>
          <w:szCs w:val="16"/>
        </w:rPr>
        <w:t xml:space="preserve">             Новгородский районный суд Новгородской области вынес приговор по уголовному делу в отношении местного жителя. Он признан виновным по ч. 1 ст. 318 УК РФ (применение насилия в отношении представителя власти).</w:t>
      </w:r>
      <w:r w:rsidRPr="00FF59C3">
        <w:rPr>
          <w:rFonts w:ascii="Times New Roman" w:hAnsi="Times New Roman" w:cs="Times New Roman"/>
          <w:sz w:val="16"/>
          <w:szCs w:val="16"/>
        </w:rPr>
        <w:br/>
        <w:t>Суд установил, что 21 октября 2023 года мужчина, находясь в зале ожидания</w:t>
      </w:r>
      <w:r w:rsidRPr="00FF59C3">
        <w:rPr>
          <w:rFonts w:ascii="Times New Roman" w:hAnsi="Times New Roman" w:cs="Times New Roman"/>
          <w:sz w:val="16"/>
          <w:szCs w:val="16"/>
        </w:rPr>
        <w:br/>
        <w:t>железнодорожного вокзала станции Великий Новгород в состоянии</w:t>
      </w:r>
      <w:r w:rsidRPr="00FF59C3">
        <w:rPr>
          <w:rFonts w:ascii="Times New Roman" w:hAnsi="Times New Roman" w:cs="Times New Roman"/>
          <w:sz w:val="16"/>
          <w:szCs w:val="16"/>
        </w:rPr>
        <w:br/>
        <w:t xml:space="preserve">алкогольного опьянения, в целях </w:t>
      </w:r>
      <w:proofErr w:type="spellStart"/>
      <w:r w:rsidRPr="00FF59C3">
        <w:rPr>
          <w:rFonts w:ascii="Times New Roman" w:hAnsi="Times New Roman" w:cs="Times New Roman"/>
          <w:sz w:val="16"/>
          <w:szCs w:val="16"/>
        </w:rPr>
        <w:t>непривлечения</w:t>
      </w:r>
      <w:proofErr w:type="spellEnd"/>
      <w:r w:rsidRPr="00FF59C3">
        <w:rPr>
          <w:rFonts w:ascii="Times New Roman" w:hAnsi="Times New Roman" w:cs="Times New Roman"/>
          <w:sz w:val="16"/>
          <w:szCs w:val="16"/>
        </w:rPr>
        <w:t xml:space="preserve"> его к установленной законом административной ответственности, на законные требования полицейского Новгородского линейного отдела полиции на транспорте пройти в дежурную</w:t>
      </w:r>
      <w:r w:rsidRPr="00FF59C3">
        <w:rPr>
          <w:rFonts w:ascii="Times New Roman" w:hAnsi="Times New Roman" w:cs="Times New Roman"/>
          <w:sz w:val="16"/>
          <w:szCs w:val="16"/>
        </w:rPr>
        <w:br/>
        <w:t>часть высказал в нецензурной форме угрозы применения насилия, затем схватил полицейского за плечи и оказывал активное сопротивление при задержании.</w:t>
      </w:r>
      <w:r w:rsidRPr="00FF59C3">
        <w:rPr>
          <w:rFonts w:ascii="Times New Roman" w:hAnsi="Times New Roman" w:cs="Times New Roman"/>
          <w:sz w:val="16"/>
          <w:szCs w:val="16"/>
        </w:rPr>
        <w:br/>
        <w:t xml:space="preserve">               С учетом позиции государственного обвинителя (Новгородского транспортного прокурора Сергея Моисеева) суд признал данного мужчину виновным и</w:t>
      </w:r>
      <w:r w:rsidRPr="00FF59C3">
        <w:rPr>
          <w:rFonts w:ascii="Times New Roman" w:hAnsi="Times New Roman" w:cs="Times New Roman"/>
          <w:sz w:val="16"/>
          <w:szCs w:val="16"/>
        </w:rPr>
        <w:br/>
        <w:t>назначил наказание в виде 1 года 8 месяцев лишения свободы с отбыванием</w:t>
      </w:r>
      <w:r w:rsidRPr="00FF59C3">
        <w:rPr>
          <w:rFonts w:ascii="Times New Roman" w:hAnsi="Times New Roman" w:cs="Times New Roman"/>
          <w:sz w:val="16"/>
          <w:szCs w:val="16"/>
        </w:rPr>
        <w:br/>
        <w:t>наказания в колонии строго режима.</w:t>
      </w:r>
    </w:p>
    <w:p w:rsidR="001329D4" w:rsidRPr="00FF59C3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4525D" w:rsidRDefault="001329D4" w:rsidP="00132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1329D4" w:rsidRPr="001329D4" w:rsidRDefault="001329D4" w:rsidP="001329D4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 xml:space="preserve">После вмешательства Новгородской транспортной прокуратуры устранены нарушения лесного законодательства </w:t>
      </w:r>
    </w:p>
    <w:p w:rsidR="001329D4" w:rsidRPr="003204F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29D4" w:rsidRPr="003204F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3204FC">
        <w:rPr>
          <w:rFonts w:ascii="Times New Roman" w:hAnsi="Times New Roman" w:cs="Times New Roman"/>
          <w:sz w:val="16"/>
          <w:szCs w:val="16"/>
        </w:rPr>
        <w:t xml:space="preserve">          Новгородская транспортная прокуратура провела проверку исполнения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законодательства в сфере лесопользования.</w:t>
      </w:r>
      <w:r w:rsidRPr="003204FC">
        <w:rPr>
          <w:rFonts w:ascii="Times New Roman" w:hAnsi="Times New Roman" w:cs="Times New Roman"/>
          <w:sz w:val="16"/>
          <w:szCs w:val="16"/>
        </w:rPr>
        <w:br/>
        <w:t xml:space="preserve">Установлено, что одним из </w:t>
      </w:r>
      <w:proofErr w:type="spellStart"/>
      <w:r w:rsidRPr="003204FC">
        <w:rPr>
          <w:rFonts w:ascii="Times New Roman" w:hAnsi="Times New Roman" w:cs="Times New Roman"/>
          <w:sz w:val="16"/>
          <w:szCs w:val="16"/>
        </w:rPr>
        <w:t>лесоэкспортеров</w:t>
      </w:r>
      <w:proofErr w:type="spellEnd"/>
      <w:r w:rsidRPr="003204FC">
        <w:rPr>
          <w:rFonts w:ascii="Times New Roman" w:hAnsi="Times New Roman" w:cs="Times New Roman"/>
          <w:sz w:val="16"/>
          <w:szCs w:val="16"/>
        </w:rPr>
        <w:t xml:space="preserve"> области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3204FC">
        <w:rPr>
          <w:rFonts w:ascii="Times New Roman" w:hAnsi="Times New Roman" w:cs="Times New Roman"/>
          <w:sz w:val="16"/>
          <w:szCs w:val="16"/>
        </w:rPr>
        <w:t xml:space="preserve"> участником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внешнеэкономической деятельности ООО «Смол Ант» сведения о сделках 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древесиной в соответствующую систему учета (</w:t>
      </w:r>
      <w:proofErr w:type="spellStart"/>
      <w:r w:rsidRPr="003204FC">
        <w:rPr>
          <w:rFonts w:ascii="Times New Roman" w:hAnsi="Times New Roman" w:cs="Times New Roman"/>
          <w:sz w:val="16"/>
          <w:szCs w:val="16"/>
        </w:rPr>
        <w:t>ЛесЕГАИС</w:t>
      </w:r>
      <w:proofErr w:type="spellEnd"/>
      <w:r w:rsidRPr="003204FC">
        <w:rPr>
          <w:rFonts w:ascii="Times New Roman" w:hAnsi="Times New Roman" w:cs="Times New Roman"/>
          <w:sz w:val="16"/>
          <w:szCs w:val="16"/>
        </w:rPr>
        <w:t>) представлены 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нарушением срока.</w:t>
      </w:r>
      <w:r w:rsidRPr="003204FC">
        <w:rPr>
          <w:rFonts w:ascii="Times New Roman" w:hAnsi="Times New Roman" w:cs="Times New Roman"/>
          <w:sz w:val="16"/>
          <w:szCs w:val="16"/>
        </w:rPr>
        <w:br/>
        <w:t xml:space="preserve">         Транспортный прокурор внес представление генеральному директору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организации, возбудил дело об административном правонарушении по ч. 1 ст. 8.28.1 КоАП РФ (несвоевременное представление декларации о сделках 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древесиной).</w:t>
      </w:r>
      <w:r w:rsidRPr="003204FC">
        <w:rPr>
          <w:rFonts w:ascii="Times New Roman" w:hAnsi="Times New Roman" w:cs="Times New Roman"/>
          <w:sz w:val="16"/>
          <w:szCs w:val="16"/>
        </w:rPr>
        <w:br/>
        <w:t xml:space="preserve">         Постановлением мирового судьи юридическое лицо привлечено 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административной ответственности в виде штрафа в размере 50 000 рублей.      Ранее, в ноябре 2023 года по результатам рассмотрения судом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204FC">
        <w:rPr>
          <w:rFonts w:ascii="Times New Roman" w:hAnsi="Times New Roman" w:cs="Times New Roman"/>
          <w:sz w:val="16"/>
          <w:szCs w:val="16"/>
        </w:rPr>
        <w:t>аналогичных постановлений прокурора оштрафованы юридическое лицо ООО «Чайка» и его главный бухгалтер на 50 000 рублей и 5 000 рублей</w:t>
      </w:r>
      <w:r w:rsidRPr="003204FC">
        <w:rPr>
          <w:rFonts w:ascii="Times New Roman" w:hAnsi="Times New Roman" w:cs="Times New Roman"/>
          <w:sz w:val="16"/>
          <w:szCs w:val="16"/>
        </w:rPr>
        <w:br/>
        <w:t>соответственно.</w:t>
      </w:r>
    </w:p>
    <w:p w:rsidR="001329D4" w:rsidRPr="003204F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A4994" w:rsidRPr="00FA4994" w:rsidRDefault="00BB0C3D" w:rsidP="00BB0C3D"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DE6965" w:rsidRPr="00DE6965">
        <w:rPr>
          <w:rFonts w:ascii="Times New Roman" w:hAnsi="Times New Roman" w:cs="Times New Roman"/>
          <w:b/>
          <w:sz w:val="28"/>
          <w:szCs w:val="28"/>
        </w:rPr>
        <w:t>ОРМАТИВНО-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ПРАВОВЫЕ АКТЫ_____________________________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742F4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742F4C">
        <w:rPr>
          <w:rFonts w:ascii="Times New Roman" w:hAnsi="Times New Roman" w:cs="Times New Roman"/>
          <w:sz w:val="16"/>
          <w:szCs w:val="16"/>
        </w:rPr>
        <w:t xml:space="preserve"> 06.06.2024 г. № 51-рг</w:t>
      </w: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742F4C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742F4C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29D4" w:rsidRPr="001329D4" w:rsidRDefault="001329D4" w:rsidP="001329D4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 xml:space="preserve"> О назначении схода граждан</w:t>
      </w: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742F4C">
        <w:rPr>
          <w:rFonts w:ascii="Times New Roman" w:hAnsi="Times New Roman" w:cs="Times New Roman"/>
          <w:sz w:val="16"/>
          <w:szCs w:val="1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областным законом Новгородской области от 01.10.2018 г.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742F4C">
        <w:rPr>
          <w:rFonts w:ascii="Times New Roman" w:hAnsi="Times New Roman" w:cs="Times New Roman"/>
          <w:sz w:val="16"/>
          <w:szCs w:val="16"/>
        </w:rPr>
        <w:tab/>
        <w:t xml:space="preserve">1. Назначить сход граждан по вопросу выбора (перевыборов) старост населенных пунктов </w:t>
      </w:r>
      <w:proofErr w:type="spellStart"/>
      <w:r w:rsidRPr="00742F4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42F4C">
        <w:rPr>
          <w:rFonts w:ascii="Times New Roman" w:hAnsi="Times New Roman" w:cs="Times New Roman"/>
          <w:sz w:val="16"/>
          <w:szCs w:val="16"/>
        </w:rPr>
        <w:t xml:space="preserve"> сельского послания.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83"/>
        <w:gridCol w:w="1849"/>
        <w:gridCol w:w="1849"/>
        <w:gridCol w:w="1870"/>
        <w:gridCol w:w="1893"/>
      </w:tblGrid>
      <w:tr w:rsidR="001329D4" w:rsidRPr="00742F4C" w:rsidTr="00B7241B">
        <w:trPr>
          <w:tblHeader/>
        </w:trPr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населенного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Ответственное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лицо</w:t>
            </w:r>
            <w:proofErr w:type="spellEnd"/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Частова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д.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Частова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ул. Центральная, у магазина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Белая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Гора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д. Белая Гора у магазина ООО «Мста»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Большое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Лучно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д. Большое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Лучно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д. №35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Русско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10:40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Русско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магазина</w:t>
            </w:r>
            <w:proofErr w:type="spellEnd"/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Холынья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д.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Холынья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здания ДПО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Чавницы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у д. № 28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Наволок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27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Наволок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у  д.№ 12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  <w:tr w:rsidR="001329D4" w:rsidRPr="00742F4C" w:rsidTr="00B7241B"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Большие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Дорки</w:t>
            </w:r>
            <w:proofErr w:type="spellEnd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 xml:space="preserve">28 </w:t>
            </w:r>
            <w:proofErr w:type="spellStart"/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июня</w:t>
            </w:r>
            <w:proofErr w:type="spellEnd"/>
          </w:p>
        </w:tc>
        <w:tc>
          <w:tcPr>
            <w:tcW w:w="2011" w:type="dxa"/>
          </w:tcPr>
          <w:p w:rsidR="001329D4" w:rsidRPr="00742F4C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42F4C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д. Большие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Дорки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у д. № 32</w:t>
            </w:r>
          </w:p>
        </w:tc>
        <w:tc>
          <w:tcPr>
            <w:tcW w:w="2011" w:type="dxa"/>
          </w:tcPr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Васильева С.Г, Глава поселения</w:t>
            </w:r>
          </w:p>
          <w:p w:rsidR="001329D4" w:rsidRPr="001329D4" w:rsidRDefault="001329D4" w:rsidP="00B7241B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Чеблакова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Е.М, </w:t>
            </w:r>
            <w:proofErr w:type="spellStart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зам.Главы</w:t>
            </w:r>
            <w:proofErr w:type="spellEnd"/>
            <w:r w:rsidRPr="001329D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администрации</w:t>
            </w:r>
          </w:p>
        </w:tc>
      </w:tr>
    </w:tbl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742F4C">
        <w:rPr>
          <w:rFonts w:ascii="Times New Roman" w:hAnsi="Times New Roman" w:cs="Times New Roman"/>
          <w:sz w:val="16"/>
          <w:szCs w:val="16"/>
        </w:rPr>
        <w:tab/>
        <w:t xml:space="preserve">2. Главному служащему администрации </w:t>
      </w:r>
      <w:proofErr w:type="spellStart"/>
      <w:r w:rsidRPr="00742F4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42F4C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742F4C">
        <w:rPr>
          <w:rFonts w:ascii="Times New Roman" w:hAnsi="Times New Roman" w:cs="Times New Roman"/>
          <w:sz w:val="16"/>
          <w:szCs w:val="16"/>
        </w:rPr>
        <w:t>Чемелевой</w:t>
      </w:r>
      <w:proofErr w:type="spellEnd"/>
      <w:r w:rsidRPr="00742F4C">
        <w:rPr>
          <w:rFonts w:ascii="Times New Roman" w:hAnsi="Times New Roman" w:cs="Times New Roman"/>
          <w:sz w:val="16"/>
          <w:szCs w:val="16"/>
        </w:rPr>
        <w:t xml:space="preserve"> Н.Р. довести информацию, указанную в п. 1 Распоряжения до населения посредством размещения объявлений на информационных щитах и в местах массового скопления населения во всех населенных пунктах поселения.</w:t>
      </w: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742F4C">
        <w:rPr>
          <w:rFonts w:ascii="Times New Roman" w:hAnsi="Times New Roman" w:cs="Times New Roman"/>
          <w:sz w:val="16"/>
          <w:szCs w:val="16"/>
        </w:rPr>
        <w:tab/>
        <w:t xml:space="preserve">3. Опубликовать настоящее распоряжение в газете «Официальный вестник </w:t>
      </w:r>
      <w:proofErr w:type="spellStart"/>
      <w:r w:rsidRPr="00742F4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42F4C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информационно-телекоммуникационной сети «Интернет» по адресу: </w:t>
      </w:r>
      <w:hyperlink r:id="rId10" w:history="1">
        <w:r w:rsidRPr="00742F4C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www</w:t>
        </w:r>
        <w:r w:rsidRPr="00742F4C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proofErr w:type="spellStart"/>
        <w:r w:rsidRPr="00742F4C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bronnicaadm</w:t>
        </w:r>
        <w:proofErr w:type="spellEnd"/>
        <w:r w:rsidRPr="00742F4C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.</w:t>
        </w:r>
        <w:proofErr w:type="spellStart"/>
        <w:r w:rsidRPr="00742F4C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742F4C">
        <w:rPr>
          <w:rFonts w:ascii="Times New Roman" w:hAnsi="Times New Roman" w:cs="Times New Roman"/>
          <w:sz w:val="16"/>
          <w:szCs w:val="16"/>
        </w:rPr>
        <w:t xml:space="preserve"> в разделе «Документы», а также в разделе «Старосты населенных пунктов».</w:t>
      </w: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29D4" w:rsidRPr="00742F4C" w:rsidRDefault="001329D4" w:rsidP="001329D4">
      <w:pPr>
        <w:pStyle w:val="a5"/>
        <w:rPr>
          <w:rFonts w:ascii="Times New Roman" w:hAnsi="Times New Roman" w:cs="Times New Roman"/>
          <w:sz w:val="16"/>
          <w:szCs w:val="16"/>
        </w:rPr>
      </w:pPr>
      <w:r w:rsidRPr="00742F4C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С.Г. Васильева</w:t>
      </w:r>
    </w:p>
    <w:p w:rsidR="001329D4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 xml:space="preserve">Администрация </w:t>
      </w:r>
      <w:proofErr w:type="spellStart"/>
      <w:r w:rsidRPr="001329D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329D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F662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F6625">
        <w:rPr>
          <w:rFonts w:ascii="Times New Roman" w:hAnsi="Times New Roman" w:cs="Times New Roman"/>
          <w:sz w:val="16"/>
          <w:szCs w:val="16"/>
        </w:rPr>
        <w:t xml:space="preserve"> 14.06.2024 № 56-рг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F662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О соблюдении порядка, о перекрытии движения автотранспорта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ab/>
        <w:t xml:space="preserve">В связи с большим скоплением людей на гражданском кладбище в с. </w:t>
      </w:r>
      <w:proofErr w:type="spellStart"/>
      <w:r w:rsidRPr="000F662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0F6625">
        <w:rPr>
          <w:rFonts w:ascii="Times New Roman" w:hAnsi="Times New Roman" w:cs="Times New Roman"/>
          <w:sz w:val="16"/>
          <w:szCs w:val="16"/>
        </w:rPr>
        <w:t xml:space="preserve"> в день Святой Троицы 23 июня 2024 года, с целью соблюдения правопорядка, во избежание несчастных случаев и обеспечения безопасности жизни граждан, особенно граждан преклонного возраста и детей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ab/>
        <w:t xml:space="preserve">1. Перекрыть движение транспортных средств (в том числе и мотоциклов) в с. </w:t>
      </w:r>
      <w:proofErr w:type="spellStart"/>
      <w:r w:rsidRPr="000F662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0F6625">
        <w:rPr>
          <w:rFonts w:ascii="Times New Roman" w:hAnsi="Times New Roman" w:cs="Times New Roman"/>
          <w:sz w:val="16"/>
          <w:szCs w:val="16"/>
        </w:rPr>
        <w:t xml:space="preserve"> по дорогам на гражданское кладбище: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F6625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0F6625">
        <w:rPr>
          <w:rFonts w:ascii="Times New Roman" w:hAnsi="Times New Roman" w:cs="Times New Roman"/>
          <w:sz w:val="16"/>
          <w:szCs w:val="16"/>
        </w:rPr>
        <w:t xml:space="preserve"> ул. </w:t>
      </w:r>
      <w:proofErr w:type="spellStart"/>
      <w:r w:rsidRPr="000F6625">
        <w:rPr>
          <w:rFonts w:ascii="Times New Roman" w:hAnsi="Times New Roman" w:cs="Times New Roman"/>
          <w:sz w:val="16"/>
          <w:szCs w:val="16"/>
        </w:rPr>
        <w:t>Бронницкой</w:t>
      </w:r>
      <w:proofErr w:type="spellEnd"/>
      <w:r w:rsidRPr="000F6625">
        <w:rPr>
          <w:rFonts w:ascii="Times New Roman" w:hAnsi="Times New Roman" w:cs="Times New Roman"/>
          <w:sz w:val="16"/>
          <w:szCs w:val="16"/>
        </w:rPr>
        <w:t xml:space="preserve"> между домами № 141 и 143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F6625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0F6625">
        <w:rPr>
          <w:rFonts w:ascii="Times New Roman" w:hAnsi="Times New Roman" w:cs="Times New Roman"/>
          <w:sz w:val="16"/>
          <w:szCs w:val="16"/>
        </w:rPr>
        <w:t xml:space="preserve"> ул. Нагорной у дома № 12 и сгоревшего дома № 13 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>ул. Колхозной у пилорамы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F6625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F6625">
        <w:rPr>
          <w:rFonts w:ascii="Times New Roman" w:hAnsi="Times New Roman" w:cs="Times New Roman"/>
          <w:sz w:val="16"/>
          <w:szCs w:val="16"/>
        </w:rPr>
        <w:t xml:space="preserve"> дороги на д. Наволок у АЗС контейнерного типа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F6625">
        <w:rPr>
          <w:rFonts w:ascii="Times New Roman" w:hAnsi="Times New Roman" w:cs="Times New Roman"/>
          <w:sz w:val="16"/>
          <w:szCs w:val="16"/>
        </w:rPr>
        <w:t>полевых</w:t>
      </w:r>
      <w:proofErr w:type="gramEnd"/>
      <w:r w:rsidRPr="000F6625">
        <w:rPr>
          <w:rFonts w:ascii="Times New Roman" w:hAnsi="Times New Roman" w:cs="Times New Roman"/>
          <w:sz w:val="16"/>
          <w:szCs w:val="16"/>
        </w:rPr>
        <w:t xml:space="preserve"> дорог 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ab/>
        <w:t>2. Просить МО МВД «Новгородский» организовать посты дежурства по выполнению данного распоряжения из числа сотрудников Пролетарского отделения полиции и ППС с 9.00 час до 15.00 час   23 июня 2014 года.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ab/>
        <w:t xml:space="preserve">3. Распоряжение подлежит опубликованию </w:t>
      </w:r>
      <w:r w:rsidRPr="000F6625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в периодическом печатном издании </w:t>
      </w:r>
      <w:proofErr w:type="spellStart"/>
      <w:r w:rsidRPr="000F6625">
        <w:rPr>
          <w:rStyle w:val="a6"/>
          <w:rFonts w:ascii="Times New Roman" w:hAnsi="Times New Roman" w:cs="Times New Roman"/>
          <w:b w:val="0"/>
          <w:sz w:val="16"/>
          <w:szCs w:val="16"/>
        </w:rPr>
        <w:t>Бронницкого</w:t>
      </w:r>
      <w:proofErr w:type="spellEnd"/>
      <w:r w:rsidRPr="000F6625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 сельского поселения</w:t>
      </w:r>
      <w:r w:rsidRPr="000F6625">
        <w:rPr>
          <w:rFonts w:ascii="Times New Roman" w:hAnsi="Times New Roman" w:cs="Times New Roman"/>
          <w:sz w:val="16"/>
          <w:szCs w:val="16"/>
        </w:rPr>
        <w:t xml:space="preserve"> </w:t>
      </w:r>
      <w:r w:rsidRPr="000F6625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«Официальный вестник </w:t>
      </w:r>
      <w:proofErr w:type="spellStart"/>
      <w:r w:rsidRPr="000F6625">
        <w:rPr>
          <w:rStyle w:val="a6"/>
          <w:rFonts w:ascii="Times New Roman" w:hAnsi="Times New Roman" w:cs="Times New Roman"/>
          <w:b w:val="0"/>
          <w:sz w:val="16"/>
          <w:szCs w:val="16"/>
        </w:rPr>
        <w:t>Бронницкого</w:t>
      </w:r>
      <w:proofErr w:type="spellEnd"/>
      <w:r w:rsidRPr="000F6625">
        <w:rPr>
          <w:rStyle w:val="a6"/>
          <w:rFonts w:ascii="Times New Roman" w:hAnsi="Times New Roman" w:cs="Times New Roman"/>
          <w:b w:val="0"/>
          <w:sz w:val="16"/>
          <w:szCs w:val="16"/>
        </w:rPr>
        <w:t xml:space="preserve"> сельского поселения»</w:t>
      </w:r>
      <w:r w:rsidRPr="000F6625">
        <w:rPr>
          <w:rFonts w:ascii="Times New Roman" w:hAnsi="Times New Roman" w:cs="Times New Roman"/>
          <w:sz w:val="16"/>
          <w:szCs w:val="16"/>
        </w:rPr>
        <w:t xml:space="preserve"> и размещению на официальном сайте в сети "Интернет" по адресу </w:t>
      </w:r>
      <w:hyperlink r:id="rId11" w:history="1">
        <w:proofErr w:type="gramStart"/>
        <w:r w:rsidRPr="000F662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0F6625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0F662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0F6625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0F6625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0F6625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0F6625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0F6625">
        <w:rPr>
          <w:rFonts w:ascii="Times New Roman" w:hAnsi="Times New Roman" w:cs="Times New Roman"/>
          <w:sz w:val="16"/>
          <w:szCs w:val="16"/>
        </w:rPr>
        <w:t xml:space="preserve"> разделах «Документы» и  «Информация для жителей».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F6625">
        <w:rPr>
          <w:rFonts w:ascii="Times New Roman" w:hAnsi="Times New Roman" w:cs="Times New Roman"/>
          <w:sz w:val="16"/>
          <w:szCs w:val="16"/>
        </w:rPr>
        <w:t xml:space="preserve">      Глава сельского поселения                                                       С.Г. Васильева 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0F6625" w:rsidRDefault="001329D4" w:rsidP="001329D4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1329D4" w:rsidRPr="000F662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От 14.06.2024г.    № 57-рг 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FD64B5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распоряжение Главы </w:t>
      </w:r>
      <w:proofErr w:type="spellStart"/>
      <w:r w:rsidRPr="001329D4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1329D4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1329D4" w:rsidRPr="001329D4" w:rsidRDefault="001329D4" w:rsidP="001329D4">
      <w:pPr>
        <w:pStyle w:val="a5"/>
        <w:jc w:val="both"/>
        <w:rPr>
          <w:rStyle w:val="ac"/>
          <w:rFonts w:eastAsiaTheme="minorHAnsi"/>
          <w:b/>
          <w:sz w:val="16"/>
          <w:szCs w:val="16"/>
        </w:rPr>
      </w:pPr>
      <w:proofErr w:type="gramStart"/>
      <w:r w:rsidRPr="001329D4">
        <w:rPr>
          <w:rFonts w:ascii="Times New Roman" w:hAnsi="Times New Roman" w:cs="Times New Roman"/>
          <w:b/>
          <w:sz w:val="16"/>
          <w:szCs w:val="16"/>
        </w:rPr>
        <w:t>от</w:t>
      </w:r>
      <w:proofErr w:type="gramEnd"/>
      <w:r w:rsidRPr="001329D4">
        <w:rPr>
          <w:rFonts w:ascii="Times New Roman" w:hAnsi="Times New Roman" w:cs="Times New Roman"/>
          <w:b/>
          <w:sz w:val="16"/>
          <w:szCs w:val="16"/>
        </w:rPr>
        <w:t xml:space="preserve"> 09.01.2014 № 2-рг «</w:t>
      </w:r>
      <w:r w:rsidRPr="001329D4">
        <w:rPr>
          <w:rStyle w:val="ac"/>
          <w:rFonts w:eastAsiaTheme="minorHAnsi"/>
          <w:b/>
          <w:sz w:val="16"/>
          <w:szCs w:val="16"/>
        </w:rPr>
        <w:t xml:space="preserve">Об утверждении Положения о </w:t>
      </w:r>
    </w:p>
    <w:p w:rsidR="001329D4" w:rsidRPr="001329D4" w:rsidRDefault="001329D4" w:rsidP="001329D4">
      <w:pPr>
        <w:pStyle w:val="a5"/>
        <w:jc w:val="both"/>
        <w:rPr>
          <w:rStyle w:val="ac"/>
          <w:rFonts w:eastAsiaTheme="minorHAnsi"/>
          <w:b/>
          <w:sz w:val="16"/>
          <w:szCs w:val="16"/>
        </w:rPr>
      </w:pPr>
      <w:proofErr w:type="gramStart"/>
      <w:r w:rsidRPr="001329D4">
        <w:rPr>
          <w:rStyle w:val="ac"/>
          <w:rFonts w:eastAsiaTheme="minorHAnsi"/>
          <w:b/>
          <w:sz w:val="16"/>
          <w:szCs w:val="16"/>
        </w:rPr>
        <w:t>дисциплинарных</w:t>
      </w:r>
      <w:proofErr w:type="gramEnd"/>
      <w:r w:rsidRPr="001329D4">
        <w:rPr>
          <w:rStyle w:val="ac"/>
          <w:rFonts w:eastAsiaTheme="minorHAnsi"/>
          <w:b/>
          <w:sz w:val="16"/>
          <w:szCs w:val="16"/>
        </w:rPr>
        <w:t xml:space="preserve"> взысканиях за  коррупционное правонарушение </w:t>
      </w:r>
    </w:p>
    <w:p w:rsidR="001329D4" w:rsidRPr="001329D4" w:rsidRDefault="001329D4" w:rsidP="001329D4">
      <w:pPr>
        <w:pStyle w:val="a5"/>
        <w:jc w:val="both"/>
        <w:rPr>
          <w:rStyle w:val="ac"/>
          <w:rFonts w:eastAsiaTheme="minorHAnsi"/>
          <w:b/>
          <w:sz w:val="16"/>
          <w:szCs w:val="16"/>
        </w:rPr>
      </w:pPr>
      <w:proofErr w:type="gramStart"/>
      <w:r w:rsidRPr="001329D4">
        <w:rPr>
          <w:rStyle w:val="ac"/>
          <w:rFonts w:eastAsiaTheme="minorHAnsi"/>
          <w:b/>
          <w:sz w:val="16"/>
          <w:szCs w:val="16"/>
        </w:rPr>
        <w:t>и</w:t>
      </w:r>
      <w:proofErr w:type="gramEnd"/>
      <w:r w:rsidRPr="001329D4">
        <w:rPr>
          <w:rStyle w:val="ac"/>
          <w:rFonts w:eastAsiaTheme="minorHAnsi"/>
          <w:b/>
          <w:sz w:val="16"/>
          <w:szCs w:val="16"/>
        </w:rPr>
        <w:t xml:space="preserve"> порядке их применения к муниципальным служащим </w:t>
      </w: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Style w:val="ac"/>
          <w:rFonts w:eastAsiaTheme="minorHAnsi"/>
          <w:b/>
          <w:sz w:val="16"/>
          <w:szCs w:val="16"/>
        </w:rPr>
        <w:t xml:space="preserve">Администрации </w:t>
      </w:r>
      <w:proofErr w:type="spellStart"/>
      <w:r w:rsidRPr="001329D4">
        <w:rPr>
          <w:rStyle w:val="ac"/>
          <w:rFonts w:eastAsiaTheme="minorHAnsi"/>
          <w:b/>
          <w:sz w:val="16"/>
          <w:szCs w:val="16"/>
        </w:rPr>
        <w:t>Бронницкого</w:t>
      </w:r>
      <w:proofErr w:type="spellEnd"/>
      <w:r w:rsidRPr="001329D4">
        <w:rPr>
          <w:rStyle w:val="ac"/>
          <w:rFonts w:eastAsiaTheme="minorHAnsi"/>
          <w:b/>
          <w:sz w:val="16"/>
          <w:szCs w:val="16"/>
        </w:rPr>
        <w:t xml:space="preserve"> сельского поселения</w:t>
      </w:r>
      <w:r w:rsidRPr="001329D4">
        <w:rPr>
          <w:rFonts w:ascii="Times New Roman" w:hAnsi="Times New Roman" w:cs="Times New Roman"/>
          <w:b/>
          <w:sz w:val="16"/>
          <w:szCs w:val="16"/>
        </w:rPr>
        <w:t>»</w:t>
      </w: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            В соответствии</w:t>
      </w:r>
      <w:r w:rsidRPr="00FD64B5">
        <w:rPr>
          <w:rFonts w:ascii="Times New Roman" w:hAnsi="Times New Roman" w:cs="Times New Roman"/>
          <w:color w:val="000000"/>
          <w:sz w:val="16"/>
          <w:szCs w:val="16"/>
        </w:rPr>
        <w:t xml:space="preserve">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FD64B5">
          <w:rPr>
            <w:rFonts w:ascii="Times New Roman" w:hAnsi="Times New Roman" w:cs="Times New Roman"/>
            <w:color w:val="000000"/>
            <w:sz w:val="16"/>
            <w:szCs w:val="16"/>
          </w:rPr>
          <w:t>2007 г</w:t>
        </w:r>
      </w:smartTag>
      <w:r w:rsidRPr="00FD64B5">
        <w:rPr>
          <w:rFonts w:ascii="Times New Roman" w:hAnsi="Times New Roman" w:cs="Times New Roman"/>
          <w:color w:val="000000"/>
          <w:sz w:val="16"/>
          <w:szCs w:val="16"/>
        </w:rPr>
        <w:t>. № 25-ФЗ «О муниципальной службе в Российской Федерации», Федеральным законом от 25.12.2008 №273-ФЗ «О противодействии коррупции» руководствуясь</w:t>
      </w:r>
      <w:r w:rsidRPr="00FD64B5">
        <w:rPr>
          <w:rFonts w:ascii="Times New Roman" w:hAnsi="Times New Roman" w:cs="Times New Roman"/>
          <w:sz w:val="16"/>
          <w:szCs w:val="16"/>
        </w:rPr>
        <w:t xml:space="preserve"> Уставом </w:t>
      </w:r>
      <w:proofErr w:type="spellStart"/>
      <w:r w:rsidRPr="00FD64B5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D64B5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           1. Внести в</w:t>
      </w:r>
      <w:r w:rsidRPr="00FD64B5">
        <w:rPr>
          <w:rFonts w:ascii="Times New Roman" w:hAnsi="Times New Roman" w:cs="Times New Roman"/>
          <w:sz w:val="16"/>
          <w:szCs w:val="16"/>
          <w:lang w:eastAsia="ru-RU"/>
        </w:rPr>
        <w:t xml:space="preserve"> Положение о дисциплинарных взысканиях за коррупционное правонарушение и порядке их применения к муниципальным служащим Администрации </w:t>
      </w:r>
      <w:proofErr w:type="spellStart"/>
      <w:r w:rsidRPr="00FD64B5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FD64B5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</w:t>
      </w:r>
      <w:r w:rsidRPr="00FD64B5">
        <w:rPr>
          <w:rFonts w:ascii="Times New Roman" w:hAnsi="Times New Roman" w:cs="Times New Roman"/>
          <w:sz w:val="16"/>
          <w:szCs w:val="16"/>
        </w:rPr>
        <w:t xml:space="preserve"> </w:t>
      </w:r>
      <w:r w:rsidRPr="00FD64B5"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утвержденное распоряжением Главы </w:t>
      </w:r>
      <w:proofErr w:type="spellStart"/>
      <w:r w:rsidRPr="00FD64B5">
        <w:rPr>
          <w:rFonts w:ascii="Times New Roman" w:hAnsi="Times New Roman" w:cs="Times New Roman"/>
          <w:color w:val="000000"/>
          <w:spacing w:val="-7"/>
          <w:sz w:val="16"/>
          <w:szCs w:val="16"/>
        </w:rPr>
        <w:t>Бронницкого</w:t>
      </w:r>
      <w:proofErr w:type="spellEnd"/>
      <w:r w:rsidRPr="00FD64B5">
        <w:rPr>
          <w:rFonts w:ascii="Times New Roman" w:hAnsi="Times New Roman" w:cs="Times New Roman"/>
          <w:color w:val="000000"/>
          <w:spacing w:val="-7"/>
          <w:sz w:val="16"/>
          <w:szCs w:val="16"/>
        </w:rPr>
        <w:t xml:space="preserve"> сельского поселения от 09.01.2014г г. №2-рг (далее – Положение) следующие изменения: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           1.1.  </w:t>
      </w:r>
      <w:r w:rsidRPr="00FD64B5">
        <w:rPr>
          <w:rFonts w:ascii="Times New Roman" w:hAnsi="Times New Roman" w:cs="Times New Roman"/>
          <w:spacing w:val="-7"/>
          <w:sz w:val="16"/>
          <w:szCs w:val="16"/>
        </w:rPr>
        <w:t>Абзац второй пункта 2.2 раздела 2 Положения изложить в следующей редакции: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pacing w:val="-7"/>
          <w:sz w:val="16"/>
          <w:szCs w:val="16"/>
        </w:rPr>
        <w:t>«Муниципальный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pacing w:val="-7"/>
          <w:sz w:val="16"/>
          <w:szCs w:val="16"/>
        </w:rPr>
        <w:t>1) непринятие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pacing w:val="-7"/>
          <w:sz w:val="16"/>
          <w:szCs w:val="16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недостоверных сведений, если иное не установлено федеральными законами;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pacing w:val="-7"/>
          <w:sz w:val="16"/>
          <w:szCs w:val="16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pacing w:val="-7"/>
          <w:sz w:val="16"/>
          <w:szCs w:val="16"/>
        </w:rPr>
        <w:t>4) осуществления лицом предпринимательской деятельности;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FD64B5">
        <w:rPr>
          <w:rFonts w:ascii="Times New Roman" w:hAnsi="Times New Roman" w:cs="Times New Roman"/>
          <w:spacing w:val="-7"/>
          <w:sz w:val="16"/>
          <w:szCs w:val="16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2. </w:t>
      </w:r>
      <w:r w:rsidRPr="00FD64B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FD64B5">
        <w:rPr>
          <w:rFonts w:ascii="Times New Roman" w:hAnsi="Times New Roman" w:cs="Times New Roman"/>
          <w:bCs/>
          <w:color w:val="000000"/>
          <w:sz w:val="16"/>
          <w:szCs w:val="16"/>
        </w:rPr>
        <w:t>Бронницкого</w:t>
      </w:r>
      <w:proofErr w:type="spellEnd"/>
      <w:r w:rsidRPr="00FD64B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2" w:history="1">
        <w:r w:rsidRPr="00FD64B5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www</w:t>
        </w:r>
        <w:r w:rsidRPr="00FD64B5">
          <w:rPr>
            <w:rStyle w:val="af3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FD64B5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bronnicaadm</w:t>
        </w:r>
        <w:proofErr w:type="spellEnd"/>
        <w:r w:rsidRPr="00FD64B5">
          <w:rPr>
            <w:rStyle w:val="af3"/>
            <w:rFonts w:ascii="Times New Roman" w:hAnsi="Times New Roman" w:cs="Times New Roman"/>
            <w:bCs/>
            <w:sz w:val="16"/>
            <w:szCs w:val="16"/>
          </w:rPr>
          <w:t>.</w:t>
        </w:r>
        <w:proofErr w:type="spellStart"/>
        <w:r w:rsidRPr="00FD64B5">
          <w:rPr>
            <w:rStyle w:val="af3"/>
            <w:rFonts w:ascii="Times New Roman" w:hAnsi="Times New Roman" w:cs="Times New Roman"/>
            <w:bCs/>
            <w:sz w:val="16"/>
            <w:szCs w:val="16"/>
            <w:lang w:val="en-US"/>
          </w:rPr>
          <w:t>ru</w:t>
        </w:r>
        <w:proofErr w:type="spellEnd"/>
      </w:hyperlink>
      <w:r w:rsidRPr="00FD64B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в разделе «Документы»</w:t>
      </w: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FD64B5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FD64B5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FD64B5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FD64B5">
        <w:rPr>
          <w:rFonts w:ascii="Times New Roman" w:hAnsi="Times New Roman" w:cs="Times New Roman"/>
          <w:sz w:val="16"/>
          <w:szCs w:val="16"/>
        </w:rPr>
        <w:t xml:space="preserve">                                                С.Г. Васильева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29D4" w:rsidRPr="001329D4" w:rsidRDefault="001329D4" w:rsidP="001329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9D4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64D9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1264D9">
        <w:rPr>
          <w:rFonts w:ascii="Times New Roman" w:hAnsi="Times New Roman" w:cs="Times New Roman"/>
          <w:sz w:val="16"/>
          <w:szCs w:val="16"/>
        </w:rPr>
        <w:t xml:space="preserve"> 13.06.2024г.  № 114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264D9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Hlk525656405"/>
      <w:r w:rsidRPr="001329D4">
        <w:rPr>
          <w:rFonts w:ascii="Times New Roman" w:hAnsi="Times New Roman" w:cs="Times New Roman"/>
          <w:b/>
          <w:sz w:val="16"/>
          <w:szCs w:val="16"/>
        </w:rPr>
        <w:t xml:space="preserve">О внесении </w:t>
      </w:r>
      <w:bookmarkStart w:id="2" w:name="_Hlk525655037"/>
      <w:r w:rsidRPr="001329D4">
        <w:rPr>
          <w:rFonts w:ascii="Times New Roman" w:hAnsi="Times New Roman" w:cs="Times New Roman"/>
          <w:b/>
          <w:sz w:val="16"/>
          <w:szCs w:val="16"/>
        </w:rPr>
        <w:t xml:space="preserve">изменений в административный </w:t>
      </w: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329D4">
        <w:rPr>
          <w:rFonts w:ascii="Times New Roman" w:hAnsi="Times New Roman" w:cs="Times New Roman"/>
          <w:b/>
          <w:sz w:val="16"/>
          <w:szCs w:val="16"/>
        </w:rPr>
        <w:t>регламент</w:t>
      </w:r>
      <w:proofErr w:type="gramEnd"/>
      <w:r w:rsidRPr="001329D4">
        <w:rPr>
          <w:rFonts w:ascii="Times New Roman" w:hAnsi="Times New Roman" w:cs="Times New Roman"/>
          <w:b/>
          <w:sz w:val="16"/>
          <w:szCs w:val="16"/>
        </w:rPr>
        <w:t xml:space="preserve"> по предоставлению муниципальной </w:t>
      </w: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proofErr w:type="gramStart"/>
      <w:r w:rsidRPr="001329D4">
        <w:rPr>
          <w:rFonts w:ascii="Times New Roman" w:hAnsi="Times New Roman" w:cs="Times New Roman"/>
          <w:b/>
          <w:sz w:val="16"/>
          <w:szCs w:val="16"/>
        </w:rPr>
        <w:t>услуги</w:t>
      </w:r>
      <w:proofErr w:type="gramEnd"/>
      <w:r w:rsidRPr="001329D4">
        <w:rPr>
          <w:rFonts w:ascii="Times New Roman" w:hAnsi="Times New Roman" w:cs="Times New Roman"/>
          <w:b/>
          <w:sz w:val="16"/>
          <w:szCs w:val="16"/>
        </w:rPr>
        <w:t xml:space="preserve"> по </w:t>
      </w:r>
      <w:r w:rsidRPr="001329D4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предоставлению порубочного билета</w:t>
      </w:r>
    </w:p>
    <w:p w:rsidR="001329D4" w:rsidRPr="001329D4" w:rsidRDefault="001329D4" w:rsidP="001329D4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329D4">
        <w:rPr>
          <w:rFonts w:ascii="Times New Roman" w:hAnsi="Times New Roman" w:cs="Times New Roman"/>
          <w:b/>
          <w:bCs/>
          <w:color w:val="000000"/>
          <w:sz w:val="16"/>
          <w:szCs w:val="16"/>
        </w:rPr>
        <w:t>и</w:t>
      </w:r>
      <w:proofErr w:type="gramEnd"/>
      <w:r w:rsidRPr="001329D4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(или) разрешения на пересадку деревьев и кустарников</w:t>
      </w:r>
    </w:p>
    <w:bookmarkEnd w:id="1"/>
    <w:bookmarkEnd w:id="2"/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Pr="001264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64D9">
        <w:rPr>
          <w:rFonts w:ascii="Times New Roman" w:hAnsi="Times New Roman" w:cs="Times New Roman"/>
          <w:sz w:val="16"/>
          <w:szCs w:val="16"/>
        </w:rPr>
        <w:t xml:space="preserve"> сельского поселения, 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1264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64D9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 xml:space="preserve">1. Внести изменения в постановление администрации </w:t>
      </w:r>
      <w:proofErr w:type="spellStart"/>
      <w:r w:rsidRPr="001264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64D9">
        <w:rPr>
          <w:rFonts w:ascii="Times New Roman" w:hAnsi="Times New Roman" w:cs="Times New Roman"/>
          <w:sz w:val="16"/>
          <w:szCs w:val="16"/>
        </w:rPr>
        <w:t xml:space="preserve"> сельского поселения от 01.08.2017 № 117 «Об утверждении Административного регламента по предоставлению муниципальной услуги по предоставлению порубочного билета и (или) разрешения на пересадку деревьев и кустарников», следующие изменения: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 xml:space="preserve">Раздел </w:t>
      </w:r>
      <w:r w:rsidRPr="001264D9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1264D9">
        <w:rPr>
          <w:rFonts w:ascii="Times New Roman" w:hAnsi="Times New Roman" w:cs="Times New Roman"/>
          <w:sz w:val="16"/>
          <w:szCs w:val="16"/>
        </w:rPr>
        <w:t xml:space="preserve"> административного регламента дополнить пунктом 1.1.1 следующего содержания: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>«1.1.1. Действие настоящего административного регламента не распространяется на реализацию проектов по строительству.»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 xml:space="preserve">2. Опубликовать настоящее постановление в периодическом печатном издании «Официальный вестник </w:t>
      </w:r>
      <w:proofErr w:type="spellStart"/>
      <w:r w:rsidRPr="001264D9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64D9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разместить на официальном сайте в сети «Интернет» по адресу www.bronnicaadm.ru в разделе «Документы», а также разделе «Утвержденные административные регламенты».</w:t>
      </w: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329D4" w:rsidRPr="001264D9" w:rsidRDefault="001329D4" w:rsidP="001329D4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64D9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              С.Г. Васильева</w:t>
      </w: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p w:rsidR="00026066" w:rsidRDefault="00026066" w:rsidP="00E77571">
      <w:pPr>
        <w:pStyle w:val="2"/>
        <w:spacing w:before="0" w:after="375"/>
        <w:rPr>
          <w:rFonts w:ascii="Roboto" w:hAnsi="Roboto"/>
          <w:b/>
          <w:bCs/>
          <w:color w:val="000000"/>
        </w:rPr>
      </w:pPr>
    </w:p>
    <w:tbl>
      <w:tblPr>
        <w:tblpPr w:leftFromText="180" w:rightFromText="180" w:bottomFromText="160" w:vertAnchor="text" w:horzAnchor="margin" w:tblpY="190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28079B" w:rsidTr="0028079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 w:rsidR="001329D4"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к </w:t>
            </w:r>
            <w:proofErr w:type="gramStart"/>
            <w:r w:rsidR="001329D4">
              <w:rPr>
                <w:rFonts w:ascii="Times New Roman" w:hAnsi="Times New Roman" w:cs="Times New Roman"/>
                <w:sz w:val="16"/>
                <w:szCs w:val="16"/>
              </w:rPr>
              <w:t>печати  20</w:t>
            </w:r>
            <w:r w:rsidR="00D46B0D">
              <w:rPr>
                <w:rFonts w:ascii="Times New Roman" w:hAnsi="Times New Roman" w:cs="Times New Roman"/>
                <w:sz w:val="16"/>
                <w:szCs w:val="16"/>
              </w:rPr>
              <w:t>.06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8079B" w:rsidRDefault="0028079B" w:rsidP="0028079B">
            <w:pPr>
              <w:pStyle w:val="a5"/>
              <w:spacing w:line="254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7571" w:rsidRDefault="00026066" w:rsidP="00E77571">
      <w:pPr>
        <w:pStyle w:val="a3"/>
        <w:spacing w:before="0" w:beforeAutospacing="0" w:after="24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Default="00CF2655" w:rsidP="00CF2655">
      <w:pPr>
        <w:ind w:firstLine="708"/>
      </w:pPr>
    </w:p>
    <w:p w:rsidR="00CF2655" w:rsidRPr="00CF2655" w:rsidRDefault="00CF2655" w:rsidP="00CF2655">
      <w:pPr>
        <w:ind w:firstLine="708"/>
      </w:pPr>
    </w:p>
    <w:p w:rsidR="00CF2655" w:rsidRPr="00CF2655" w:rsidRDefault="00CF2655" w:rsidP="00CF2655"/>
    <w:p w:rsidR="00CF2655" w:rsidRPr="00CF2655" w:rsidRDefault="00CF2655" w:rsidP="00CF2655"/>
    <w:p w:rsidR="00265B0C" w:rsidRPr="00CF2655" w:rsidRDefault="00265B0C" w:rsidP="00CF2655"/>
    <w:sectPr w:rsidR="00265B0C" w:rsidRPr="00CF2655" w:rsidSect="00F6125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A8" w:rsidRDefault="008A79A8" w:rsidP="000B0907">
      <w:pPr>
        <w:spacing w:after="0" w:line="240" w:lineRule="auto"/>
      </w:pPr>
      <w:r>
        <w:separator/>
      </w:r>
    </w:p>
  </w:endnote>
  <w:endnote w:type="continuationSeparator" w:id="0">
    <w:p w:rsidR="008A79A8" w:rsidRDefault="008A79A8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A8" w:rsidRDefault="008A79A8" w:rsidP="000B0907">
      <w:pPr>
        <w:spacing w:after="0" w:line="240" w:lineRule="auto"/>
      </w:pPr>
      <w:r>
        <w:separator/>
      </w:r>
    </w:p>
  </w:footnote>
  <w:footnote w:type="continuationSeparator" w:id="0">
    <w:p w:rsidR="008A79A8" w:rsidRDefault="008A79A8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9C4584">
      <w:rPr>
        <w:rStyle w:val="aff"/>
        <w:noProof/>
      </w:rPr>
      <w:t>5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B0907"/>
    <w:rsid w:val="000B4F94"/>
    <w:rsid w:val="000E614D"/>
    <w:rsid w:val="000F3518"/>
    <w:rsid w:val="000F762B"/>
    <w:rsid w:val="000F7809"/>
    <w:rsid w:val="001329D4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25A09"/>
    <w:rsid w:val="00233590"/>
    <w:rsid w:val="0024525D"/>
    <w:rsid w:val="002659A5"/>
    <w:rsid w:val="00265B0C"/>
    <w:rsid w:val="0027641F"/>
    <w:rsid w:val="0028079B"/>
    <w:rsid w:val="00287608"/>
    <w:rsid w:val="002A672D"/>
    <w:rsid w:val="00365F7C"/>
    <w:rsid w:val="003863E5"/>
    <w:rsid w:val="003A2085"/>
    <w:rsid w:val="003E4DCD"/>
    <w:rsid w:val="003F1E49"/>
    <w:rsid w:val="004506F7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31A4E"/>
    <w:rsid w:val="007957EB"/>
    <w:rsid w:val="0079689F"/>
    <w:rsid w:val="007A28E6"/>
    <w:rsid w:val="007A73B8"/>
    <w:rsid w:val="007C1A3B"/>
    <w:rsid w:val="007D293B"/>
    <w:rsid w:val="007E62BA"/>
    <w:rsid w:val="008002F2"/>
    <w:rsid w:val="008306ED"/>
    <w:rsid w:val="008A79A8"/>
    <w:rsid w:val="008C6D16"/>
    <w:rsid w:val="008E44E4"/>
    <w:rsid w:val="00915AE6"/>
    <w:rsid w:val="00974076"/>
    <w:rsid w:val="00983DD1"/>
    <w:rsid w:val="009C4584"/>
    <w:rsid w:val="00A07F35"/>
    <w:rsid w:val="00AF2F92"/>
    <w:rsid w:val="00B319B6"/>
    <w:rsid w:val="00B32A78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A6638"/>
    <w:rsid w:val="00CC59F9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C2EE0"/>
    <w:rsid w:val="00DC79DE"/>
    <w:rsid w:val="00DD6F14"/>
    <w:rsid w:val="00DE6965"/>
    <w:rsid w:val="00E234B5"/>
    <w:rsid w:val="00E77571"/>
    <w:rsid w:val="00EE0AFF"/>
    <w:rsid w:val="00F248D2"/>
    <w:rsid w:val="00F27B15"/>
    <w:rsid w:val="00F3110D"/>
    <w:rsid w:val="00F3285A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nnicaadm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nnicaad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4011-AFC6-4347-9774-D0BE767A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2023-02-03T11:29:00Z</dcterms:created>
  <dcterms:modified xsi:type="dcterms:W3CDTF">2024-06-25T09:12:00Z</dcterms:modified>
</cp:coreProperties>
</file>