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276A" w:rsidRDefault="00FE087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10(386</w:t>
                            </w:r>
                            <w:r w:rsidR="00F4276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276A" w:rsidRDefault="00FE087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15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2024 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4276A" w:rsidRDefault="00FE087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10(386</w:t>
                      </w:r>
                      <w:r w:rsidR="00F4276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4276A" w:rsidRDefault="00FE087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15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2024 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76A" w:rsidRDefault="00F4276A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4276A" w:rsidRDefault="00F4276A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BA1BB9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BA1BB9" w:rsidRDefault="00BA1BB9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E087E" w:rsidRDefault="00FE087E" w:rsidP="00FE087E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0161095A" wp14:editId="02B0837D">
            <wp:extent cx="5939790" cy="6290907"/>
            <wp:effectExtent l="0" t="0" r="3810" b="0"/>
            <wp:docPr id="7" name="Рисунок 7" descr="http://xn----7sbbtifn7bjeha.xn--p1ai/news-files/news1669093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tifn7bjeha.xn--p1ai/news-files/news16690938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9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7E" w:rsidRDefault="00FE087E" w:rsidP="00FE087E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E087E" w:rsidRDefault="00FE087E" w:rsidP="00FE087E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3863E5" w:rsidRPr="004460B6" w:rsidRDefault="008E44E4" w:rsidP="003863E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863E5" w:rsidRPr="003863E5" w:rsidRDefault="003863E5" w:rsidP="00F4276A">
      <w:pPr>
        <w:rPr>
          <w:rFonts w:ascii="Times New Roman" w:hAnsi="Times New Roman" w:cs="Times New Roman"/>
          <w:b/>
          <w:sz w:val="28"/>
          <w:szCs w:val="28"/>
        </w:rPr>
      </w:pPr>
      <w:r w:rsidRPr="003863E5"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С 1 сентября 2024 г. признается утратившим силу распоряжение Правительства РФ от 05.12.2022 №3759-р, которым утвержден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 перечне приводятся психические расстройства и расстройства поведения в случаях, если они являются хроническими и затяжными с тяжелыми стойкими или часто обостряющимися болезненными проявлениями, а также код заболевания по Международной статистической классификации болезней и проблем, связанных со здоровьем, 10-го пересмотра (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Распоряжение Правительства РФ от 07.02.2024 «253-р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br/>
        <w:t>«О признании утратившим силу распоряжения Правительства РФ от 05.12.2022 № 3759-р, которым утвержден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опасности»).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 xml:space="preserve">Старший помощник прокурора района </w:t>
      </w:r>
      <w:proofErr w:type="spellStart"/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Майкова</w:t>
      </w:r>
      <w:proofErr w:type="spellEnd"/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 xml:space="preserve"> Арина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Расширен перечень полномочий, осуществляемых </w:t>
      </w:r>
      <w:proofErr w:type="spellStart"/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Росреестром</w:t>
      </w:r>
      <w:proofErr w:type="spellEnd"/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Постановлением Правительства РФ от 08.02.2024 N 138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br/>
        <w:t>"О внесении изменений в некоторые акты Правительства Российской Федерации"</w:t>
      </w: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 у</w:t>
      </w: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становлено, что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Росреестр</w:t>
      </w:r>
      <w:proofErr w:type="spellEnd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утверждает перечень мероприятий, необходимых для выполнения работ по созданию государственной геодезической сети, государственной нивелирной сети и государственной гравиметрической сети, в том числе работ по созданию пунктов указанных сетей, развитию и поддержанию в надлежащем состоянии указанных сетей, включая соблюдение установленных требований к размещению на территории РФ пунктов указанных сетей.</w:t>
      </w:r>
    </w:p>
    <w:p w:rsidR="00FE087E" w:rsidRPr="00F24C17" w:rsidRDefault="00FE087E" w:rsidP="00FE087E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Также уточнено, что служба оказывает государственные услуги, в том числе в использовании геоинформационных технологий.</w:t>
      </w:r>
    </w:p>
    <w:p w:rsidR="00FE087E" w:rsidRPr="00F24C17" w:rsidRDefault="00FE087E" w:rsidP="00FE087E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Старший помощник прокурора района Володина Ольга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Default="00FE087E" w:rsidP="00FE087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Default="00FE087E" w:rsidP="00FE087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Default="00FE087E" w:rsidP="00FE087E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Президент подписал закон о "</w:t>
      </w:r>
      <w:proofErr w:type="spellStart"/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наливайках</w:t>
      </w:r>
      <w:proofErr w:type="spellEnd"/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"</w:t>
      </w:r>
    </w:p>
    <w:p w:rsidR="00FE087E" w:rsidRPr="00FE087E" w:rsidRDefault="00FE087E" w:rsidP="00FE087E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Согласно 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Федеральном закону от 14.02.2024 № 6-ФЗ</w:t>
      </w:r>
      <w:r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 xml:space="preserve"> 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регионы вправе устанавливать требование об осуществлении розничной продажи пива и пивных напитков, сидра,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пуаре</w:t>
      </w:r>
      <w:proofErr w:type="spellEnd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территориях, а также ограничивать время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Кроме того, предусмотрен запрет: производства пивных напитков из закупленного пива; производства алкогольной продукции с добавлением этилового спирта в случае, если такое добавление не предусмотрено требованиями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госстандартов</w:t>
      </w:r>
      <w:proofErr w:type="spellEnd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и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техрегламентов</w:t>
      </w:r>
      <w:proofErr w:type="spellEnd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; использования наименования алкогольной продукции, вводящего потребителей в заблуждение относительно вида алкогольной продукции и ее состава.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Закон также содержит переходные положения для новых регионов.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Старший помощник прокурора района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Скирмантас</w:t>
      </w:r>
      <w:proofErr w:type="spellEnd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Алена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Внесены изменения в порядок выплаты ежемесячной компенсации лицам, осуществляющим уход за детьми-инвалидами или инвалидами с детства I группы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 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Согласно 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Постановлению Правительства РФ от 07.02.2024 № 134"О внесении изменений в некоторые акты Правительства Российской Федерации"</w:t>
      </w: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ежемесячная выплата устанавливается проживающим на территории РФ трудоспособному неработающему либо осуществляющему трудовую деятельность на условиях неполного рабочего времени, в том числе на указанных условиях дистанционно или на дому, родителю (усыновителю) или опекуну (попечителю), а также трудоспособному неработающему другому лицу, осуществляющему уход за ребенком-инвалидом в возрасте до 18 лет или инвалидом с детства I группы, независимо от совместного проживания с ребенком-инвалидом в возрасте до 18 лет или инвалидом с детства I группы.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Также уточняются перечень документов, необходимых для получения выплаты, порядок перерасчета размера ежемесячной выплаты в случае изменения по отношению к ребенку-инвалиду или инвалиду с детства I группы категории лица, осуществляющего уход, и прочее.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Настоящее постановление вступает в силу с 1 января 2025 г., за исключением отдельных положений, вступающих в силу со дня его официального опубликования.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Помощник прокурора района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Цыба</w:t>
      </w:r>
      <w:proofErr w:type="spellEnd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Роман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Установлен запрет на расторжение трудового договора по инициативе работодателя с сотрудником, в одиночку воспитывающим ребенка в возрасте до 16 лет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 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Соответствующие поправки внесены 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Федеральным законом от 14.02.2024 № 12-ФЗ"О внесении изменений в Трудовой кодекс Российской Федерации"</w:t>
      </w: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др.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Помощник прокурора района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Жирнов</w:t>
      </w:r>
      <w:proofErr w:type="spellEnd"/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Артем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Правила внеочередного предоставления жилого помещения по договору социального найма приведены в соответствие с решением Конституционного Суда РФ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E087E" w:rsidRPr="00F24C17" w:rsidRDefault="00FE087E" w:rsidP="00FE087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lastRenderedPageBreak/>
        <w:t>Федеральным законом от 14.02.2024 № 14-ФЗ</w:t>
      </w:r>
      <w:r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 xml:space="preserve"> </w:t>
      </w:r>
      <w:r w:rsidRPr="00F24C17">
        <w:rPr>
          <w:rFonts w:ascii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"О внесении изменений в статьи 57 и 95 Жилищного кодекса Российской Федерации"</w:t>
      </w: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 р</w:t>
      </w: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еализовано Постановление Конституционного Суда РФ от 25.04.2023 № 20-П.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Внесенные поправки позволят обеспечить системное решение вопроса об условиях и порядке удовлетворения жилищных потребностей граждан, которые признаны малоимущими, состоят на учете в качестве нуждающихся в предоставлении жилых помещений и являются собственниками единственного жилого помещения, признанного в установленном порядке непригодным для проживания (включая жилое помещение, входящее в состав многоквартирного дома, признанного аварийным и подлежащим сносу или реконструкции), когда жилищные права этих граждан не осуществляются в рамках региональной адресной программы по переселению из аварийного жилищного фонда.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Заместитель прокурора района Гончарова Ольга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Как стать присяжным заседателем?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Конституция Российской Федерации и Федеральный закон от 20.08.2004 № 113-ФЗ «О присяжных заседателях федеральных судов общей юрисдикции в Российской Федерации» закрепили нормы о том, что 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Ограничение данного права устанавливается только федеральным законом. Пункт 30 ст. 5 Уголовно-процессуального кодекса Российской Федерации (УПК РФ) устанавливает, что присяжный заседатель – лицо, привлеченное в установленном УПК РФ порядке для участия в судебном заседании и вынесения вердикта.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Вердикт же в п. 5 ст. 5 УПК РФ определяется законодателем как решение о виновности или невиновности подсудимого, вынесенное коллегией присяжных заседателей.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Согласно ст. 326 УПК РФ,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и проверяет наличие обстоятельств, препятствующих участию лица в качестве присяжного заседателя 4 в рассмотрении уголовного дела, перечисленных в ч. ч. 2 и 3 ст. 3 и п. 2 ст. 7 Закона о присяжных заседателях.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Такой список с указанием фамилий, имен, отчеств и домашних адресов хранится в канцелярии суда, к материалам дела не приобщается и сторонам не вручается.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Данный список необходим для последующей работы по приглашению кандидатов в присяжные заседатели, обеспечению их явки в судебное заседание, поэтому он и называется предварительным.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Это необходимо в целях безопасности, предупреждения возможного воздействия на присяжных заседателей и т.п.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Кандидатам в присяжные заседатели секретарем судебного заседания выписываются и направляются судебные повестки, в которых указывается адрес и телефон суда, дата судебного заседания и время к которому кандидату в присяжные заседатели необходимо явиться.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Для того чтобы стать присяжным заседателем, необходимо явиться к назначенному в судебной повестке времени в суд, для проведения отбора в коллегию присяжных заседателей по конкретному уголовному делу.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Старший помощник прокурора района Наумова Татьяна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Уточнен порядок исчисления времени отбывания лишения свободы при изменении вида исправительного учреждения на более мягкий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Если вид исправительного учреждения, назначенный по приговору суда, изменен в порядке, предусмотренном главой 47.1 или 48.1 Уголовно-процессуального кодекса Российской Федерации, на более мягкий, зачет времени отбывания лишения свободы в исправительном учреждении более строгого вида в срок лишения свободы, подлежащий отбытию, осуществляется из расчета: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F24C17">
        <w:rPr>
          <w:rFonts w:ascii="Times New Roman" w:hAnsi="Times New Roman" w:cs="Times New Roman"/>
          <w:sz w:val="16"/>
          <w:szCs w:val="16"/>
          <w:lang w:eastAsia="ru-RU"/>
        </w:rPr>
        <w:t>а</w:t>
      </w:r>
      <w:proofErr w:type="gramEnd"/>
      <w:r w:rsidRPr="00F24C17">
        <w:rPr>
          <w:rFonts w:ascii="Times New Roman" w:hAnsi="Times New Roman" w:cs="Times New Roman"/>
          <w:sz w:val="16"/>
          <w:szCs w:val="16"/>
          <w:lang w:eastAsia="ru-RU"/>
        </w:rPr>
        <w:t>)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колонии-поселении;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proofErr w:type="gramStart"/>
      <w:r w:rsidRPr="00F24C17">
        <w:rPr>
          <w:rFonts w:ascii="Times New Roman" w:hAnsi="Times New Roman" w:cs="Times New Roman"/>
          <w:sz w:val="16"/>
          <w:szCs w:val="16"/>
          <w:lang w:eastAsia="ru-RU"/>
        </w:rPr>
        <w:t>б</w:t>
      </w:r>
      <w:proofErr w:type="gramEnd"/>
      <w:r w:rsidRPr="00F24C17">
        <w:rPr>
          <w:rFonts w:ascii="Times New Roman" w:hAnsi="Times New Roman" w:cs="Times New Roman"/>
          <w:sz w:val="16"/>
          <w:szCs w:val="16"/>
          <w:lang w:eastAsia="ru-RU"/>
        </w:rPr>
        <w:t>) один день отбывания наказания в исправительной колонии общего режима за полтора дня отбывания наказания в колонии-поселении (</w:t>
      </w:r>
      <w:r w:rsidRPr="00F24C17">
        <w:rPr>
          <w:rFonts w:ascii="Times New Roman" w:hAnsi="Times New Roman" w:cs="Times New Roman"/>
          <w:iCs/>
          <w:sz w:val="16"/>
          <w:szCs w:val="16"/>
          <w:lang w:eastAsia="ru-RU"/>
        </w:rPr>
        <w:t>Федеральный закон от 19.12.2023 №609-ФЗ "О внесении изменения в статью 72 Уголовного кодекса Российской Федерации")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iCs/>
          <w:sz w:val="16"/>
          <w:szCs w:val="16"/>
          <w:lang w:eastAsia="ru-RU"/>
        </w:rPr>
        <w:t>Заместитель прокурора района Ефимов Алексей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Подписан закон о праве работников на компенсацию в случае несвоевременного начисления заработной платы и иных выплат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 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Федеральным законом от 30.01.2024 № 3-ФЗ «О внесении изменения в статью 236 Трудового кодекса Российской Федерации» в часть первую статьи 236 ТК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Помощник прокурора района Шабанова Александра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Частные клиники не имеют права требовать у граждан СНИЛС и отказывать в предоставлении платной медицинской помощи в случае его </w:t>
      </w:r>
      <w:proofErr w:type="spellStart"/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непредоставления</w:t>
      </w:r>
      <w:proofErr w:type="spellEnd"/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 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В письме Минздрава России от 18.01.2024 № 31-2/63 «По вопросу правомерности требования СНИЛС в частных медицинских организациях и отказа от оказания платной медицинской помощи в случае его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lang w:eastAsia="ru-RU"/>
        </w:rPr>
        <w:t>непредоставления</w:t>
      </w:r>
      <w:proofErr w:type="spellEnd"/>
      <w:r w:rsidRPr="00F24C17">
        <w:rPr>
          <w:rFonts w:ascii="Times New Roman" w:hAnsi="Times New Roman" w:cs="Times New Roman"/>
          <w:sz w:val="16"/>
          <w:szCs w:val="16"/>
          <w:lang w:eastAsia="ru-RU"/>
        </w:rPr>
        <w:t>» разъясняется, что  продавец (исполнитель) не вправе отказывать потребителю в заключении и исполнении договора в связи с отказом потребителя представить персональные данные, за исключением случаев, если обязанность представления таких данных предусмотрена законодательством Российской Федерации или непосредственно связана с исполнением договора с потребителем (п. 4 ст. 16 Закона Российской Федерации от 07.02.1992 № 2300-1 «О защите прав потребителей»).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В соответствии с подпунктом «б» пункта 23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№ 736, договор должен содержать информацию, включая сведения о потребителе (при оказании платных медицинских услуг гражданину анонимно сведения фиксируются со слов потребителя услуги): 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 данные документа, удостоверяющего личность.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Таким образом, для заключения договора об оказании платных медицинских услуг гражданин обязан представить медицинской организации сведения, необходимые для заключения договора (Ф.И.О., адрес, телефон, данные документа, удостоверяющего личность).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С учетом изложенного, СНИЛС не является обязательным документом и может быть предоставлен гражданином по своему усмотрению.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Помощник прокурора района Красильникова Валерия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Постановлением Правительства Российской Федерации от 27.01.2024 </w:t>
      </w:r>
      <w:r w:rsidRPr="00F24C17">
        <w:rPr>
          <w:rFonts w:ascii="Times New Roman" w:hAnsi="Times New Roman" w:cs="Times New Roman"/>
          <w:sz w:val="16"/>
          <w:szCs w:val="16"/>
          <w:lang w:eastAsia="ru-RU"/>
        </w:rPr>
        <w:br/>
        <w:t>№ 69 «О внесении изменений в постановление Правительства Российской Федерации от 07.04.2008 № 240» предусмотрено, что в отношении инвалида вследствие военной травмы, полученной в результате участия (содействия выполнению задач) в ходе СВО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в срок не позднее чем через 5 рабочих дней со дня поступления из федерального учреждения МСЭ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Постановление вступило в силу 07.02.2024.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Помощник прокурора района Беляев Роман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sz w:val="16"/>
          <w:szCs w:val="16"/>
          <w:lang w:eastAsia="ru-RU"/>
        </w:rPr>
        <w:t>Минздравом направлены рекомендации по дополнительным мерам и обеспечению контроля за состоянием здоровья детей в детских лагерях и центрах</w:t>
      </w:r>
    </w:p>
    <w:p w:rsidR="00FE087E" w:rsidRPr="00FE087E" w:rsidRDefault="00FE087E" w:rsidP="00FE087E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FE087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 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 Минздрава России от 02.02.2024 № 15-3/И/1-1717 «О защите жизни и здоровья детей в организациях их отдыха и оздоровления» предусмотрены рекомендации по дополнительным мерам и обеспечению контроля за состоянием здоровья детей в детских лагерях и центрах.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Так, при организации отдыха детей в организациях отдыха детей и их оздоровления рекомендовано, в частности: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- усилить контроль за качеством медицинской документации, выдаваемой детям перед отправкой в организации отдыха детей и их оздоровления;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- обеспечить своевременную изоляцию лиц с признаками инфекционных заболеваний;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- своевременно информировать территориальные органы </w:t>
      </w:r>
      <w:proofErr w:type="spellStart"/>
      <w:r w:rsidRPr="00F24C17">
        <w:rPr>
          <w:rFonts w:ascii="Times New Roman" w:hAnsi="Times New Roman" w:cs="Times New Roman"/>
          <w:sz w:val="16"/>
          <w:szCs w:val="16"/>
          <w:lang w:eastAsia="ru-RU"/>
        </w:rPr>
        <w:t>Роспотребнадзора</w:t>
      </w:r>
      <w:proofErr w:type="spellEnd"/>
      <w:r w:rsidRPr="00F24C17">
        <w:rPr>
          <w:rFonts w:ascii="Times New Roman" w:hAnsi="Times New Roman" w:cs="Times New Roman"/>
          <w:sz w:val="16"/>
          <w:szCs w:val="16"/>
          <w:lang w:eastAsia="ru-RU"/>
        </w:rPr>
        <w:t xml:space="preserve"> при возникновении инфекционных заболеваний;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- осуществлять прием несовершеннолетних в детские лагеря и центры при наличии медицинской справки о состоянии здоровья ребенка, отъезжающего в организацию отдыха детей и их оздоровления, выданной медицинской организацией, в которой ребенок получает первичную медико-санитарную помощь.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24C17">
        <w:rPr>
          <w:rFonts w:ascii="Times New Roman" w:hAnsi="Times New Roman" w:cs="Times New Roman"/>
          <w:sz w:val="16"/>
          <w:szCs w:val="16"/>
          <w:lang w:eastAsia="ru-RU"/>
        </w:rPr>
        <w:t>Помощник прокурора района Демидов Глеб</w:t>
      </w:r>
    </w:p>
    <w:p w:rsidR="00FE087E" w:rsidRPr="00F24C17" w:rsidRDefault="00FE087E" w:rsidP="00FE087E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87E" w:rsidRPr="0048622C" w:rsidRDefault="00FE087E" w:rsidP="00FE087E">
      <w:pPr>
        <w:pStyle w:val="a5"/>
        <w:rPr>
          <w:rFonts w:ascii="Times New Roman" w:hAnsi="Times New Roman" w:cs="Times New Roman"/>
          <w:sz w:val="16"/>
          <w:szCs w:val="16"/>
        </w:rPr>
      </w:pP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В Новгородском районе после вмешательства прокуратуры семье, имеющей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ребенка-инвалида предоставлен благоустроенный земельный участок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Прокуратура Новгородского района по обращению местной жительницы,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поступившему на личном приеме прокурора области Сергея </w:t>
      </w:r>
      <w:proofErr w:type="spellStart"/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Швецова</w:t>
      </w:r>
      <w:proofErr w:type="spellEnd"/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, провела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проверку исполнения законодательства при предоставлении земельного участка</w:t>
      </w:r>
      <w:r w:rsidRPr="0048622C">
        <w:rPr>
          <w:rFonts w:ascii="Times New Roman" w:hAnsi="Times New Roman" w:cs="Times New Roman"/>
          <w:sz w:val="16"/>
          <w:szCs w:val="16"/>
        </w:rPr>
        <w:br/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женщине, имеющей в семье ребенка-инвалида для индивидуального жилищного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строительства.</w:t>
      </w:r>
      <w:r w:rsidRPr="0048622C">
        <w:rPr>
          <w:rFonts w:ascii="Times New Roman" w:hAnsi="Times New Roman" w:cs="Times New Roman"/>
          <w:sz w:val="16"/>
          <w:szCs w:val="16"/>
        </w:rPr>
        <w:br/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Установлено, что в июне 2023 года администрация Новгородского района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включила женщину, имеющую в семье ребенка-инвалида в список граждан, имеющих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право на получение земельного участка, а также признала ее нуждающейся в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улучшении жилищных условий. При этом земельный участок длительное время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заявительнице не предоставлялся.</w:t>
      </w:r>
      <w:r w:rsidRPr="0048622C">
        <w:rPr>
          <w:rFonts w:ascii="Times New Roman" w:hAnsi="Times New Roman" w:cs="Times New Roman"/>
          <w:sz w:val="16"/>
          <w:szCs w:val="16"/>
        </w:rPr>
        <w:br/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В связи с этим прокуратура внесла главе администрации района представление.</w:t>
      </w:r>
      <w:r w:rsidRPr="0048622C">
        <w:rPr>
          <w:rFonts w:ascii="Times New Roman" w:hAnsi="Times New Roman" w:cs="Times New Roman"/>
          <w:sz w:val="16"/>
          <w:szCs w:val="16"/>
        </w:rPr>
        <w:br/>
      </w:r>
      <w:r w:rsidRPr="0048622C">
        <w:rPr>
          <w:rFonts w:ascii="Times New Roman" w:hAnsi="Times New Roman" w:cs="Times New Roman"/>
          <w:sz w:val="16"/>
          <w:szCs w:val="16"/>
        </w:rPr>
        <w:br/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После вмешательства надзорного ведомства семье предоставлен земельный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8622C">
        <w:rPr>
          <w:rFonts w:ascii="Times New Roman" w:hAnsi="Times New Roman" w:cs="Times New Roman"/>
          <w:sz w:val="16"/>
          <w:szCs w:val="16"/>
          <w:shd w:val="clear" w:color="auto" w:fill="FFFFFF"/>
        </w:rPr>
        <w:t>участок, обеспеченный необходимой инженерной инфраструктурой.</w:t>
      </w:r>
    </w:p>
    <w:p w:rsidR="00FE087E" w:rsidRDefault="00FE087E" w:rsidP="00FE087E">
      <w:pPr>
        <w:jc w:val="both"/>
      </w:pPr>
    </w:p>
    <w:tbl>
      <w:tblPr>
        <w:tblpPr w:leftFromText="180" w:rightFromText="180" w:bottomFromText="160" w:vertAnchor="text" w:horzAnchor="margin" w:tblpY="626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680049" w:rsidTr="0068004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9" w:rsidRDefault="00680049" w:rsidP="0068004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680049" w:rsidRDefault="00680049" w:rsidP="0068004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680049" w:rsidRDefault="00680049" w:rsidP="0068004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одская область             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32024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80049" w:rsidRDefault="00680049" w:rsidP="0068004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680049" w:rsidRDefault="00680049" w:rsidP="0068004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   бесплатно</w:t>
            </w:r>
          </w:p>
          <w:p w:rsidR="00680049" w:rsidRDefault="00680049" w:rsidP="0068004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10" w:history="1"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680049" w:rsidRDefault="00680049" w:rsidP="0068004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4276A" w:rsidRPr="003863E5" w:rsidRDefault="00FE087E" w:rsidP="003863E5">
      <w:pPr>
        <w:sectPr w:rsidR="00F4276A" w:rsidRPr="003863E5" w:rsidSect="003863E5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</w:t>
      </w: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3863E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A6" w:rsidRDefault="002018A6" w:rsidP="000B0907">
      <w:pPr>
        <w:spacing w:after="0" w:line="240" w:lineRule="auto"/>
      </w:pPr>
      <w:r>
        <w:separator/>
      </w:r>
    </w:p>
  </w:endnote>
  <w:endnote w:type="continuationSeparator" w:id="0">
    <w:p w:rsidR="002018A6" w:rsidRDefault="002018A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A6" w:rsidRDefault="002018A6" w:rsidP="000B0907">
      <w:pPr>
        <w:spacing w:after="0" w:line="240" w:lineRule="auto"/>
      </w:pPr>
      <w:r>
        <w:separator/>
      </w:r>
    </w:p>
  </w:footnote>
  <w:footnote w:type="continuationSeparator" w:id="0">
    <w:p w:rsidR="002018A6" w:rsidRDefault="002018A6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680049">
      <w:rPr>
        <w:rStyle w:val="aff"/>
        <w:noProof/>
      </w:rPr>
      <w:t>1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4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5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7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2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5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4"/>
  </w:num>
  <w:num w:numId="5">
    <w:abstractNumId w:val="16"/>
  </w:num>
  <w:num w:numId="6">
    <w:abstractNumId w:val="0"/>
  </w:num>
  <w:num w:numId="7">
    <w:abstractNumId w:val="14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8"/>
  </w:num>
  <w:num w:numId="12">
    <w:abstractNumId w:val="4"/>
  </w:num>
  <w:num w:numId="13">
    <w:abstractNumId w:val="23"/>
  </w:num>
  <w:num w:numId="14">
    <w:abstractNumId w:val="22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3"/>
  </w:num>
  <w:num w:numId="20">
    <w:abstractNumId w:val="19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7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F0600"/>
    <w:rsid w:val="002018A6"/>
    <w:rsid w:val="00233590"/>
    <w:rsid w:val="002659A5"/>
    <w:rsid w:val="00265B0C"/>
    <w:rsid w:val="002A672D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5742A6"/>
    <w:rsid w:val="005858A9"/>
    <w:rsid w:val="00592FDD"/>
    <w:rsid w:val="005A0A89"/>
    <w:rsid w:val="00613704"/>
    <w:rsid w:val="006266BE"/>
    <w:rsid w:val="00636DB5"/>
    <w:rsid w:val="00654F75"/>
    <w:rsid w:val="00661242"/>
    <w:rsid w:val="00661A90"/>
    <w:rsid w:val="00673018"/>
    <w:rsid w:val="00680049"/>
    <w:rsid w:val="00691701"/>
    <w:rsid w:val="00693C25"/>
    <w:rsid w:val="00695EB5"/>
    <w:rsid w:val="006A3A95"/>
    <w:rsid w:val="006D5533"/>
    <w:rsid w:val="00704630"/>
    <w:rsid w:val="00731A4E"/>
    <w:rsid w:val="007A28E6"/>
    <w:rsid w:val="007A73B8"/>
    <w:rsid w:val="007E62BA"/>
    <w:rsid w:val="008002F2"/>
    <w:rsid w:val="008E44E4"/>
    <w:rsid w:val="00915AE6"/>
    <w:rsid w:val="00974076"/>
    <w:rsid w:val="00983DD1"/>
    <w:rsid w:val="00A07F35"/>
    <w:rsid w:val="00AF2F92"/>
    <w:rsid w:val="00B319B6"/>
    <w:rsid w:val="00B32A78"/>
    <w:rsid w:val="00B9650B"/>
    <w:rsid w:val="00BA1BB9"/>
    <w:rsid w:val="00BE3645"/>
    <w:rsid w:val="00BF375C"/>
    <w:rsid w:val="00C1547E"/>
    <w:rsid w:val="00C365B1"/>
    <w:rsid w:val="00C3756F"/>
    <w:rsid w:val="00CC59F9"/>
    <w:rsid w:val="00CE739B"/>
    <w:rsid w:val="00CF1FEB"/>
    <w:rsid w:val="00CF2655"/>
    <w:rsid w:val="00D43CE1"/>
    <w:rsid w:val="00D57438"/>
    <w:rsid w:val="00D71437"/>
    <w:rsid w:val="00D83287"/>
    <w:rsid w:val="00D8537F"/>
    <w:rsid w:val="00D939EF"/>
    <w:rsid w:val="00DC79DE"/>
    <w:rsid w:val="00DD6F14"/>
    <w:rsid w:val="00E77571"/>
    <w:rsid w:val="00EE0AFF"/>
    <w:rsid w:val="00F3110D"/>
    <w:rsid w:val="00F4276A"/>
    <w:rsid w:val="00F80ABD"/>
    <w:rsid w:val="00F9411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mail%5eberezki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5EB3-5F12-4B96-94AA-C286FFD8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2023-02-03T11:29:00Z</dcterms:created>
  <dcterms:modified xsi:type="dcterms:W3CDTF">2024-03-29T09:08:00Z</dcterms:modified>
</cp:coreProperties>
</file>